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jc w:val="right"/>
        <w:rPr>
          <w:rFonts w:ascii="Times New Roman" w:hAnsi="Times New Roman" w:cs="Times New Roman"/>
          <w:sz w:val="24"/>
          <w:szCs w:val="24"/>
        </w:rPr>
      </w:pPr>
      <w:r>
        <w:rPr>
          <w:rFonts w:ascii="Times New Roman" w:hAnsi="Times New Roman" w:cs="Times New Roman"/>
          <w:sz w:val="24"/>
          <w:szCs w:val="24"/>
        </w:rPr>
        <w:t>Приложение 1 к решению</w:t>
      </w:r>
    </w:p>
    <w:p>
      <w:pPr>
        <w:spacing w:after="0"/>
        <w:jc w:val="right"/>
        <w:rPr>
          <w:rFonts w:ascii="Times New Roman" w:hAnsi="Times New Roman" w:cs="Times New Roman"/>
          <w:sz w:val="24"/>
          <w:szCs w:val="24"/>
        </w:rPr>
      </w:pPr>
      <w:r>
        <w:rPr>
          <w:rFonts w:ascii="Times New Roman" w:hAnsi="Times New Roman" w:cs="Times New Roman"/>
          <w:sz w:val="24"/>
          <w:szCs w:val="24"/>
        </w:rPr>
        <w:t>Совета директоров АО «</w:t>
      </w:r>
      <w:proofErr w:type="spellStart"/>
      <w:r>
        <w:rPr>
          <w:rFonts w:ascii="Times New Roman" w:hAnsi="Times New Roman" w:cs="Times New Roman"/>
          <w:sz w:val="24"/>
          <w:szCs w:val="24"/>
        </w:rPr>
        <w:t>Энергосервис</w:t>
      </w:r>
      <w:proofErr w:type="spellEnd"/>
      <w:r>
        <w:rPr>
          <w:rFonts w:ascii="Times New Roman" w:hAnsi="Times New Roman" w:cs="Times New Roman"/>
          <w:sz w:val="24"/>
          <w:szCs w:val="24"/>
        </w:rPr>
        <w:t xml:space="preserve"> Волги» </w:t>
      </w:r>
    </w:p>
    <w:p>
      <w:pPr>
        <w:spacing w:after="0"/>
        <w:jc w:val="right"/>
        <w:rPr>
          <w:rFonts w:ascii="Times New Roman" w:hAnsi="Times New Roman" w:cs="Times New Roman"/>
          <w:sz w:val="24"/>
          <w:szCs w:val="24"/>
        </w:rPr>
      </w:pPr>
      <w:r>
        <w:rPr>
          <w:rFonts w:ascii="Times New Roman" w:hAnsi="Times New Roman" w:cs="Times New Roman"/>
          <w:sz w:val="24"/>
          <w:szCs w:val="24"/>
        </w:rPr>
        <w:t>03.10.2022 г. (протокол от 03.10.2022 г. № 114</w:t>
      </w:r>
      <w:bookmarkStart w:id="0" w:name="_GoBack"/>
      <w:bookmarkEnd w:id="0"/>
      <w:r>
        <w:rPr>
          <w:rFonts w:ascii="Times New Roman" w:hAnsi="Times New Roman" w:cs="Times New Roman"/>
          <w:sz w:val="24"/>
          <w:szCs w:val="24"/>
        </w:rPr>
        <w:t xml:space="preserve"> </w:t>
      </w:r>
    </w:p>
    <w:p>
      <w:pPr>
        <w:spacing w:after="0"/>
        <w:jc w:val="right"/>
        <w:rPr>
          <w:rFonts w:ascii="Times New Roman" w:hAnsi="Times New Roman" w:cs="Times New Roman"/>
          <w:b/>
          <w:sz w:val="24"/>
          <w:szCs w:val="24"/>
        </w:rPr>
      </w:pPr>
    </w:p>
    <w:p>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Изменения в Единый стандарт закупок ПАО «</w:t>
      </w:r>
      <w:proofErr w:type="spellStart"/>
      <w:r>
        <w:rPr>
          <w:rFonts w:ascii="Times New Roman" w:eastAsia="Calibri" w:hAnsi="Times New Roman" w:cs="Times New Roman"/>
          <w:b/>
          <w:sz w:val="24"/>
          <w:szCs w:val="24"/>
        </w:rPr>
        <w:t>Россети</w:t>
      </w:r>
      <w:proofErr w:type="spellEnd"/>
      <w:r>
        <w:rPr>
          <w:rFonts w:ascii="Times New Roman" w:eastAsia="Calibri" w:hAnsi="Times New Roman" w:cs="Times New Roman"/>
          <w:b/>
          <w:sz w:val="24"/>
          <w:szCs w:val="24"/>
        </w:rPr>
        <w:t>» (Положение о закупке), утвержденный решением Совета директоров ПАО</w:t>
      </w:r>
      <w:r>
        <w:rPr>
          <w:rFonts w:ascii="Times New Roman" w:eastAsia="Calibri" w:hAnsi="Times New Roman" w:cs="Times New Roman"/>
          <w:b/>
          <w:sz w:val="24"/>
          <w:szCs w:val="24"/>
          <w:lang w:val="en-US"/>
        </w:rPr>
        <w:t> </w:t>
      </w:r>
      <w:r>
        <w:rPr>
          <w:rFonts w:ascii="Times New Roman" w:eastAsia="Calibri" w:hAnsi="Times New Roman" w:cs="Times New Roman"/>
          <w:b/>
          <w:sz w:val="24"/>
          <w:szCs w:val="24"/>
        </w:rPr>
        <w:t>«</w:t>
      </w:r>
      <w:proofErr w:type="spellStart"/>
      <w:r>
        <w:rPr>
          <w:rFonts w:ascii="Times New Roman" w:eastAsia="Calibri" w:hAnsi="Times New Roman" w:cs="Times New Roman"/>
          <w:b/>
          <w:sz w:val="24"/>
          <w:szCs w:val="24"/>
        </w:rPr>
        <w:t>Россети</w:t>
      </w:r>
      <w:proofErr w:type="spellEnd"/>
      <w:r>
        <w:rPr>
          <w:rFonts w:ascii="Times New Roman" w:eastAsia="Calibri" w:hAnsi="Times New Roman" w:cs="Times New Roman"/>
          <w:b/>
          <w:sz w:val="24"/>
          <w:szCs w:val="24"/>
        </w:rPr>
        <w:t>» от 14.12.2018 (протокол от 17.12.2018 № 334), в редакции решений Совета директоров ПАО «</w:t>
      </w:r>
      <w:proofErr w:type="spellStart"/>
      <w:r>
        <w:rPr>
          <w:rFonts w:ascii="Times New Roman" w:eastAsia="Calibri" w:hAnsi="Times New Roman" w:cs="Times New Roman"/>
          <w:b/>
          <w:sz w:val="24"/>
          <w:szCs w:val="24"/>
        </w:rPr>
        <w:t>Россети</w:t>
      </w:r>
      <w:proofErr w:type="spellEnd"/>
      <w:r>
        <w:rPr>
          <w:rFonts w:ascii="Times New Roman" w:eastAsia="Calibri" w:hAnsi="Times New Roman" w:cs="Times New Roman"/>
          <w:b/>
          <w:sz w:val="24"/>
          <w:szCs w:val="24"/>
        </w:rPr>
        <w:t>» от 28.05.2020 (протокол от 28.05.2020 № 417), от 23.11.2020 (протокол от 24.11.2020 № 440), от 05.04.2021 (протокол от 07.04.2021 № 452), от 25.06.2021 (протокол от 28.06.2021 № 462), от 28.02.2022 (протокол от 01.03.2022 № 485), от 30.09.2022 (протокол № 508)</w:t>
      </w:r>
    </w:p>
    <w:p>
      <w:pPr>
        <w:spacing w:after="0" w:line="240" w:lineRule="auto"/>
        <w:jc w:val="center"/>
        <w:rPr>
          <w:rFonts w:ascii="Times New Roman" w:hAnsi="Times New Roman" w:cs="Times New Roman"/>
          <w:sz w:val="24"/>
          <w:szCs w:val="24"/>
        </w:rPr>
      </w:pPr>
    </w:p>
    <w:tbl>
      <w:tblPr>
        <w:tblStyle w:val="a5"/>
        <w:tblW w:w="5100" w:type="pct"/>
        <w:jc w:val="center"/>
        <w:tblLook w:val="04A0" w:firstRow="1" w:lastRow="0" w:firstColumn="1" w:lastColumn="0" w:noHBand="0" w:noVBand="1"/>
      </w:tblPr>
      <w:tblGrid>
        <w:gridCol w:w="948"/>
        <w:gridCol w:w="13904"/>
      </w:tblGrid>
      <w:tr>
        <w:trPr>
          <w:trHeight w:val="90"/>
          <w:tblHeader/>
          <w:jc w:val="center"/>
        </w:trPr>
        <w:tc>
          <w:tcPr>
            <w:tcW w:w="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ind w:left="50"/>
              <w:jc w:val="center"/>
              <w:rPr>
                <w:rFonts w:ascii="Times New Roman" w:hAnsi="Times New Roman" w:cs="Times New Roman"/>
                <w:b/>
                <w:sz w:val="24"/>
                <w:szCs w:val="24"/>
              </w:rPr>
            </w:pPr>
            <w:r>
              <w:rPr>
                <w:rFonts w:ascii="Times New Roman" w:hAnsi="Times New Roman" w:cs="Times New Roman"/>
                <w:b/>
                <w:sz w:val="24"/>
                <w:szCs w:val="24"/>
              </w:rPr>
              <w:t>№ п/п</w:t>
            </w:r>
          </w:p>
        </w:tc>
        <w:tc>
          <w:tcPr>
            <w:tcW w:w="46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ind w:firstLine="209"/>
              <w:jc w:val="center"/>
              <w:rPr>
                <w:rFonts w:ascii="Times New Roman" w:hAnsi="Times New Roman" w:cs="Times New Roman"/>
                <w:b/>
                <w:sz w:val="24"/>
                <w:szCs w:val="24"/>
              </w:rPr>
            </w:pPr>
            <w:r>
              <w:rPr>
                <w:rFonts w:ascii="Times New Roman" w:hAnsi="Times New Roman" w:cs="Times New Roman"/>
                <w:b/>
                <w:sz w:val="24"/>
                <w:szCs w:val="24"/>
              </w:rPr>
              <w:t>Корректировка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пункт 1.1.3 Стандарта подпунктами р) и с) следующего содержания:</w:t>
            </w:r>
          </w:p>
          <w:p>
            <w:pPr>
              <w:pStyle w:val="31"/>
              <w:widowControl w:val="0"/>
              <w:tabs>
                <w:tab w:val="clear" w:pos="4399"/>
                <w:tab w:val="num" w:pos="0"/>
              </w:tabs>
              <w:ind w:firstLine="363"/>
              <w:rPr>
                <w:sz w:val="24"/>
                <w:szCs w:val="24"/>
                <w:lang w:eastAsia="en-US"/>
              </w:rPr>
            </w:pPr>
            <w:r>
              <w:rPr>
                <w:sz w:val="24"/>
                <w:szCs w:val="24"/>
                <w:lang w:eastAsia="en-US"/>
              </w:rPr>
              <w:t>р)</w:t>
            </w:r>
            <w:r>
              <w:rPr>
                <w:sz w:val="24"/>
                <w:szCs w:val="24"/>
                <w:lang w:eastAsia="en-US"/>
              </w:rPr>
              <w:tab/>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pPr>
              <w:pStyle w:val="31"/>
              <w:widowControl w:val="0"/>
              <w:tabs>
                <w:tab w:val="left" w:pos="708"/>
              </w:tabs>
              <w:ind w:firstLine="363"/>
              <w:rPr>
                <w:sz w:val="24"/>
                <w:szCs w:val="24"/>
                <w:lang w:eastAsia="en-US"/>
              </w:rPr>
            </w:pPr>
            <w:r>
              <w:rPr>
                <w:sz w:val="24"/>
                <w:szCs w:val="24"/>
                <w:lang w:eastAsia="en-US"/>
              </w:rPr>
              <w:t>с)</w:t>
            </w:r>
            <w:r>
              <w:rPr>
                <w:sz w:val="24"/>
                <w:szCs w:val="24"/>
                <w:lang w:eastAsia="en-US"/>
              </w:rPr>
              <w:tab/>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2.2.4.3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«Состав Закупочной комиссии является персональным и должен определять председателя Закупочной комиссии, заместителя председателя Закупочной комиссии (при необходимости) и ответственного секретаря Закупочной комиссии (с правом либо без права голоса).»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Подпункт ж) пункта 3.1.3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«сведения об изменении договора либо исполнении (в том числе приемки поставленного товара, выполненной работы, оказанной услуги и (или) оплаты договора) или расторжения договора – не позднее 10 (десяти) дней со дня наступления соответствующего события;»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Подпункт б) пункта 3.1.4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«об изменении договора либо исполнении (в том числе приемки поставленного товара, выполненной работы, оказанной услуги и (или) оплаты договора) или расторжении договора – не позднее 10 (десяти) дней со дня наступления соответствующего события;»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 пунктом 3.1.5 следующего содержания:</w:t>
            </w:r>
          </w:p>
          <w:p>
            <w:pPr>
              <w:pStyle w:val="31"/>
              <w:widowControl w:val="0"/>
              <w:tabs>
                <w:tab w:val="num" w:pos="0"/>
              </w:tabs>
              <w:ind w:firstLine="363"/>
              <w:rPr>
                <w:sz w:val="24"/>
                <w:szCs w:val="24"/>
                <w:lang w:eastAsia="en-US"/>
              </w:rPr>
            </w:pPr>
            <w:r>
              <w:rPr>
                <w:sz w:val="24"/>
                <w:szCs w:val="24"/>
                <w:lang w:eastAsia="en-US"/>
              </w:rPr>
              <w:t xml:space="preserve">«При проведении неконкурентной закупки способом закупка в электронном магазине, если начальная (максимальная) цена такой закупки превышает пороги, установленные </w:t>
            </w:r>
            <w:proofErr w:type="spellStart"/>
            <w:r>
              <w:rPr>
                <w:sz w:val="24"/>
                <w:szCs w:val="24"/>
                <w:lang w:eastAsia="en-US"/>
              </w:rPr>
              <w:t>пп</w:t>
            </w:r>
            <w:proofErr w:type="spellEnd"/>
            <w:r>
              <w:rPr>
                <w:sz w:val="24"/>
                <w:szCs w:val="24"/>
                <w:lang w:eastAsia="en-US"/>
              </w:rPr>
              <w:t>. а) п. 3.1.7 настоящего Стандарта и если законодательством о закупках отдельными видами юридических лиц не предусмотрено иное в единой информационной системе размещаются следующие сведения, информация и документы:</w:t>
            </w:r>
          </w:p>
          <w:p>
            <w:pPr>
              <w:pStyle w:val="31"/>
              <w:widowControl w:val="0"/>
              <w:tabs>
                <w:tab w:val="clear" w:pos="4399"/>
                <w:tab w:val="num" w:pos="0"/>
                <w:tab w:val="num" w:pos="70"/>
              </w:tabs>
              <w:ind w:firstLine="363"/>
              <w:rPr>
                <w:sz w:val="24"/>
                <w:szCs w:val="24"/>
                <w:lang w:eastAsia="en-US"/>
              </w:rPr>
            </w:pPr>
            <w:r>
              <w:rPr>
                <w:sz w:val="24"/>
                <w:szCs w:val="24"/>
                <w:lang w:eastAsia="en-US"/>
              </w:rPr>
              <w:t>а)</w:t>
            </w:r>
            <w:r>
              <w:rPr>
                <w:sz w:val="24"/>
                <w:szCs w:val="24"/>
                <w:lang w:eastAsia="en-US"/>
              </w:rPr>
              <w:tab/>
              <w:t>извещение о проведении закупки;</w:t>
            </w:r>
          </w:p>
          <w:p>
            <w:pPr>
              <w:pStyle w:val="31"/>
              <w:widowControl w:val="0"/>
              <w:tabs>
                <w:tab w:val="clear" w:pos="4399"/>
                <w:tab w:val="num" w:pos="0"/>
                <w:tab w:val="num" w:pos="70"/>
              </w:tabs>
              <w:ind w:firstLine="363"/>
              <w:rPr>
                <w:sz w:val="24"/>
                <w:szCs w:val="24"/>
                <w:lang w:eastAsia="en-US"/>
              </w:rPr>
            </w:pPr>
            <w:r>
              <w:rPr>
                <w:sz w:val="24"/>
                <w:szCs w:val="24"/>
                <w:lang w:eastAsia="en-US"/>
              </w:rPr>
              <w:t>б)</w:t>
            </w:r>
            <w:r>
              <w:rPr>
                <w:sz w:val="24"/>
                <w:szCs w:val="24"/>
                <w:lang w:eastAsia="en-US"/>
              </w:rPr>
              <w:tab/>
              <w:t>решение об отмене закупки – в день принятия такого решения;</w:t>
            </w:r>
          </w:p>
          <w:p>
            <w:pPr>
              <w:pStyle w:val="31"/>
              <w:widowControl w:val="0"/>
              <w:tabs>
                <w:tab w:val="clear" w:pos="4399"/>
                <w:tab w:val="num" w:pos="0"/>
                <w:tab w:val="num" w:pos="70"/>
              </w:tabs>
              <w:ind w:firstLine="363"/>
              <w:rPr>
                <w:sz w:val="24"/>
                <w:szCs w:val="24"/>
                <w:lang w:eastAsia="en-US"/>
              </w:rPr>
            </w:pPr>
            <w:r>
              <w:rPr>
                <w:sz w:val="24"/>
                <w:szCs w:val="24"/>
                <w:lang w:eastAsia="en-US"/>
              </w:rPr>
              <w:t>в)</w:t>
            </w:r>
            <w:r>
              <w:rPr>
                <w:sz w:val="24"/>
                <w:szCs w:val="24"/>
                <w:lang w:eastAsia="en-US"/>
              </w:rPr>
              <w:tab/>
              <w:t>протокол, составляемый по результатам закупки (в случае его формирования Заказчиком) – не позднее 3 (трех) дней со дня подписания такого протокола;</w:t>
            </w:r>
          </w:p>
          <w:p>
            <w:pPr>
              <w:pStyle w:val="31"/>
              <w:widowControl w:val="0"/>
              <w:tabs>
                <w:tab w:val="clear" w:pos="4399"/>
                <w:tab w:val="num" w:pos="0"/>
                <w:tab w:val="num" w:pos="70"/>
              </w:tabs>
              <w:ind w:firstLine="363"/>
              <w:rPr>
                <w:sz w:val="24"/>
                <w:szCs w:val="24"/>
                <w:lang w:eastAsia="en-US"/>
              </w:rPr>
            </w:pPr>
            <w:r>
              <w:rPr>
                <w:sz w:val="24"/>
                <w:szCs w:val="24"/>
                <w:lang w:eastAsia="en-US"/>
              </w:rPr>
              <w:lastRenderedPageBreak/>
              <w:t>г)</w:t>
            </w:r>
            <w:r>
              <w:rPr>
                <w:sz w:val="24"/>
                <w:szCs w:val="24"/>
                <w:lang w:eastAsia="en-US"/>
              </w:rPr>
              <w:tab/>
              <w:t xml:space="preserve">сведения о договоре, заключенном Заказчиком по результатам закупки – не позднее 3 (трех) рабочих дней со дня заключения договора; </w:t>
            </w:r>
          </w:p>
          <w:p>
            <w:pPr>
              <w:pStyle w:val="31"/>
              <w:widowControl w:val="0"/>
              <w:tabs>
                <w:tab w:val="clear" w:pos="4399"/>
                <w:tab w:val="num" w:pos="0"/>
                <w:tab w:val="num" w:pos="70"/>
              </w:tabs>
              <w:ind w:firstLine="363"/>
              <w:rPr>
                <w:sz w:val="24"/>
                <w:szCs w:val="24"/>
                <w:lang w:eastAsia="en-US"/>
              </w:rPr>
            </w:pPr>
            <w:r>
              <w:rPr>
                <w:sz w:val="24"/>
                <w:szCs w:val="24"/>
                <w:lang w:eastAsia="en-US"/>
              </w:rPr>
              <w:t>д)</w:t>
            </w:r>
            <w:r>
              <w:rPr>
                <w:sz w:val="24"/>
                <w:szCs w:val="24"/>
                <w:lang w:eastAsia="en-US"/>
              </w:rPr>
              <w:tab/>
              <w:t>сведения об изменении договора либо исполнении (в том числе приемки поставленного товара, выполненной работы, оказанной услуги и (или) оплаты договора) или расторжении договора – не позднее 10 (десяти) дней со дня наступления соответствующего события;</w:t>
            </w:r>
          </w:p>
          <w:p>
            <w:pPr>
              <w:pStyle w:val="31"/>
              <w:widowControl w:val="0"/>
              <w:tabs>
                <w:tab w:val="left" w:pos="708"/>
              </w:tabs>
              <w:ind w:firstLine="363"/>
              <w:rPr>
                <w:sz w:val="24"/>
                <w:szCs w:val="24"/>
                <w:lang w:eastAsia="en-US"/>
              </w:rPr>
            </w:pPr>
            <w:r>
              <w:rPr>
                <w:sz w:val="24"/>
                <w:szCs w:val="24"/>
                <w:lang w:eastAsia="en-US"/>
              </w:rPr>
              <w:t>е)</w:t>
            </w:r>
            <w:r>
              <w:rPr>
                <w:sz w:val="24"/>
                <w:szCs w:val="24"/>
                <w:lang w:eastAsia="en-US"/>
              </w:rPr>
              <w:tab/>
              <w:t>сведения об изменении количества, объема, цены закупаемых товаров, работ, услуг или сроков исполнения договора по сравнению с указанными в итоговом протоколе по закупке с указанием измененных условий – не позднее 10 (десяти) дней со дня внесения соответствующих изменений в договор с указанием измененных условий.»</w:t>
            </w:r>
          </w:p>
          <w:p>
            <w:pPr>
              <w:pStyle w:val="31"/>
              <w:widowControl w:val="0"/>
              <w:tabs>
                <w:tab w:val="left" w:pos="708"/>
              </w:tabs>
              <w:ind w:firstLine="363"/>
              <w:rPr>
                <w:sz w:val="24"/>
                <w:szCs w:val="24"/>
                <w:lang w:eastAsia="en-US"/>
              </w:rPr>
            </w:pPr>
            <w:r>
              <w:rPr>
                <w:sz w:val="24"/>
                <w:szCs w:val="24"/>
                <w:lang w:eastAsia="en-US"/>
              </w:rPr>
              <w:t>Пункты 3.1.5 - 3.1.11 Стандарта считать пунктами 3.1.6 – 3.1.12 Стандарта соответственно, скорректировать ссылки на указанные пункты по тексту Стандарта. В пункте 3.1.6 Стандарта после слов «п. 3.1.3, п. 3.1.4» дополнить словами «и п. 3.1.5».</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4.5.2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«Правительство Российской Федерации вправе установить особенности осуществления закупок проводимых в случаях, определенных Правительством Российской Федерации в соответствии с частью 16 статьи 4 Закона 223-ФЗ.»</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Дополнить пункт 5.1.1.2 Стандарта подпунктом ж) следующего содержания: «закупка в электронном магазине» </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Второе предложение п. 5.2.5 Стандарта изложить в следующей редакции: </w:t>
            </w:r>
          </w:p>
          <w:p>
            <w:pPr>
              <w:pStyle w:val="31"/>
              <w:widowControl w:val="0"/>
              <w:tabs>
                <w:tab w:val="left" w:pos="708"/>
              </w:tabs>
              <w:ind w:firstLine="363"/>
              <w:rPr>
                <w:sz w:val="24"/>
                <w:szCs w:val="24"/>
                <w:lang w:eastAsia="en-US"/>
              </w:rPr>
            </w:pPr>
            <w:r>
              <w:rPr>
                <w:sz w:val="24"/>
                <w:szCs w:val="24"/>
                <w:lang w:eastAsia="en-US"/>
              </w:rPr>
              <w:t>«Положения настоящего пункта не распространяются на конкурентные закупки, осуществляемые в соответствии с п. 5.4.2 б) настоящего Стандарта, а также неконкурентные закупки, осуществляемые способом закупка в электронном магазине.»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первое предложение подпункта в) пункта 5.3.1 Стандарта словами:</w:t>
            </w:r>
          </w:p>
          <w:p>
            <w:pPr>
              <w:pStyle w:val="31"/>
              <w:widowControl w:val="0"/>
              <w:tabs>
                <w:tab w:val="left" w:pos="708"/>
              </w:tabs>
              <w:ind w:firstLine="363"/>
              <w:rPr>
                <w:sz w:val="24"/>
                <w:szCs w:val="24"/>
                <w:lang w:eastAsia="en-US"/>
              </w:rPr>
            </w:pPr>
            <w:r>
              <w:rPr>
                <w:sz w:val="24"/>
                <w:szCs w:val="24"/>
                <w:lang w:eastAsia="en-US"/>
              </w:rPr>
              <w:t>«за исключением закупок, проведения которых осуществляется способами сравнение цен в неэлектронной форме, закупка у единственного поставщика (исполнителя, подрядчика) и закупка путем участия в процедурах, организованных продавцами продукции».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пункт 5.3.1 Стандарта подпунктом г) следующего содержания:</w:t>
            </w:r>
          </w:p>
          <w:p>
            <w:pPr>
              <w:pStyle w:val="31"/>
              <w:widowControl w:val="0"/>
              <w:tabs>
                <w:tab w:val="left" w:pos="708"/>
              </w:tabs>
              <w:ind w:firstLine="363"/>
              <w:rPr>
                <w:sz w:val="24"/>
                <w:szCs w:val="24"/>
                <w:lang w:eastAsia="en-US"/>
              </w:rPr>
            </w:pPr>
            <w:r>
              <w:rPr>
                <w:sz w:val="24"/>
                <w:szCs w:val="24"/>
                <w:lang w:eastAsia="en-US"/>
              </w:rPr>
              <w:t>«проводится неконкурентная закупка, участниками которой могут быть только субъекты малого и среднего предпринимательства способом закупка в электронном магазине.»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пункт 5.4.3 Стандарта подпунктом г) следующего содержания:</w:t>
            </w:r>
          </w:p>
          <w:p>
            <w:pPr>
              <w:pStyle w:val="31"/>
              <w:widowControl w:val="0"/>
              <w:tabs>
                <w:tab w:val="left" w:pos="708"/>
              </w:tabs>
              <w:ind w:firstLine="363"/>
              <w:rPr>
                <w:sz w:val="24"/>
                <w:szCs w:val="24"/>
                <w:lang w:eastAsia="en-US"/>
              </w:rPr>
            </w:pPr>
            <w:r>
              <w:rPr>
                <w:sz w:val="24"/>
                <w:szCs w:val="24"/>
                <w:lang w:eastAsia="en-US"/>
              </w:rPr>
              <w:t>«Заказчиком в порядке, установленном настоящим Стандартом, принято решение (за исключением случая осуществления конкурентной закупки) о том, что договор по результатам закупки не заключается»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5.4.6 Стандарта слова «400 (четырехсот)» заменить на «800 (восьмисот)»</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5.4.8 Стандарта после слов «в электронной форме» дополнить словами «а также неконкурентная закупка, осуществляемая способом закупка в электронном магазине,»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Изложить пункт 5.6.14 Стандарта в следующей редакции:</w:t>
            </w:r>
          </w:p>
          <w:p>
            <w:pPr>
              <w:pStyle w:val="31"/>
              <w:widowControl w:val="0"/>
              <w:ind w:firstLine="363"/>
              <w:rPr>
                <w:sz w:val="24"/>
                <w:szCs w:val="24"/>
                <w:lang w:eastAsia="en-US"/>
              </w:rPr>
            </w:pPr>
            <w:r>
              <w:rPr>
                <w:sz w:val="24"/>
                <w:szCs w:val="24"/>
                <w:lang w:eastAsia="en-US"/>
              </w:rPr>
              <w:t>«Закупка осуществляется способом закупка в электронном магазине при закупках любой продукции при одновременном соблюдении следующих условий:</w:t>
            </w:r>
          </w:p>
          <w:p>
            <w:pPr>
              <w:pStyle w:val="31"/>
              <w:widowControl w:val="0"/>
              <w:tabs>
                <w:tab w:val="clear" w:pos="4399"/>
                <w:tab w:val="num" w:pos="0"/>
              </w:tabs>
              <w:ind w:firstLine="363"/>
              <w:rPr>
                <w:sz w:val="24"/>
                <w:szCs w:val="24"/>
                <w:lang w:eastAsia="en-US"/>
              </w:rPr>
            </w:pPr>
            <w:r>
              <w:rPr>
                <w:sz w:val="24"/>
                <w:szCs w:val="24"/>
                <w:lang w:eastAsia="en-US"/>
              </w:rPr>
              <w:t>а)</w:t>
            </w:r>
            <w:r>
              <w:rPr>
                <w:sz w:val="24"/>
                <w:szCs w:val="24"/>
                <w:lang w:eastAsia="en-US"/>
              </w:rPr>
              <w:tab/>
              <w:t>начальная (максимальная) цена договора не превышает 20 (двадцать) миллионов рублей с НДС (либо без НДС, если закупка продукции не облагается НДС либо НДС равен 0);</w:t>
            </w:r>
          </w:p>
          <w:p>
            <w:pPr>
              <w:pStyle w:val="31"/>
              <w:widowControl w:val="0"/>
              <w:tabs>
                <w:tab w:val="left" w:pos="708"/>
              </w:tabs>
              <w:ind w:firstLine="363"/>
              <w:rPr>
                <w:sz w:val="24"/>
                <w:szCs w:val="24"/>
                <w:lang w:eastAsia="en-US"/>
              </w:rPr>
            </w:pPr>
            <w:r>
              <w:rPr>
                <w:sz w:val="24"/>
                <w:szCs w:val="24"/>
                <w:lang w:eastAsia="en-US"/>
              </w:rPr>
              <w:t>б)</w:t>
            </w:r>
            <w:r>
              <w:rPr>
                <w:sz w:val="24"/>
                <w:szCs w:val="24"/>
                <w:lang w:eastAsia="en-US"/>
              </w:rPr>
              <w:tab/>
              <w:t>выбор победителя закупки осуществляется по критериям оценки, установленным в извещении о закупке.»</w:t>
            </w:r>
          </w:p>
          <w:p>
            <w:pPr>
              <w:pStyle w:val="31"/>
              <w:widowControl w:val="0"/>
              <w:tabs>
                <w:tab w:val="left" w:pos="708"/>
              </w:tabs>
              <w:ind w:firstLine="363"/>
              <w:rPr>
                <w:sz w:val="24"/>
                <w:szCs w:val="24"/>
                <w:lang w:eastAsia="en-US"/>
              </w:rPr>
            </w:pPr>
            <w:r>
              <w:rPr>
                <w:sz w:val="24"/>
                <w:szCs w:val="24"/>
                <w:lang w:eastAsia="en-US"/>
              </w:rPr>
              <w:t>в) порядок проведения закупки включает требования, предусмотренные пунктом 8.2.8 настоящего Стандарта.</w:t>
            </w:r>
          </w:p>
          <w:p>
            <w:pPr>
              <w:pStyle w:val="31"/>
              <w:widowControl w:val="0"/>
              <w:tabs>
                <w:tab w:val="left" w:pos="708"/>
              </w:tabs>
              <w:ind w:firstLine="363"/>
              <w:rPr>
                <w:sz w:val="24"/>
                <w:szCs w:val="24"/>
                <w:lang w:eastAsia="en-US"/>
              </w:rPr>
            </w:pPr>
            <w:r>
              <w:rPr>
                <w:sz w:val="24"/>
                <w:szCs w:val="24"/>
                <w:lang w:eastAsia="en-US"/>
              </w:rPr>
              <w:lastRenderedPageBreak/>
              <w:t>Пункты 5.6.14 – 5.6.15 Стандарта считать пунктами 5.6.15 – 5.6.16 Стандарта соответственно, скорректировать ссылки на указанные пункты по тексту Стандарта, второе предложение п. 5.6.15 изложить в следующей редакции «Заказчик вправе провести такие закупки также без соблюдения установленных настоящим Стандартом ценовых порогов (за исключением конкурентных закупок, предусмотренных п. 5.4.2 б) Стандарта, а также неконкурентных закупок, осуществляемых способом закупка в электронном магазине.)»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5.7.3.4 Стандарта слова «ЦЗО Общества» заменить на «ЦЗО ПАО «</w:t>
            </w:r>
            <w:proofErr w:type="spellStart"/>
            <w:r>
              <w:rPr>
                <w:sz w:val="24"/>
                <w:szCs w:val="24"/>
                <w:lang w:eastAsia="en-US"/>
              </w:rPr>
              <w:t>Россети</w:t>
            </w:r>
            <w:proofErr w:type="spellEnd"/>
            <w:r>
              <w:rPr>
                <w:sz w:val="24"/>
                <w:szCs w:val="24"/>
                <w:lang w:eastAsia="en-US"/>
              </w:rPr>
              <w:t>»</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5.7.3.5 Стандарта третье предложение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5.7.3.12 Стандарта после слов «по реализации сжиженного газа),» дополнить словами «обращения с твердыми коммунальными отходами,»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5.7.3.16 Стандарта после слов «судебным делам» дополнить словами «либо одному делу, рассматриваемому в разных судебных инстанциях»</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5.7.3.17 Стандарта третье предложение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6.1.8 Стандарта после слов «первоначально утвержденного Плана закупки» дополнить словами «(за исключением закупок по привлечению кредитных средств, а также закупок, осуществляемых в целях исполнения доходных договоров Заказчика)», слова «Советом директоров Заказчика (ЦЗО Заказчика для ПАО «ФСК ЕЭС»» заменить на «ЦЗО Заказчика (если иное не установлено внутренними документами Заказчика)», после слов «Иные корректировки Плана закупок» дополнить словами «, в том числе корректировки, связанные с закупками по привлечению кредитных средств и закупками, осуществляемыми в целях исполнения доходных договоров Заказчика,»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6.5.3 Стандарта слова «и его ДО» заменить на «, ДО ПАО «</w:t>
            </w:r>
            <w:proofErr w:type="spellStart"/>
            <w:r>
              <w:rPr>
                <w:sz w:val="24"/>
                <w:szCs w:val="24"/>
                <w:lang w:eastAsia="en-US"/>
              </w:rPr>
              <w:t>Россети</w:t>
            </w:r>
            <w:proofErr w:type="spellEnd"/>
            <w:r>
              <w:rPr>
                <w:sz w:val="24"/>
                <w:szCs w:val="24"/>
                <w:lang w:eastAsia="en-US"/>
              </w:rPr>
              <w:t>»»</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tcPr>
          <w:p>
            <w:pPr>
              <w:pStyle w:val="31"/>
              <w:widowControl w:val="0"/>
              <w:tabs>
                <w:tab w:val="left" w:pos="708"/>
              </w:tabs>
              <w:ind w:firstLine="363"/>
              <w:rPr>
                <w:sz w:val="24"/>
                <w:szCs w:val="24"/>
                <w:lang w:eastAsia="en-US"/>
              </w:rPr>
            </w:pPr>
            <w:r>
              <w:rPr>
                <w:sz w:val="24"/>
                <w:szCs w:val="24"/>
                <w:lang w:eastAsia="en-US"/>
              </w:rPr>
              <w:t>В пункте 7.1.4 Стандарта слова «наименование страны происхождения товара»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Подпункт и) пункта 7.4.2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Изложить подпункт к) пункта 7.4.2 Стандарта в следующей редакции:</w:t>
            </w:r>
          </w:p>
          <w:p>
            <w:pPr>
              <w:pStyle w:val="31"/>
              <w:widowControl w:val="0"/>
              <w:tabs>
                <w:tab w:val="left" w:pos="708"/>
              </w:tabs>
              <w:ind w:firstLine="363"/>
              <w:rPr>
                <w:sz w:val="24"/>
                <w:szCs w:val="24"/>
                <w:lang w:eastAsia="en-US"/>
              </w:rPr>
            </w:pPr>
            <w:r>
              <w:rPr>
                <w:sz w:val="24"/>
                <w:szCs w:val="24"/>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31"/>
              <w:widowControl w:val="0"/>
              <w:tabs>
                <w:tab w:val="left" w:pos="708"/>
              </w:tabs>
              <w:ind w:firstLine="363"/>
              <w:rPr>
                <w:sz w:val="24"/>
                <w:szCs w:val="24"/>
                <w:lang w:eastAsia="en-US"/>
              </w:rPr>
            </w:pPr>
            <w:r>
              <w:rPr>
                <w:sz w:val="24"/>
                <w:szCs w:val="24"/>
                <w:lang w:eastAsia="en-US"/>
              </w:rPr>
              <w:t>Подпункты к) – н) пункта 7.4.2 Стандарта считать подпунктами л) – о) пункта 7.4.2 Стандарта соответственно, скорректировать ссылки на указанные пункты по тексту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подпункте е) пункта 7.4.4 Стандарта после слов «информацию о расходах» дополнить словами «на перевозку, страхование, уплату таможенных пошлин, налогов и других обязательных платежей, сформированное в соответствии с Порядком, установленным в Приложении 6 к настоящему Стандарту (п. 13.6 настоящего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Подпункты р) и с) пункта 7.4.4 Стандарта изложить в следующей редакции:</w:t>
            </w:r>
          </w:p>
          <w:p>
            <w:pPr>
              <w:pStyle w:val="31"/>
              <w:widowControl w:val="0"/>
              <w:tabs>
                <w:tab w:val="clear" w:pos="4399"/>
                <w:tab w:val="num" w:pos="0"/>
              </w:tabs>
              <w:ind w:firstLine="363"/>
              <w:rPr>
                <w:sz w:val="24"/>
                <w:szCs w:val="24"/>
                <w:lang w:eastAsia="en-US"/>
              </w:rPr>
            </w:pPr>
            <w:r>
              <w:rPr>
                <w:sz w:val="24"/>
                <w:szCs w:val="24"/>
                <w:lang w:eastAsia="en-US"/>
              </w:rPr>
              <w:t>«р)</w:t>
            </w:r>
            <w:r>
              <w:rPr>
                <w:sz w:val="24"/>
                <w:szCs w:val="24"/>
                <w:lang w:eastAsia="en-US"/>
              </w:rPr>
              <w:tab/>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31"/>
              <w:widowControl w:val="0"/>
              <w:tabs>
                <w:tab w:val="left" w:pos="708"/>
              </w:tabs>
              <w:ind w:firstLine="363"/>
              <w:rPr>
                <w:sz w:val="24"/>
                <w:szCs w:val="24"/>
                <w:lang w:eastAsia="en-US"/>
              </w:rPr>
            </w:pPr>
            <w:r>
              <w:rPr>
                <w:sz w:val="24"/>
                <w:szCs w:val="24"/>
                <w:lang w:eastAsia="en-US"/>
              </w:rPr>
              <w:t>с)</w:t>
            </w:r>
            <w:r>
              <w:rPr>
                <w:sz w:val="24"/>
                <w:szCs w:val="24"/>
                <w:lang w:eastAsia="en-US"/>
              </w:rPr>
              <w:tab/>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7.5.1 Стандарта дополнить подпунктом г) следующего содержания:</w:t>
            </w:r>
          </w:p>
          <w:p>
            <w:pPr>
              <w:pStyle w:val="31"/>
              <w:widowControl w:val="0"/>
              <w:tabs>
                <w:tab w:val="left" w:pos="708"/>
              </w:tabs>
              <w:ind w:firstLine="363"/>
              <w:rPr>
                <w:sz w:val="24"/>
                <w:szCs w:val="24"/>
                <w:lang w:eastAsia="en-US"/>
              </w:rPr>
            </w:pPr>
            <w:r>
              <w:rPr>
                <w:sz w:val="24"/>
                <w:szCs w:val="24"/>
                <w:lang w:eastAsia="en-US"/>
              </w:rPr>
              <w:t>«если по результатам закупки от заключения договора уклонились все участники закупки, обязанные заключить договор в соответствии с условиями извещения и (или) документации о закупке.»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8.1.6.12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«Закупочная комиссия отклоняет участника закупки от участия, а 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и (или) заявка участника закупки не соответствуют требованиям, установленным в документации (в случае, если документация предусмотрена) о закупке или участник закупки предоставил недостоверную информацию (сведения) в отношении своего соответствия либо соответствия заявки указанным требованиям.»</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разделе 8.1.14 Стандарта слова «</w:t>
            </w:r>
            <w:proofErr w:type="spellStart"/>
            <w:r>
              <w:rPr>
                <w:sz w:val="24"/>
                <w:szCs w:val="24"/>
                <w:lang w:eastAsia="en-US"/>
              </w:rPr>
              <w:t>спецторги</w:t>
            </w:r>
            <w:proofErr w:type="spellEnd"/>
            <w:r>
              <w:rPr>
                <w:sz w:val="24"/>
                <w:szCs w:val="24"/>
                <w:lang w:eastAsia="en-US"/>
              </w:rPr>
              <w:t>», «</w:t>
            </w:r>
            <w:proofErr w:type="spellStart"/>
            <w:r>
              <w:rPr>
                <w:sz w:val="24"/>
                <w:szCs w:val="24"/>
                <w:lang w:eastAsia="en-US"/>
              </w:rPr>
              <w:t>спецторгов</w:t>
            </w:r>
            <w:proofErr w:type="spellEnd"/>
            <w:r>
              <w:rPr>
                <w:sz w:val="24"/>
                <w:szCs w:val="24"/>
                <w:lang w:eastAsia="en-US"/>
              </w:rPr>
              <w:t>», «</w:t>
            </w:r>
            <w:proofErr w:type="spellStart"/>
            <w:r>
              <w:rPr>
                <w:sz w:val="24"/>
                <w:szCs w:val="24"/>
                <w:lang w:eastAsia="en-US"/>
              </w:rPr>
              <w:t>спецторгах</w:t>
            </w:r>
            <w:proofErr w:type="spellEnd"/>
            <w:r>
              <w:rPr>
                <w:sz w:val="24"/>
                <w:szCs w:val="24"/>
                <w:lang w:eastAsia="en-US"/>
              </w:rPr>
              <w:t>» дополнить словами «в электронной форме»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пунктах 3.1.7, 8.1.3.2, 8.1.3.5, 8.1.14.5, 8.1.14.9 Стандарта слова «банковских гарантий», «банковской гарантии», «банку-гаранту» заменить на «независимых гарантий», «независимой гарантии», «гаранту»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clear" w:pos="4399"/>
                <w:tab w:val="num" w:pos="0"/>
                <w:tab w:val="left" w:pos="708"/>
              </w:tabs>
              <w:ind w:firstLine="363"/>
              <w:rPr>
                <w:sz w:val="24"/>
                <w:szCs w:val="24"/>
                <w:lang w:eastAsia="en-US"/>
              </w:rPr>
            </w:pPr>
            <w:r>
              <w:rPr>
                <w:sz w:val="24"/>
                <w:szCs w:val="24"/>
                <w:lang w:eastAsia="en-US"/>
              </w:rPr>
              <w:t>Изложить пункты 8.1.14.8 и 8.1.14.9 Стандарта в следующей редакции:</w:t>
            </w:r>
          </w:p>
          <w:p>
            <w:pPr>
              <w:pStyle w:val="31"/>
              <w:widowControl w:val="0"/>
              <w:tabs>
                <w:tab w:val="clear" w:pos="4399"/>
                <w:tab w:val="num" w:pos="0"/>
              </w:tabs>
              <w:ind w:firstLine="363"/>
              <w:rPr>
                <w:sz w:val="24"/>
                <w:szCs w:val="24"/>
                <w:lang w:eastAsia="en-US"/>
              </w:rPr>
            </w:pPr>
            <w:r>
              <w:rPr>
                <w:sz w:val="24"/>
                <w:szCs w:val="24"/>
                <w:lang w:eastAsia="en-US"/>
              </w:rPr>
              <w:t xml:space="preserve"> 8.1.14.8 Независимая гарантия, предоставляемая в качестве обеспечения заявки на участие в </w:t>
            </w:r>
            <w:proofErr w:type="spellStart"/>
            <w:r>
              <w:rPr>
                <w:sz w:val="24"/>
                <w:szCs w:val="24"/>
                <w:lang w:eastAsia="en-US"/>
              </w:rPr>
              <w:t>спецторгах</w:t>
            </w:r>
            <w:proofErr w:type="spellEnd"/>
            <w:r>
              <w:rPr>
                <w:sz w:val="24"/>
                <w:szCs w:val="24"/>
                <w:lang w:eastAsia="en-US"/>
              </w:rPr>
              <w:t xml:space="preserve"> в электронной форме, должна соответствовать требованиям, установленным Законом 223-ФЗ, Правительством Российской Федерации, типовой форме, в случае ее установления Правительством РФ. Несоответствие независимой гарантии требованиям, предусмотренным Законом 223-ФЗ, Правительством Российской Федерации, типовой форме, в случае ее установления Правительством РФ, является основанием для отказа в принятии ее Заказчиком</w:t>
            </w:r>
          </w:p>
          <w:p>
            <w:pPr>
              <w:pStyle w:val="31"/>
              <w:widowControl w:val="0"/>
              <w:tabs>
                <w:tab w:val="clear" w:pos="4399"/>
                <w:tab w:val="num" w:pos="0"/>
                <w:tab w:val="left" w:pos="708"/>
              </w:tabs>
              <w:ind w:firstLine="363"/>
              <w:rPr>
                <w:sz w:val="24"/>
                <w:szCs w:val="24"/>
                <w:lang w:eastAsia="en-US"/>
              </w:rPr>
            </w:pPr>
            <w:r>
              <w:rPr>
                <w:sz w:val="24"/>
                <w:szCs w:val="24"/>
                <w:lang w:eastAsia="en-US"/>
              </w:rPr>
              <w:t>8.1.14.9.</w:t>
            </w:r>
            <w:r>
              <w:rPr>
                <w:sz w:val="24"/>
                <w:szCs w:val="24"/>
                <w:lang w:eastAsia="en-US"/>
              </w:rPr>
              <w:tab/>
              <w:t xml:space="preserve">Независимая гарантия, представленная в качестве обеспечения исполнения договора, должна содержать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уплатить </w:t>
            </w:r>
            <w:proofErr w:type="gramStart"/>
            <w:r>
              <w:rPr>
                <w:sz w:val="24"/>
                <w:szCs w:val="24"/>
                <w:lang w:eastAsia="en-US"/>
              </w:rPr>
              <w:t>заказчику  за</w:t>
            </w:r>
            <w:proofErr w:type="gramEnd"/>
            <w:r>
              <w:rPr>
                <w:sz w:val="24"/>
                <w:szCs w:val="24"/>
                <w:lang w:eastAsia="en-US"/>
              </w:rPr>
              <w:t xml:space="preserve"> каждый день просрочки неустойку (пени) в размере 0,1 процента денежной суммы, подлежащей уплате по такой независимой гарантии..»</w:t>
            </w:r>
          </w:p>
          <w:p>
            <w:pPr>
              <w:pStyle w:val="31"/>
              <w:widowControl w:val="0"/>
              <w:tabs>
                <w:tab w:val="left" w:pos="708"/>
              </w:tabs>
              <w:ind w:firstLine="363"/>
              <w:rPr>
                <w:sz w:val="24"/>
                <w:szCs w:val="24"/>
                <w:lang w:eastAsia="en-US"/>
              </w:rPr>
            </w:pPr>
            <w:r>
              <w:rPr>
                <w:sz w:val="24"/>
                <w:szCs w:val="24"/>
                <w:lang w:eastAsia="en-US"/>
              </w:rPr>
              <w:t>Текст сноски в подпункте б) пункта 8.1.14.8 удалить.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Изложить пункты 8.1.14.12 Стандарта в следующей редакции:</w:t>
            </w:r>
          </w:p>
          <w:p>
            <w:pPr>
              <w:pStyle w:val="31"/>
              <w:widowControl w:val="0"/>
              <w:tabs>
                <w:tab w:val="clear" w:pos="4399"/>
                <w:tab w:val="num" w:pos="0"/>
                <w:tab w:val="num" w:pos="70"/>
              </w:tabs>
              <w:ind w:firstLine="363"/>
              <w:rPr>
                <w:sz w:val="24"/>
                <w:szCs w:val="24"/>
                <w:lang w:eastAsia="en-US"/>
              </w:rPr>
            </w:pPr>
            <w:r>
              <w:rPr>
                <w:sz w:val="24"/>
                <w:szCs w:val="24"/>
                <w:lang w:eastAsia="en-US"/>
              </w:rPr>
              <w:t xml:space="preserve">. 8.1.14.12 Независимая гарантия, предоставляемая в качестве обеспечения исполнения договора, заключенного по результатам </w:t>
            </w:r>
            <w:proofErr w:type="spellStart"/>
            <w:r>
              <w:rPr>
                <w:sz w:val="24"/>
                <w:szCs w:val="24"/>
                <w:lang w:eastAsia="en-US"/>
              </w:rPr>
              <w:t>спецторгов</w:t>
            </w:r>
            <w:proofErr w:type="spellEnd"/>
            <w:r>
              <w:rPr>
                <w:sz w:val="24"/>
                <w:szCs w:val="24"/>
                <w:lang w:eastAsia="en-US"/>
              </w:rPr>
              <w:t xml:space="preserve"> в электронной форме, должна соответствовать требованиям, установленным Законом 223-ФЗ, Правительством Российской Федерации, типовой форме, в случае ее установления Правительством РФ. Несоответствие независимой гарантии требованиям, предусмотренным Законом 223-ФЗ, Правительством Российской Федерации, типовой форме, в случае ее установления Правительством РФ, является основанием для отказа в принятии ее Заказчиком»</w:t>
            </w:r>
          </w:p>
          <w:p>
            <w:pPr>
              <w:pStyle w:val="31"/>
              <w:widowControl w:val="0"/>
              <w:tabs>
                <w:tab w:val="left" w:pos="708"/>
              </w:tabs>
              <w:ind w:firstLine="363"/>
              <w:rPr>
                <w:sz w:val="24"/>
                <w:szCs w:val="24"/>
                <w:lang w:eastAsia="en-US"/>
              </w:rPr>
            </w:pPr>
            <w:r>
              <w:rPr>
                <w:sz w:val="24"/>
                <w:szCs w:val="24"/>
                <w:lang w:eastAsia="en-US"/>
              </w:rPr>
              <w:t>Пункты 8.1.14.8 – 8.1.14.15 считать пунктами 8.1.14.10 – 8.1.14.18 соответственно, скорректировать ссылки на указанные пункты по тексту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 пунктом 8.2.3.3 следующего содержания:</w:t>
            </w:r>
          </w:p>
          <w:p>
            <w:pPr>
              <w:pStyle w:val="31"/>
              <w:widowControl w:val="0"/>
              <w:tabs>
                <w:tab w:val="left" w:pos="708"/>
              </w:tabs>
              <w:ind w:firstLine="363"/>
              <w:rPr>
                <w:sz w:val="24"/>
                <w:szCs w:val="24"/>
                <w:lang w:eastAsia="en-US"/>
              </w:rPr>
            </w:pPr>
            <w:r>
              <w:rPr>
                <w:sz w:val="24"/>
                <w:szCs w:val="24"/>
                <w:lang w:eastAsia="en-US"/>
              </w:rPr>
              <w:t>«Извещение о проведении запроса цен по результатам предварительного отбора должно быть размещено в источниках, определенных в разделе 3 настоящего Стандарта в срок не менее чем за 2 (два) рабочих дня до дня окончания срока подачи заявок на участие в закупке.»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 пункте 8.2.4.3 Стандарта после слов «определенных в разделе 3 настоящего Стандарта» дополнить словами «(за исключением </w:t>
            </w:r>
            <w:r>
              <w:rPr>
                <w:sz w:val="24"/>
                <w:szCs w:val="24"/>
                <w:lang w:eastAsia="en-US"/>
              </w:rPr>
              <w:lastRenderedPageBreak/>
              <w:t>случая, когда Заказчиком в порядке, установленном п. 5.2.5 или п. 5.6.16 настоящего Стандарта принято решение о проведении закупки способом сравнения цен с превышением ценовых порогов, определенных п. 5.6.10 настоящего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 пунктом 8.2.4.18 следующего содержания:</w:t>
            </w:r>
          </w:p>
          <w:p>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lang w:eastAsia="ru-RU"/>
              </w:rPr>
              <w:t>В случае если Заказчиком в порядке, установленном п. 5.2.5 или п. 5.6.16 настоящего Стандарта принято решение о проведении закупки способом сравнения цен с превышением ценовых порогов, определенных п. 5.6.10 настоящего Стандарта, сведения о закупке размещаются в единой информационной системе в объеме, предусмотренном п. 3.1.4 настоящего Стандарта.</w:t>
            </w:r>
            <w:r>
              <w:rPr>
                <w:rFonts w:ascii="Times New Roman" w:hAnsi="Times New Roman" w:cs="Times New Roman"/>
                <w:sz w:val="24"/>
                <w:szCs w:val="24"/>
              </w:rPr>
              <w:t>»</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По тексте Стандарта слова «План закупок», «Плана закупок» заменить на «План закупки», «Плана закупки»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8.2.5.3 Стандарта после слов «заключаемого договора (дополнительного соглашения)», дополнить словами «, сформированное в соответствии с Порядком, установленным в Приложении 6 к настоящему Стандарту (п. 13.6 настоящего Стандарта).», последнее предложение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8.2.6.1 Стандарта после слов «ЦЗО Заказчика» дополнить словами «или иной закупочный (разрешающий орган)»</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hideMark/>
          </w:tcPr>
          <w:p>
            <w:pPr>
              <w:pStyle w:val="a6"/>
              <w:numPr>
                <w:ilvl w:val="0"/>
                <w:numId w:val="5"/>
              </w:numPr>
              <w:ind w:left="-79" w:firstLine="79"/>
              <w:jc w:val="center"/>
              <w:rPr>
                <w:sz w:val="24"/>
                <w:lang w:eastAsia="en-US"/>
              </w:rPr>
            </w:pPr>
            <w:r>
              <w:rPr>
                <w:sz w:val="24"/>
                <w:lang w:eastAsia="en-US"/>
              </w:rPr>
              <w:t xml:space="preserve"> </w:t>
            </w: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8.2.6.3 Стандарта после слов «ЦЗО Заказчика» дополнить словами «или иного закупочного (разрешающего органа)»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 разделом 8.2.8 следующего содержания:</w:t>
            </w:r>
          </w:p>
          <w:p>
            <w:pPr>
              <w:pStyle w:val="31"/>
              <w:widowControl w:val="0"/>
              <w:tabs>
                <w:tab w:val="clear" w:pos="4399"/>
                <w:tab w:val="num" w:pos="0"/>
              </w:tabs>
              <w:ind w:firstLine="363"/>
              <w:rPr>
                <w:sz w:val="24"/>
                <w:szCs w:val="24"/>
                <w:lang w:eastAsia="en-US"/>
              </w:rPr>
            </w:pPr>
            <w:r>
              <w:rPr>
                <w:sz w:val="24"/>
                <w:szCs w:val="24"/>
                <w:lang w:eastAsia="en-US"/>
              </w:rPr>
              <w:t>«8.2.8.</w:t>
            </w:r>
            <w:r>
              <w:rPr>
                <w:sz w:val="24"/>
                <w:szCs w:val="24"/>
                <w:lang w:eastAsia="en-US"/>
              </w:rPr>
              <w:tab/>
              <w:t>Порядок проведения закупки в электронном магазине</w:t>
            </w:r>
          </w:p>
          <w:p>
            <w:pPr>
              <w:pStyle w:val="31"/>
              <w:widowControl w:val="0"/>
              <w:tabs>
                <w:tab w:val="clear" w:pos="4399"/>
                <w:tab w:val="num" w:pos="0"/>
              </w:tabs>
              <w:ind w:firstLine="363"/>
              <w:rPr>
                <w:sz w:val="24"/>
                <w:szCs w:val="24"/>
                <w:lang w:eastAsia="en-US"/>
              </w:rPr>
            </w:pPr>
            <w:r>
              <w:rPr>
                <w:sz w:val="24"/>
                <w:szCs w:val="24"/>
                <w:lang w:eastAsia="en-US"/>
              </w:rPr>
              <w:t>8.2.8.1.</w:t>
            </w:r>
            <w:r>
              <w:rPr>
                <w:sz w:val="24"/>
                <w:szCs w:val="24"/>
                <w:lang w:eastAsia="en-US"/>
              </w:rPr>
              <w:tab/>
              <w:t>Проведение закупки в электронном магазине осуществляется в порядке, определенном регламентом работы ЭП,</w:t>
            </w:r>
            <w:r>
              <w:t xml:space="preserve"> </w:t>
            </w:r>
            <w:r>
              <w:rPr>
                <w:sz w:val="24"/>
                <w:szCs w:val="24"/>
                <w:lang w:eastAsia="en-US"/>
              </w:rPr>
              <w:t>предусмотренной частью 10 статьи 3.4 Федерального закона, с учетом требований, установленных п. 8.2.8 настоящего Стандарта.</w:t>
            </w:r>
          </w:p>
          <w:p>
            <w:pPr>
              <w:pStyle w:val="31"/>
              <w:widowControl w:val="0"/>
              <w:tabs>
                <w:tab w:val="clear" w:pos="4399"/>
                <w:tab w:val="num" w:pos="0"/>
              </w:tabs>
              <w:ind w:firstLine="363"/>
              <w:rPr>
                <w:sz w:val="24"/>
                <w:szCs w:val="24"/>
                <w:lang w:eastAsia="en-US"/>
              </w:rPr>
            </w:pPr>
            <w:r>
              <w:rPr>
                <w:sz w:val="24"/>
                <w:szCs w:val="24"/>
                <w:lang w:eastAsia="en-US"/>
              </w:rPr>
              <w:t>8.2.8.2.</w:t>
            </w:r>
            <w:r>
              <w:rPr>
                <w:sz w:val="24"/>
                <w:szCs w:val="24"/>
                <w:lang w:eastAsia="en-US"/>
              </w:rPr>
              <w:tab/>
              <w:t xml:space="preserve">Закупка в электронном магазине проводится только в электронной форме. </w:t>
            </w:r>
          </w:p>
          <w:p>
            <w:pPr>
              <w:pStyle w:val="31"/>
              <w:widowControl w:val="0"/>
              <w:tabs>
                <w:tab w:val="clear" w:pos="4399"/>
                <w:tab w:val="num" w:pos="0"/>
              </w:tabs>
              <w:ind w:firstLine="363"/>
              <w:rPr>
                <w:sz w:val="24"/>
                <w:szCs w:val="24"/>
                <w:lang w:eastAsia="en-US"/>
              </w:rPr>
            </w:pPr>
            <w:r>
              <w:rPr>
                <w:sz w:val="24"/>
                <w:szCs w:val="24"/>
                <w:lang w:eastAsia="en-US"/>
              </w:rPr>
              <w:t>8.2.8.3.</w:t>
            </w:r>
            <w:r>
              <w:rPr>
                <w:sz w:val="24"/>
                <w:szCs w:val="24"/>
                <w:lang w:eastAsia="en-US"/>
              </w:rPr>
              <w:tab/>
              <w:t>Участниками закупки в электронном магазине могут быть только субъекты МСП.</w:t>
            </w:r>
          </w:p>
          <w:p>
            <w:pPr>
              <w:pStyle w:val="31"/>
              <w:widowControl w:val="0"/>
              <w:tabs>
                <w:tab w:val="clear" w:pos="4399"/>
                <w:tab w:val="num" w:pos="0"/>
              </w:tabs>
              <w:ind w:firstLine="363"/>
              <w:rPr>
                <w:sz w:val="24"/>
                <w:szCs w:val="24"/>
                <w:lang w:eastAsia="en-US"/>
              </w:rPr>
            </w:pPr>
            <w:r>
              <w:rPr>
                <w:sz w:val="24"/>
                <w:szCs w:val="24"/>
                <w:lang w:eastAsia="en-US"/>
              </w:rPr>
              <w:t>8.2.8.4.</w:t>
            </w:r>
            <w:r>
              <w:rPr>
                <w:sz w:val="24"/>
                <w:szCs w:val="24"/>
                <w:lang w:eastAsia="en-US"/>
              </w:rPr>
              <w:tab/>
              <w:t>При проведении закупки в электронном магазине этапы, предусмотренные п. 5.1.</w:t>
            </w:r>
            <w:proofErr w:type="gramStart"/>
            <w:r>
              <w:rPr>
                <w:sz w:val="24"/>
                <w:szCs w:val="24"/>
                <w:lang w:eastAsia="en-US"/>
              </w:rPr>
              <w:t>3</w:t>
            </w:r>
            <w:proofErr w:type="gramEnd"/>
            <w:r>
              <w:rPr>
                <w:sz w:val="24"/>
                <w:szCs w:val="24"/>
                <w:lang w:eastAsia="en-US"/>
              </w:rPr>
              <w:t xml:space="preserve"> а) – п. 5.1.3 ж) настоящего Стандарта не применяются. </w:t>
            </w:r>
          </w:p>
          <w:p>
            <w:pPr>
              <w:pStyle w:val="31"/>
              <w:widowControl w:val="0"/>
              <w:tabs>
                <w:tab w:val="clear" w:pos="4399"/>
                <w:tab w:val="num" w:pos="0"/>
              </w:tabs>
              <w:ind w:firstLine="363"/>
              <w:rPr>
                <w:sz w:val="24"/>
                <w:szCs w:val="24"/>
                <w:lang w:eastAsia="en-US"/>
              </w:rPr>
            </w:pPr>
            <w:r>
              <w:rPr>
                <w:sz w:val="24"/>
                <w:szCs w:val="24"/>
                <w:lang w:eastAsia="en-US"/>
              </w:rPr>
              <w:t>8.2.8.5.</w:t>
            </w:r>
            <w:r>
              <w:rPr>
                <w:sz w:val="24"/>
                <w:szCs w:val="24"/>
                <w:lang w:eastAsia="en-US"/>
              </w:rPr>
              <w:tab/>
              <w:t>Извещение о проведении закупки в электронном магазине размещается в источниках, определенных в разделе 3 настоящего Стандарта и должно содержать:</w:t>
            </w:r>
          </w:p>
          <w:p>
            <w:pPr>
              <w:pStyle w:val="31"/>
              <w:widowControl w:val="0"/>
              <w:tabs>
                <w:tab w:val="clear" w:pos="4399"/>
                <w:tab w:val="num" w:pos="0"/>
              </w:tabs>
              <w:ind w:firstLine="363"/>
              <w:rPr>
                <w:sz w:val="24"/>
                <w:szCs w:val="24"/>
                <w:lang w:eastAsia="en-US"/>
              </w:rPr>
            </w:pPr>
            <w:r>
              <w:rPr>
                <w:sz w:val="24"/>
                <w:szCs w:val="24"/>
                <w:lang w:eastAsia="en-US"/>
              </w:rPr>
              <w:t>а)</w:t>
            </w:r>
            <w:r>
              <w:rPr>
                <w:sz w:val="24"/>
                <w:szCs w:val="24"/>
                <w:lang w:eastAsia="en-US"/>
              </w:rPr>
              <w:tab/>
              <w:t>информацию о закупаемом товаре, работе, услуге;</w:t>
            </w:r>
          </w:p>
          <w:p>
            <w:pPr>
              <w:pStyle w:val="31"/>
              <w:widowControl w:val="0"/>
              <w:tabs>
                <w:tab w:val="clear" w:pos="4399"/>
                <w:tab w:val="num" w:pos="0"/>
              </w:tabs>
              <w:ind w:firstLine="363"/>
              <w:rPr>
                <w:sz w:val="24"/>
                <w:szCs w:val="24"/>
                <w:lang w:eastAsia="en-US"/>
              </w:rPr>
            </w:pPr>
            <w:r>
              <w:rPr>
                <w:sz w:val="24"/>
                <w:szCs w:val="24"/>
                <w:lang w:eastAsia="en-US"/>
              </w:rPr>
              <w:t>б)</w:t>
            </w:r>
            <w:r>
              <w:rPr>
                <w:sz w:val="24"/>
                <w:szCs w:val="24"/>
                <w:lang w:eastAsia="en-US"/>
              </w:rPr>
              <w:tab/>
              <w:t>требования к таким товару, работе, услуге;</w:t>
            </w:r>
          </w:p>
          <w:p>
            <w:pPr>
              <w:pStyle w:val="31"/>
              <w:widowControl w:val="0"/>
              <w:tabs>
                <w:tab w:val="clear" w:pos="4399"/>
                <w:tab w:val="num" w:pos="0"/>
              </w:tabs>
              <w:ind w:firstLine="363"/>
              <w:rPr>
                <w:sz w:val="24"/>
                <w:szCs w:val="24"/>
                <w:lang w:eastAsia="en-US"/>
              </w:rPr>
            </w:pPr>
            <w:r>
              <w:rPr>
                <w:sz w:val="24"/>
                <w:szCs w:val="24"/>
                <w:lang w:eastAsia="en-US"/>
              </w:rPr>
              <w:t>в)</w:t>
            </w:r>
            <w:r>
              <w:rPr>
                <w:sz w:val="24"/>
                <w:szCs w:val="24"/>
                <w:lang w:eastAsia="en-US"/>
              </w:rPr>
              <w:tab/>
              <w:t>критерии оценки предложений о поставке товара, выполнении работы, оказании услуги;</w:t>
            </w:r>
          </w:p>
          <w:p>
            <w:pPr>
              <w:pStyle w:val="31"/>
              <w:widowControl w:val="0"/>
              <w:tabs>
                <w:tab w:val="clear" w:pos="4399"/>
                <w:tab w:val="num" w:pos="0"/>
              </w:tabs>
              <w:ind w:firstLine="363"/>
              <w:rPr>
                <w:sz w:val="24"/>
                <w:szCs w:val="24"/>
                <w:lang w:eastAsia="en-US"/>
              </w:rPr>
            </w:pPr>
            <w:r>
              <w:rPr>
                <w:sz w:val="24"/>
                <w:szCs w:val="24"/>
                <w:lang w:eastAsia="en-US"/>
              </w:rPr>
              <w:t>г)</w:t>
            </w:r>
            <w:r>
              <w:rPr>
                <w:sz w:val="24"/>
                <w:szCs w:val="24"/>
                <w:lang w:eastAsia="en-US"/>
              </w:rPr>
              <w:tab/>
              <w:t>требования к участнику закупки из числа субъектов МСП;</w:t>
            </w:r>
          </w:p>
          <w:p>
            <w:pPr>
              <w:pStyle w:val="31"/>
              <w:widowControl w:val="0"/>
              <w:tabs>
                <w:tab w:val="clear" w:pos="4399"/>
                <w:tab w:val="num" w:pos="0"/>
              </w:tabs>
              <w:ind w:firstLine="363"/>
              <w:rPr>
                <w:sz w:val="24"/>
                <w:szCs w:val="24"/>
                <w:lang w:eastAsia="en-US"/>
              </w:rPr>
            </w:pPr>
            <w:r>
              <w:rPr>
                <w:sz w:val="24"/>
                <w:szCs w:val="24"/>
                <w:lang w:eastAsia="en-US"/>
              </w:rPr>
              <w:t>д)</w:t>
            </w:r>
            <w:r>
              <w:rPr>
                <w:sz w:val="24"/>
                <w:szCs w:val="24"/>
                <w:lang w:eastAsia="en-US"/>
              </w:rPr>
              <w:tab/>
              <w:t>проект договора, заключаемого по результатам закупки в электронном магазине.</w:t>
            </w:r>
          </w:p>
          <w:p>
            <w:pPr>
              <w:pStyle w:val="31"/>
              <w:widowControl w:val="0"/>
              <w:tabs>
                <w:tab w:val="clear" w:pos="4399"/>
                <w:tab w:val="num" w:pos="0"/>
              </w:tabs>
              <w:ind w:firstLine="363"/>
              <w:rPr>
                <w:sz w:val="24"/>
                <w:szCs w:val="24"/>
                <w:lang w:eastAsia="en-US"/>
              </w:rPr>
            </w:pPr>
            <w:r>
              <w:rPr>
                <w:sz w:val="24"/>
                <w:szCs w:val="24"/>
                <w:lang w:eastAsia="en-US"/>
              </w:rPr>
              <w:t>8.2.8.6.</w:t>
            </w:r>
            <w:r>
              <w:rPr>
                <w:sz w:val="24"/>
                <w:szCs w:val="24"/>
                <w:lang w:eastAsia="en-US"/>
              </w:rPr>
              <w:tab/>
              <w:t>Проведение закупки в электронном магазине может осуществляться в следующем порядке:</w:t>
            </w:r>
          </w:p>
          <w:p>
            <w:pPr>
              <w:pStyle w:val="31"/>
              <w:widowControl w:val="0"/>
              <w:tabs>
                <w:tab w:val="clear" w:pos="4399"/>
                <w:tab w:val="num" w:pos="0"/>
              </w:tabs>
              <w:ind w:firstLine="363"/>
              <w:rPr>
                <w:sz w:val="24"/>
                <w:szCs w:val="24"/>
                <w:lang w:eastAsia="en-US"/>
              </w:rPr>
            </w:pPr>
            <w:r>
              <w:rPr>
                <w:sz w:val="24"/>
                <w:szCs w:val="24"/>
                <w:lang w:eastAsia="en-US"/>
              </w:rPr>
              <w:t>а)</w:t>
            </w:r>
            <w:r>
              <w:rPr>
                <w:sz w:val="24"/>
                <w:szCs w:val="24"/>
                <w:lang w:eastAsia="en-US"/>
              </w:rPr>
              <w:tab/>
              <w:t>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pPr>
              <w:pStyle w:val="31"/>
              <w:widowControl w:val="0"/>
              <w:tabs>
                <w:tab w:val="clear" w:pos="4399"/>
                <w:tab w:val="num" w:pos="0"/>
              </w:tabs>
              <w:ind w:firstLine="363"/>
              <w:rPr>
                <w:sz w:val="24"/>
                <w:szCs w:val="24"/>
                <w:lang w:eastAsia="en-US"/>
              </w:rPr>
            </w:pPr>
            <w:r>
              <w:rPr>
                <w:sz w:val="24"/>
                <w:szCs w:val="24"/>
                <w:lang w:eastAsia="en-US"/>
              </w:rPr>
              <w:t>б)</w:t>
            </w:r>
            <w:r>
              <w:rPr>
                <w:sz w:val="24"/>
                <w:szCs w:val="24"/>
                <w:lang w:eastAsia="en-US"/>
              </w:rPr>
              <w:tab/>
              <w:t>размещение Заказчиком на электронной площадке информации о закупаемом товаре, работе, услуге, требований к таким товару, работе, услуге, участникам закупки (извещение о закупке);</w:t>
            </w:r>
          </w:p>
          <w:p>
            <w:pPr>
              <w:pStyle w:val="31"/>
              <w:widowControl w:val="0"/>
              <w:tabs>
                <w:tab w:val="clear" w:pos="4399"/>
                <w:tab w:val="num" w:pos="0"/>
              </w:tabs>
              <w:ind w:firstLine="363"/>
              <w:rPr>
                <w:sz w:val="24"/>
                <w:szCs w:val="24"/>
                <w:lang w:eastAsia="en-US"/>
              </w:rPr>
            </w:pPr>
            <w:r>
              <w:rPr>
                <w:sz w:val="24"/>
                <w:szCs w:val="24"/>
                <w:lang w:eastAsia="en-US"/>
              </w:rPr>
              <w:t>в)</w:t>
            </w:r>
            <w:r>
              <w:rPr>
                <w:sz w:val="24"/>
                <w:szCs w:val="24"/>
                <w:lang w:eastAsia="en-US"/>
              </w:rPr>
              <w:tab/>
              <w:t>определение оператором ЭП из состава предварительных предложений, соответствующих требованиям Заказчика, предложений о поставке товара, выполнении работы, оказании услуги участников закупки из числа субъектов МСП;</w:t>
            </w:r>
          </w:p>
          <w:p>
            <w:pPr>
              <w:pStyle w:val="31"/>
              <w:widowControl w:val="0"/>
              <w:tabs>
                <w:tab w:val="clear" w:pos="4399"/>
                <w:tab w:val="num" w:pos="0"/>
              </w:tabs>
              <w:ind w:firstLine="363"/>
              <w:rPr>
                <w:sz w:val="24"/>
                <w:szCs w:val="24"/>
                <w:lang w:eastAsia="en-US"/>
              </w:rPr>
            </w:pPr>
            <w:r>
              <w:rPr>
                <w:sz w:val="24"/>
                <w:szCs w:val="24"/>
                <w:lang w:eastAsia="en-US"/>
              </w:rPr>
              <w:t>г)</w:t>
            </w:r>
            <w:r>
              <w:rPr>
                <w:sz w:val="24"/>
                <w:szCs w:val="24"/>
                <w:lang w:eastAsia="en-US"/>
              </w:rPr>
              <w:tab/>
              <w:t>определение Заказчиком согласно критериям оценки участника (участников) закупки, с которым (которыми) заключается договор (договоры), из участников закупки, определенных оператором ЭП;</w:t>
            </w:r>
          </w:p>
          <w:p>
            <w:pPr>
              <w:pStyle w:val="31"/>
              <w:widowControl w:val="0"/>
              <w:tabs>
                <w:tab w:val="clear" w:pos="4399"/>
                <w:tab w:val="num" w:pos="0"/>
              </w:tabs>
              <w:ind w:firstLine="363"/>
              <w:rPr>
                <w:sz w:val="24"/>
                <w:szCs w:val="24"/>
                <w:lang w:eastAsia="en-US"/>
              </w:rPr>
            </w:pPr>
            <w:r>
              <w:rPr>
                <w:sz w:val="24"/>
                <w:szCs w:val="24"/>
                <w:lang w:eastAsia="en-US"/>
              </w:rPr>
              <w:t>д)</w:t>
            </w:r>
            <w:r>
              <w:rPr>
                <w:sz w:val="24"/>
                <w:szCs w:val="24"/>
                <w:lang w:eastAsia="en-US"/>
              </w:rPr>
              <w:tab/>
              <w:t xml:space="preserve">заключение с использованием электронной площадки договора (договоров) с участником (участниками) закупки на условиях, </w:t>
            </w:r>
            <w:r>
              <w:rPr>
                <w:sz w:val="24"/>
                <w:szCs w:val="24"/>
                <w:lang w:eastAsia="en-US"/>
              </w:rPr>
              <w:lastRenderedPageBreak/>
              <w:t>определенных извещением о закупке, а также предложением соответствующего участника закупки о поставке товара, выполнении работы, оказании услуги.</w:t>
            </w:r>
          </w:p>
          <w:p>
            <w:pPr>
              <w:pStyle w:val="31"/>
              <w:widowControl w:val="0"/>
              <w:tabs>
                <w:tab w:val="clear" w:pos="4399"/>
                <w:tab w:val="num" w:pos="0"/>
                <w:tab w:val="left" w:pos="708"/>
              </w:tabs>
              <w:ind w:firstLine="363"/>
              <w:rPr>
                <w:sz w:val="24"/>
                <w:szCs w:val="24"/>
                <w:lang w:eastAsia="en-US"/>
              </w:rPr>
            </w:pPr>
            <w:r>
              <w:rPr>
                <w:sz w:val="24"/>
                <w:szCs w:val="24"/>
                <w:lang w:eastAsia="en-US"/>
              </w:rPr>
              <w:t>8.2.8.7.</w:t>
            </w:r>
            <w:r>
              <w:rPr>
                <w:sz w:val="24"/>
                <w:szCs w:val="24"/>
                <w:lang w:eastAsia="en-US"/>
              </w:rPr>
              <w:tab/>
              <w:t xml:space="preserve">Организационно-распорядительным документом Заказчика может быть конкретизирован порядок проведения закупки в электронном магазине, в том числе определена номенклатура закупаемой указанным способом продукции (включая требования к продукции), определена необходимость выбора победителя закупки закупочной комиссией, установлены требования к участникам таких </w:t>
            </w:r>
            <w:proofErr w:type="spellStart"/>
            <w:r>
              <w:rPr>
                <w:sz w:val="24"/>
                <w:szCs w:val="24"/>
                <w:lang w:eastAsia="en-US"/>
              </w:rPr>
              <w:t>закупоки</w:t>
            </w:r>
            <w:proofErr w:type="spellEnd"/>
            <w:r>
              <w:rPr>
                <w:sz w:val="24"/>
                <w:szCs w:val="24"/>
                <w:lang w:eastAsia="en-US"/>
              </w:rPr>
              <w:t xml:space="preserve"> применяемым критериям оценки заявок участников такой закупки»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9.2.5 Стандарта после слов «по решению суда» дополнить словами «(или в случае одностороннего отказа от исполнения договора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9.2.6 Стандарта слова «15 (пятнадцати) рабочих дней со дня исполнения обязательств по договору (отдельному этапу договора)» заменить на «7 (семи) рабочих дней с даты приемки поставленного товара, выполненной работы (её результатов), оказанной услуги по договору (отдельному этапу договора)»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hideMark/>
          </w:tcPr>
          <w:p>
            <w:pPr>
              <w:pStyle w:val="a6"/>
              <w:numPr>
                <w:ilvl w:val="0"/>
                <w:numId w:val="5"/>
              </w:numPr>
              <w:ind w:left="-79" w:firstLine="79"/>
              <w:jc w:val="center"/>
              <w:rPr>
                <w:sz w:val="24"/>
                <w:lang w:eastAsia="en-US"/>
              </w:rPr>
            </w:pPr>
            <w:r>
              <w:rPr>
                <w:sz w:val="24"/>
                <w:lang w:eastAsia="en-US"/>
              </w:rPr>
              <w:t xml:space="preserve"> </w:t>
            </w: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Стандарта пунктом 9.2.7 следующего содержания:</w:t>
            </w:r>
          </w:p>
          <w:p>
            <w:pPr>
              <w:pStyle w:val="31"/>
              <w:widowControl w:val="0"/>
              <w:tabs>
                <w:tab w:val="left" w:pos="708"/>
              </w:tabs>
              <w:ind w:firstLine="363"/>
              <w:rPr>
                <w:sz w:val="24"/>
                <w:szCs w:val="24"/>
                <w:lang w:eastAsia="en-US"/>
              </w:rPr>
            </w:pPr>
            <w:proofErr w:type="spellStart"/>
            <w:r>
              <w:rPr>
                <w:sz w:val="24"/>
                <w:szCs w:val="24"/>
                <w:lang w:eastAsia="en-US"/>
              </w:rPr>
              <w:t>Cрок</w:t>
            </w:r>
            <w:proofErr w:type="spellEnd"/>
            <w:r>
              <w:rPr>
                <w:sz w:val="24"/>
                <w:szCs w:val="24"/>
                <w:lang w:eastAsia="en-US"/>
              </w:rPr>
              <w:t xml:space="preserve"> оплаты Заказчиком поставленного товара, выполненной работы (ее результатов), оказанной услуги должен составлять не более 30 (тридцати) рабочих дней с даты приемки поставленного товара, выполненной работы (ее результатов), оказанной услуги. На момент приемки поставленного товара, выполненной работы (ее результатов), оказанной услуги контрагентом надлежащим образом должны быть исполнены иные обязательства, предусмотренные договором, необходимые для  оплаты поставленного товара, выполненной работы (ее результатов), оказанной услуги, в том числе о предоставлении документов, указанных в договоре, с соблюдением порядка и формы расчетов, предусмотренных договором, за исключением, случаев если иной срок оплаты не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 учетом положений подпунктов 9.2.7.1-9.2.7.4 настоящего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tcPr>
          <w:p>
            <w:pPr>
              <w:pStyle w:val="31"/>
              <w:widowControl w:val="0"/>
              <w:tabs>
                <w:tab w:val="left" w:pos="708"/>
              </w:tabs>
              <w:ind w:firstLine="363"/>
              <w:rPr>
                <w:sz w:val="24"/>
                <w:szCs w:val="24"/>
                <w:lang w:eastAsia="en-US"/>
              </w:rPr>
            </w:pPr>
            <w:r>
              <w:rPr>
                <w:sz w:val="24"/>
                <w:szCs w:val="24"/>
                <w:lang w:eastAsia="en-US"/>
              </w:rPr>
              <w:t>Дополнить Стандарт подпунктами 9.2.7.1 – 9.2.7.4 в следующей редакции:</w:t>
            </w:r>
          </w:p>
          <w:p>
            <w:pPr>
              <w:pStyle w:val="31"/>
              <w:widowControl w:val="0"/>
              <w:tabs>
                <w:tab w:val="left" w:pos="708"/>
              </w:tabs>
              <w:ind w:firstLine="363"/>
              <w:rPr>
                <w:sz w:val="24"/>
                <w:szCs w:val="24"/>
                <w:lang w:eastAsia="en-US"/>
              </w:rPr>
            </w:pPr>
            <w:r>
              <w:rPr>
                <w:sz w:val="24"/>
                <w:szCs w:val="24"/>
                <w:lang w:eastAsia="en-US"/>
              </w:rPr>
              <w:t xml:space="preserve">«9.2.7.1 Указанный в пункте 9.2.7 настоящего Стандарта срок оплаты применяется в случае, если закупаемые товары, выполняемые работы, оказываемые услуги включены в следующие разделы «Общероссийского классификатора продукции по видам экономической деятельности» (ОК 034-2014 (КПЕС 2008)), утвержденного приказом </w:t>
            </w:r>
            <w:proofErr w:type="spellStart"/>
            <w:r>
              <w:rPr>
                <w:sz w:val="24"/>
                <w:szCs w:val="24"/>
                <w:lang w:eastAsia="en-US"/>
              </w:rPr>
              <w:t>Росстандарта</w:t>
            </w:r>
            <w:proofErr w:type="spellEnd"/>
            <w:r>
              <w:rPr>
                <w:sz w:val="24"/>
                <w:szCs w:val="24"/>
                <w:lang w:eastAsia="en-US"/>
              </w:rPr>
              <w:t xml:space="preserve"> от 31.01.2014 № 14-ст (в действующей редакции):</w:t>
            </w:r>
          </w:p>
          <w:p>
            <w:pPr>
              <w:pStyle w:val="31"/>
              <w:widowControl w:val="0"/>
              <w:tabs>
                <w:tab w:val="left" w:pos="708"/>
              </w:tabs>
              <w:ind w:firstLine="363"/>
              <w:rPr>
                <w:sz w:val="24"/>
                <w:szCs w:val="24"/>
                <w:lang w:eastAsia="en-US"/>
              </w:rPr>
            </w:pPr>
            <w:r>
              <w:rPr>
                <w:sz w:val="24"/>
                <w:szCs w:val="24"/>
                <w:lang w:eastAsia="en-US"/>
              </w:rPr>
              <w:t>- Раздел А «Продукция сельского, лесного и рыбного хозяйства» (в части класса 02 «Продукция лесоводства, лесозаготовок и связанные с этим услуги»);</w:t>
            </w:r>
          </w:p>
          <w:p>
            <w:pPr>
              <w:pStyle w:val="31"/>
              <w:widowControl w:val="0"/>
              <w:tabs>
                <w:tab w:val="left" w:pos="708"/>
              </w:tabs>
              <w:ind w:firstLine="363"/>
              <w:rPr>
                <w:sz w:val="24"/>
                <w:szCs w:val="24"/>
                <w:lang w:eastAsia="en-US"/>
              </w:rPr>
            </w:pPr>
            <w:r>
              <w:rPr>
                <w:sz w:val="24"/>
                <w:szCs w:val="24"/>
                <w:lang w:eastAsia="en-US"/>
              </w:rPr>
              <w:t>- Раздел B «Продукция горнодобывающих производств»;</w:t>
            </w:r>
          </w:p>
          <w:p>
            <w:pPr>
              <w:pStyle w:val="31"/>
              <w:widowControl w:val="0"/>
              <w:tabs>
                <w:tab w:val="left" w:pos="708"/>
              </w:tabs>
              <w:ind w:firstLine="363"/>
              <w:rPr>
                <w:sz w:val="24"/>
                <w:szCs w:val="24"/>
                <w:lang w:eastAsia="en-US"/>
              </w:rPr>
            </w:pPr>
            <w:r>
              <w:rPr>
                <w:sz w:val="24"/>
                <w:szCs w:val="24"/>
                <w:lang w:eastAsia="en-US"/>
              </w:rPr>
              <w:t>- Раздел C «Продукция обрабатывающих производств»;</w:t>
            </w:r>
          </w:p>
          <w:p>
            <w:pPr>
              <w:pStyle w:val="31"/>
              <w:widowControl w:val="0"/>
              <w:tabs>
                <w:tab w:val="left" w:pos="708"/>
              </w:tabs>
              <w:ind w:firstLine="363"/>
              <w:rPr>
                <w:sz w:val="24"/>
                <w:szCs w:val="24"/>
                <w:lang w:eastAsia="en-US"/>
              </w:rPr>
            </w:pPr>
            <w:r>
              <w:rPr>
                <w:sz w:val="24"/>
                <w:szCs w:val="24"/>
                <w:lang w:eastAsia="en-US"/>
              </w:rPr>
              <w:t>- Раздел D «Электроэнергия, газ, пар и кондиционирование воздуха»;</w:t>
            </w:r>
          </w:p>
          <w:p>
            <w:pPr>
              <w:pStyle w:val="31"/>
              <w:widowControl w:val="0"/>
              <w:tabs>
                <w:tab w:val="left" w:pos="708"/>
              </w:tabs>
              <w:ind w:firstLine="363"/>
              <w:rPr>
                <w:sz w:val="24"/>
                <w:szCs w:val="24"/>
                <w:lang w:eastAsia="en-US"/>
              </w:rPr>
            </w:pPr>
            <w:r>
              <w:rPr>
                <w:sz w:val="24"/>
                <w:szCs w:val="24"/>
                <w:lang w:eastAsia="en-US"/>
              </w:rPr>
              <w:t>- Раздел E «Водоснабжение; водоотведение, услуги по удалению и рекультивации отходов»;</w:t>
            </w:r>
          </w:p>
          <w:p>
            <w:pPr>
              <w:pStyle w:val="31"/>
              <w:widowControl w:val="0"/>
              <w:tabs>
                <w:tab w:val="left" w:pos="708"/>
              </w:tabs>
              <w:ind w:firstLine="363"/>
              <w:rPr>
                <w:sz w:val="24"/>
                <w:szCs w:val="24"/>
                <w:lang w:eastAsia="en-US"/>
              </w:rPr>
            </w:pPr>
            <w:r>
              <w:rPr>
                <w:sz w:val="24"/>
                <w:szCs w:val="24"/>
                <w:lang w:eastAsia="en-US"/>
              </w:rPr>
              <w:t>- Раздел F «Сооружения и строительные работы»;</w:t>
            </w:r>
          </w:p>
          <w:p>
            <w:pPr>
              <w:pStyle w:val="31"/>
              <w:widowControl w:val="0"/>
              <w:tabs>
                <w:tab w:val="left" w:pos="708"/>
              </w:tabs>
              <w:ind w:firstLine="363"/>
              <w:rPr>
                <w:sz w:val="24"/>
                <w:szCs w:val="24"/>
                <w:lang w:eastAsia="en-US"/>
              </w:rPr>
            </w:pPr>
            <w:r>
              <w:rPr>
                <w:sz w:val="24"/>
                <w:szCs w:val="24"/>
                <w:lang w:eastAsia="en-US"/>
              </w:rPr>
              <w:t>- Раздел G «Услуги по оптовой и розничной торговле; услуги по ремонту автотранспортных средств и мотоциклов»;</w:t>
            </w:r>
          </w:p>
          <w:p>
            <w:pPr>
              <w:pStyle w:val="31"/>
              <w:widowControl w:val="0"/>
              <w:tabs>
                <w:tab w:val="left" w:pos="708"/>
              </w:tabs>
              <w:ind w:firstLine="363"/>
              <w:rPr>
                <w:sz w:val="24"/>
                <w:szCs w:val="24"/>
                <w:lang w:eastAsia="en-US"/>
              </w:rPr>
            </w:pPr>
            <w:r>
              <w:rPr>
                <w:sz w:val="24"/>
                <w:szCs w:val="24"/>
                <w:lang w:eastAsia="en-US"/>
              </w:rPr>
              <w:lastRenderedPageBreak/>
              <w:t>- Раздел H «Услуги транспорта и складского хозяйства»;</w:t>
            </w:r>
          </w:p>
          <w:p>
            <w:pPr>
              <w:pStyle w:val="31"/>
              <w:widowControl w:val="0"/>
              <w:tabs>
                <w:tab w:val="left" w:pos="708"/>
              </w:tabs>
              <w:ind w:firstLine="363"/>
              <w:rPr>
                <w:sz w:val="24"/>
                <w:szCs w:val="24"/>
                <w:lang w:eastAsia="en-US"/>
              </w:rPr>
            </w:pPr>
            <w:r>
              <w:rPr>
                <w:sz w:val="24"/>
                <w:szCs w:val="24"/>
                <w:lang w:eastAsia="en-US"/>
              </w:rPr>
              <w:t>- Раздел I «Услуги гостиничного хозяйства и общественного питания»;</w:t>
            </w:r>
          </w:p>
          <w:p>
            <w:pPr>
              <w:pStyle w:val="31"/>
              <w:widowControl w:val="0"/>
              <w:tabs>
                <w:tab w:val="left" w:pos="708"/>
              </w:tabs>
              <w:ind w:firstLine="363"/>
              <w:rPr>
                <w:sz w:val="24"/>
                <w:szCs w:val="24"/>
                <w:lang w:eastAsia="en-US"/>
              </w:rPr>
            </w:pPr>
            <w:r>
              <w:rPr>
                <w:sz w:val="24"/>
                <w:szCs w:val="24"/>
                <w:lang w:eastAsia="en-US"/>
              </w:rPr>
              <w:t>- Раздел J «Услуги в области информации и связи»;</w:t>
            </w:r>
          </w:p>
          <w:p>
            <w:pPr>
              <w:pStyle w:val="31"/>
              <w:widowControl w:val="0"/>
              <w:tabs>
                <w:tab w:val="left" w:pos="708"/>
              </w:tabs>
              <w:ind w:firstLine="363"/>
              <w:rPr>
                <w:sz w:val="24"/>
                <w:szCs w:val="24"/>
                <w:lang w:eastAsia="en-US"/>
              </w:rPr>
            </w:pPr>
            <w:r>
              <w:rPr>
                <w:sz w:val="24"/>
                <w:szCs w:val="24"/>
                <w:lang w:eastAsia="en-US"/>
              </w:rPr>
              <w:t>- Раздел K «Услуги финансовые и страховые»;</w:t>
            </w:r>
          </w:p>
          <w:p>
            <w:pPr>
              <w:pStyle w:val="31"/>
              <w:widowControl w:val="0"/>
              <w:tabs>
                <w:tab w:val="left" w:pos="708"/>
              </w:tabs>
              <w:ind w:firstLine="363"/>
              <w:rPr>
                <w:sz w:val="24"/>
                <w:szCs w:val="24"/>
                <w:lang w:eastAsia="en-US"/>
              </w:rPr>
            </w:pPr>
            <w:r>
              <w:rPr>
                <w:sz w:val="24"/>
                <w:szCs w:val="24"/>
                <w:lang w:eastAsia="en-US"/>
              </w:rPr>
              <w:t>- Раздел L «Услуги, связанные с недвижимым имуществом»;</w:t>
            </w:r>
          </w:p>
          <w:p>
            <w:pPr>
              <w:pStyle w:val="31"/>
              <w:widowControl w:val="0"/>
              <w:tabs>
                <w:tab w:val="left" w:pos="708"/>
              </w:tabs>
              <w:ind w:firstLine="363"/>
              <w:rPr>
                <w:sz w:val="24"/>
                <w:szCs w:val="24"/>
                <w:lang w:eastAsia="en-US"/>
              </w:rPr>
            </w:pPr>
            <w:r>
              <w:rPr>
                <w:sz w:val="24"/>
                <w:szCs w:val="24"/>
                <w:lang w:eastAsia="en-US"/>
              </w:rPr>
              <w:t>- Раздел M «Услуги, связанные с научной, инженерно-технической и профессиональной деятельностью»;</w:t>
            </w:r>
          </w:p>
          <w:p>
            <w:pPr>
              <w:pStyle w:val="31"/>
              <w:widowControl w:val="0"/>
              <w:tabs>
                <w:tab w:val="left" w:pos="708"/>
              </w:tabs>
              <w:ind w:firstLine="363"/>
              <w:rPr>
                <w:sz w:val="24"/>
                <w:szCs w:val="24"/>
                <w:lang w:eastAsia="en-US"/>
              </w:rPr>
            </w:pPr>
            <w:r>
              <w:rPr>
                <w:sz w:val="24"/>
                <w:szCs w:val="24"/>
                <w:lang w:eastAsia="en-US"/>
              </w:rPr>
              <w:t>- Раздел N «Услуги административные и вспомогательные»;</w:t>
            </w:r>
          </w:p>
          <w:p>
            <w:pPr>
              <w:pStyle w:val="31"/>
              <w:widowControl w:val="0"/>
              <w:tabs>
                <w:tab w:val="left" w:pos="708"/>
              </w:tabs>
              <w:ind w:firstLine="363"/>
              <w:rPr>
                <w:sz w:val="24"/>
                <w:szCs w:val="24"/>
                <w:lang w:eastAsia="en-US"/>
              </w:rPr>
            </w:pPr>
            <w:r>
              <w:rPr>
                <w:sz w:val="24"/>
                <w:szCs w:val="24"/>
                <w:lang w:eastAsia="en-US"/>
              </w:rPr>
              <w:t>- Раздел O «Услуги в сфере государственного управления и обеспечения военной безопасности; услуги по обязательному социальному обеспечению»;</w:t>
            </w:r>
          </w:p>
          <w:p>
            <w:pPr>
              <w:pStyle w:val="31"/>
              <w:widowControl w:val="0"/>
              <w:tabs>
                <w:tab w:val="left" w:pos="708"/>
              </w:tabs>
              <w:ind w:firstLine="363"/>
              <w:rPr>
                <w:sz w:val="24"/>
                <w:szCs w:val="24"/>
                <w:lang w:eastAsia="en-US"/>
              </w:rPr>
            </w:pPr>
            <w:r>
              <w:rPr>
                <w:sz w:val="24"/>
                <w:szCs w:val="24"/>
                <w:lang w:eastAsia="en-US"/>
              </w:rPr>
              <w:t>- Раздел P «Услуги в области образования»;</w:t>
            </w:r>
          </w:p>
          <w:p>
            <w:pPr>
              <w:pStyle w:val="31"/>
              <w:widowControl w:val="0"/>
              <w:tabs>
                <w:tab w:val="left" w:pos="708"/>
              </w:tabs>
              <w:ind w:firstLine="363"/>
              <w:rPr>
                <w:sz w:val="24"/>
                <w:szCs w:val="24"/>
                <w:lang w:eastAsia="en-US"/>
              </w:rPr>
            </w:pPr>
            <w:r>
              <w:rPr>
                <w:sz w:val="24"/>
                <w:szCs w:val="24"/>
                <w:lang w:eastAsia="en-US"/>
              </w:rPr>
              <w:t>- Раздел Q «Услуги в области здравоохранения и социальные услуги»;</w:t>
            </w:r>
          </w:p>
          <w:p>
            <w:pPr>
              <w:pStyle w:val="31"/>
              <w:widowControl w:val="0"/>
              <w:tabs>
                <w:tab w:val="left" w:pos="708"/>
              </w:tabs>
              <w:ind w:firstLine="363"/>
              <w:rPr>
                <w:sz w:val="24"/>
                <w:szCs w:val="24"/>
                <w:lang w:eastAsia="en-US"/>
              </w:rPr>
            </w:pPr>
            <w:r>
              <w:rPr>
                <w:sz w:val="24"/>
                <w:szCs w:val="24"/>
                <w:lang w:eastAsia="en-US"/>
              </w:rPr>
              <w:t>- Раздел R «Услуги в области искусства, развлечений, отдыха и спорта» (в части классов 90 «Услуги в области творчества, искусства и развлечений» и 93 «Услуги, связанные со спортом, и услуги по организации развлечений и отдыха»</w:t>
            </w:r>
          </w:p>
          <w:p>
            <w:pPr>
              <w:pStyle w:val="31"/>
              <w:widowControl w:val="0"/>
              <w:tabs>
                <w:tab w:val="left" w:pos="708"/>
              </w:tabs>
              <w:ind w:firstLine="363"/>
              <w:rPr>
                <w:sz w:val="24"/>
                <w:szCs w:val="24"/>
                <w:lang w:eastAsia="en-US"/>
              </w:rPr>
            </w:pPr>
            <w:r>
              <w:rPr>
                <w:sz w:val="24"/>
                <w:szCs w:val="24"/>
                <w:lang w:eastAsia="en-US"/>
              </w:rPr>
              <w:t>- Раздел S «Услуги общественных организаций; прочие услуги для населения».</w:t>
            </w:r>
          </w:p>
          <w:p>
            <w:pPr>
              <w:pStyle w:val="31"/>
              <w:widowControl w:val="0"/>
              <w:tabs>
                <w:tab w:val="left" w:pos="708"/>
              </w:tabs>
              <w:ind w:firstLine="363"/>
              <w:rPr>
                <w:sz w:val="24"/>
                <w:szCs w:val="24"/>
                <w:lang w:eastAsia="en-US"/>
              </w:rPr>
            </w:pPr>
            <w:r>
              <w:rPr>
                <w:sz w:val="24"/>
                <w:szCs w:val="24"/>
                <w:lang w:eastAsia="en-US"/>
              </w:rPr>
              <w:t>9.2.7.2. В случае если договором предусмотрено, что обязательство Заказчика по оплате поставленного товара, выполненной работы (ее результатов), оказанной услуги, перечень которых указан в подпункте 9.2.7.1 настоящего Стандарта, поставлено в зависимость от исполнения контрагентом иных обязательств (в том числе, но не ограничиваясь, по предоставлению обеспечения исполнения договора, по предоставлению указанных в договоре документов, гарантийных обязательств (гарантийные удержания, гарантийный депозит) и т.п.), срок оплаты должен составлять не более 30 рабочих дней с даты выполнения контрагентом таких обязательств (условий для оплаты), предусмотренных договором.</w:t>
            </w:r>
          </w:p>
          <w:p>
            <w:pPr>
              <w:pStyle w:val="31"/>
              <w:widowControl w:val="0"/>
              <w:tabs>
                <w:tab w:val="left" w:pos="708"/>
              </w:tabs>
              <w:ind w:firstLine="363"/>
              <w:rPr>
                <w:sz w:val="24"/>
                <w:szCs w:val="24"/>
                <w:lang w:eastAsia="en-US"/>
              </w:rPr>
            </w:pPr>
            <w:r>
              <w:rPr>
                <w:sz w:val="24"/>
                <w:szCs w:val="24"/>
                <w:lang w:eastAsia="en-US"/>
              </w:rPr>
              <w:t>9.2.7.3. В случае использования сторонами при расчетах по договору механизма факторинга (в том числе агентского), сроки расчетов устанавливаются с учетом условий договоров с финансовым посредником (фактором), но не более 365 календарных дней;</w:t>
            </w:r>
          </w:p>
          <w:p>
            <w:pPr>
              <w:pStyle w:val="31"/>
              <w:widowControl w:val="0"/>
              <w:tabs>
                <w:tab w:val="left" w:pos="708"/>
              </w:tabs>
              <w:ind w:firstLine="363"/>
              <w:rPr>
                <w:sz w:val="24"/>
                <w:szCs w:val="24"/>
                <w:lang w:eastAsia="en-US"/>
              </w:rPr>
            </w:pPr>
            <w:r>
              <w:rPr>
                <w:sz w:val="24"/>
                <w:szCs w:val="24"/>
                <w:lang w:eastAsia="en-US"/>
              </w:rPr>
              <w:t>9.2.7.4. В случае нарушения контрагентом сроков представления документов, указанных в договоре, срок оплаты увеличивается соразмерно сроку просрочки представления документов, с учетом положений подпунктов 9.2.7.2., 9.2.7.3 настоящего Стандарта.».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tcPr>
          <w:p>
            <w:pPr>
              <w:pStyle w:val="31"/>
              <w:widowControl w:val="0"/>
              <w:tabs>
                <w:tab w:val="left" w:pos="708"/>
              </w:tabs>
              <w:ind w:firstLine="363"/>
              <w:rPr>
                <w:sz w:val="24"/>
                <w:szCs w:val="24"/>
                <w:lang w:eastAsia="en-US"/>
              </w:rPr>
            </w:pPr>
            <w:r>
              <w:rPr>
                <w:sz w:val="24"/>
                <w:szCs w:val="24"/>
                <w:lang w:eastAsia="en-US"/>
              </w:rPr>
              <w:t>Пункт 9.2.8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 xml:space="preserve">«9.2.8. В соответствии с решением ЦЗО Заказчика для перечня товаров, работ, услуг, указанных в пункте 9.2.7 настоящего Стандарта, могут быть установлены иные сроки оплаты, не превышающие 30 (тридцати) рабочих дней с даты приемки поставленного товара, выполненной работы (ее результатов), оказанной услуги (на момент приемки поставленного товара, выполненной работы (ее результатов), оказанной услуги. Контрагентом надлежащим образом должны быть исполнены иные обязательства, предусмотренные договором, необходимые для оплаты поставленного товара, выполненной работы (ее результатов), оказанной услуги, в том числе о предоставлении документов, указанных в договоре, с соблюдением порядка и формы расчетов, предусмотренных договором,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w:t>
            </w:r>
          </w:p>
          <w:p>
            <w:pPr>
              <w:pStyle w:val="31"/>
              <w:widowControl w:val="0"/>
              <w:tabs>
                <w:tab w:val="left" w:pos="708"/>
              </w:tabs>
              <w:ind w:firstLine="363"/>
              <w:rPr>
                <w:sz w:val="24"/>
                <w:szCs w:val="24"/>
                <w:lang w:eastAsia="en-US"/>
              </w:rPr>
            </w:pPr>
            <w:r>
              <w:rPr>
                <w:sz w:val="24"/>
                <w:szCs w:val="24"/>
                <w:lang w:eastAsia="en-US"/>
              </w:rPr>
              <w:t>Пункты 9.2.7 - 9.2.9 Стандарта считать пунктами 9.2.9 - 9.2.11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9.3.3 Стандарта изложить в следующей редакции:</w:t>
            </w:r>
          </w:p>
          <w:p>
            <w:pPr>
              <w:pStyle w:val="31"/>
              <w:widowControl w:val="0"/>
              <w:tabs>
                <w:tab w:val="left" w:pos="708"/>
              </w:tabs>
              <w:ind w:firstLine="363"/>
              <w:rPr>
                <w:sz w:val="24"/>
                <w:szCs w:val="24"/>
                <w:lang w:eastAsia="en-US"/>
              </w:rPr>
            </w:pPr>
            <w:r>
              <w:rPr>
                <w:sz w:val="24"/>
                <w:szCs w:val="24"/>
                <w:lang w:eastAsia="en-US"/>
              </w:rPr>
              <w:t xml:space="preserve">«Договор, предметом которого является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проектных и (или) изыскательских работ по такому </w:t>
            </w:r>
            <w:r>
              <w:rPr>
                <w:sz w:val="24"/>
                <w:szCs w:val="24"/>
                <w:lang w:eastAsia="en-US"/>
              </w:rPr>
              <w:lastRenderedPageBreak/>
              <w:t>договору исключительные права на результаты выполненных проектных и (или) изыскательских работ принадлежат Заказчикам, от имени которых заключен договор.»</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Первое предложение пункта 9.3.4 изложить в следующей редакции: </w:t>
            </w:r>
          </w:p>
          <w:p>
            <w:pPr>
              <w:pStyle w:val="31"/>
              <w:widowControl w:val="0"/>
              <w:tabs>
                <w:tab w:val="left" w:pos="708"/>
              </w:tabs>
              <w:ind w:firstLine="363"/>
              <w:rPr>
                <w:sz w:val="24"/>
                <w:szCs w:val="24"/>
                <w:lang w:eastAsia="en-US"/>
              </w:rPr>
            </w:pPr>
            <w:r>
              <w:rPr>
                <w:sz w:val="24"/>
                <w:szCs w:val="24"/>
                <w:lang w:eastAsia="en-US"/>
              </w:rPr>
              <w:t>«Результатом выполненной работы по договору, предметом которого в соответствии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Стандарт пунктами 9.3.5-9.3.7 следующего содержания:</w:t>
            </w:r>
          </w:p>
          <w:p>
            <w:pPr>
              <w:pStyle w:val="31"/>
              <w:widowControl w:val="0"/>
              <w:tabs>
                <w:tab w:val="clear" w:pos="4399"/>
                <w:tab w:val="num" w:pos="0"/>
                <w:tab w:val="left" w:pos="708"/>
              </w:tabs>
              <w:ind w:firstLine="363"/>
              <w:rPr>
                <w:sz w:val="24"/>
                <w:szCs w:val="24"/>
                <w:lang w:eastAsia="en-US"/>
              </w:rPr>
            </w:pPr>
            <w:r>
              <w:rPr>
                <w:sz w:val="24"/>
                <w:szCs w:val="24"/>
                <w:lang w:eastAsia="en-US"/>
              </w:rPr>
              <w:t>«9.3.5.</w:t>
            </w:r>
            <w:r>
              <w:rPr>
                <w:sz w:val="24"/>
                <w:szCs w:val="24"/>
                <w:lang w:eastAsia="en-US"/>
              </w:rPr>
              <w:tab/>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pPr>
              <w:pStyle w:val="31"/>
              <w:widowControl w:val="0"/>
              <w:tabs>
                <w:tab w:val="clear" w:pos="4399"/>
                <w:tab w:val="num" w:pos="0"/>
                <w:tab w:val="left" w:pos="708"/>
              </w:tabs>
              <w:ind w:firstLine="363"/>
              <w:rPr>
                <w:sz w:val="24"/>
                <w:szCs w:val="24"/>
                <w:lang w:eastAsia="en-US"/>
              </w:rPr>
            </w:pPr>
            <w:r>
              <w:rPr>
                <w:sz w:val="24"/>
                <w:szCs w:val="24"/>
                <w:lang w:eastAsia="en-US"/>
              </w:rPr>
              <w:t>9.3.6.</w:t>
            </w:r>
            <w:r>
              <w:rPr>
                <w:sz w:val="24"/>
                <w:szCs w:val="24"/>
                <w:lang w:eastAsia="en-US"/>
              </w:rPr>
              <w:tab/>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31"/>
              <w:widowControl w:val="0"/>
              <w:tabs>
                <w:tab w:val="clear" w:pos="4399"/>
                <w:tab w:val="num" w:pos="0"/>
                <w:tab w:val="left" w:pos="708"/>
              </w:tabs>
              <w:ind w:firstLine="363"/>
              <w:rPr>
                <w:sz w:val="24"/>
                <w:szCs w:val="24"/>
                <w:lang w:eastAsia="en-US"/>
              </w:rPr>
            </w:pPr>
            <w:r>
              <w:rPr>
                <w:sz w:val="24"/>
                <w:szCs w:val="24"/>
                <w:lang w:eastAsia="en-US"/>
              </w:rPr>
              <w:t>9.3.7.</w:t>
            </w:r>
            <w:r>
              <w:rPr>
                <w:sz w:val="24"/>
                <w:szCs w:val="24"/>
                <w:lang w:eastAsia="en-US"/>
              </w:rPr>
              <w:tab/>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1.4.5 Приложения 1 «Глоссарий» к Стандарту слово «присоединившееся» заменить на «присоединившиеся»</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Изложить пункт 1.6.7 в Приложении 1 «Глоссарий» к Стандарту в следующей редакции:</w:t>
            </w:r>
          </w:p>
          <w:p>
            <w:pPr>
              <w:pStyle w:val="31"/>
              <w:widowControl w:val="0"/>
              <w:tabs>
                <w:tab w:val="left" w:pos="708"/>
              </w:tabs>
              <w:ind w:firstLine="363"/>
              <w:rPr>
                <w:sz w:val="24"/>
                <w:szCs w:val="24"/>
                <w:lang w:eastAsia="en-US"/>
              </w:rPr>
            </w:pPr>
            <w:r>
              <w:rPr>
                <w:sz w:val="24"/>
                <w:szCs w:val="24"/>
                <w:lang w:eastAsia="en-US"/>
              </w:rPr>
              <w:t>«1.6.7. закупка в электронном магазине: неконкурентный способ закупки, участником которой могут быть только субъекты малого и среднего предпринимательства и при котором победителем закупки признается участник, заявка которого соответствует требованиям, установленным в извещении закупке, и по результатам оценки заявок участников на основании указанных в извещении о такой закупке критериев оценки содержит лучшие условия исполнения договора.»</w:t>
            </w:r>
          </w:p>
          <w:p>
            <w:pPr>
              <w:pStyle w:val="31"/>
              <w:widowControl w:val="0"/>
              <w:tabs>
                <w:tab w:val="left" w:pos="708"/>
              </w:tabs>
              <w:ind w:firstLine="363"/>
              <w:rPr>
                <w:sz w:val="24"/>
                <w:szCs w:val="24"/>
                <w:lang w:eastAsia="en-US"/>
              </w:rPr>
            </w:pPr>
            <w:r>
              <w:rPr>
                <w:sz w:val="24"/>
                <w:szCs w:val="24"/>
                <w:lang w:eastAsia="en-US"/>
              </w:rPr>
              <w:t>Пункты 1.6.7 -1.6.41 Приложения 1 «Глоссарий» к Стандарту считать пунктами 1.6.8-1.6.42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tcPr>
          <w:p>
            <w:pPr>
              <w:pStyle w:val="31"/>
              <w:widowControl w:val="0"/>
              <w:tabs>
                <w:tab w:val="left" w:pos="708"/>
              </w:tabs>
              <w:ind w:firstLine="363"/>
              <w:rPr>
                <w:sz w:val="24"/>
                <w:szCs w:val="24"/>
                <w:lang w:eastAsia="en-US"/>
              </w:rPr>
            </w:pPr>
            <w:r>
              <w:rPr>
                <w:sz w:val="24"/>
                <w:szCs w:val="24"/>
                <w:lang w:eastAsia="en-US"/>
              </w:rPr>
              <w:t>В пункте 3.4. Приложения 2 «Типовые требования к участникам закупок, критерии и методики оценки заявок участников закупок» к Стандарту после слов «ЦЗО Заказчика» дополнить словами «(ЦЗО ПАО «</w:t>
            </w:r>
            <w:proofErr w:type="spellStart"/>
            <w:r>
              <w:rPr>
                <w:sz w:val="24"/>
                <w:szCs w:val="24"/>
                <w:lang w:eastAsia="en-US"/>
              </w:rPr>
              <w:t>Россети</w:t>
            </w:r>
            <w:proofErr w:type="spellEnd"/>
            <w:r>
              <w:rPr>
                <w:sz w:val="24"/>
                <w:szCs w:val="24"/>
                <w:lang w:eastAsia="en-US"/>
              </w:rPr>
              <w:t>» - если ПАО «</w:t>
            </w:r>
            <w:proofErr w:type="spellStart"/>
            <w:r>
              <w:rPr>
                <w:sz w:val="24"/>
                <w:szCs w:val="24"/>
                <w:lang w:eastAsia="en-US"/>
              </w:rPr>
              <w:t>Россети</w:t>
            </w:r>
            <w:proofErr w:type="spellEnd"/>
            <w:r>
              <w:rPr>
                <w:sz w:val="24"/>
                <w:szCs w:val="24"/>
                <w:lang w:eastAsia="en-US"/>
              </w:rPr>
              <w:t>» является Инициатором закупки)»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пунктах 4.3.1  и 4.3.2 Приложения 2 «Типовые требования к участникам закупок, критерии и методики оценки заявок участников закупок» к Стандарту слова «при этом учитывается также установленный весовой коэффициент критерия (применяется к сумме оценок подкритериев»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 подпункте а) пункта 4.3.2 Приложения 2 «Типовые требования к участникам закупок, критерии и методики оценки заявок </w:t>
            </w:r>
            <w:r>
              <w:rPr>
                <w:sz w:val="24"/>
                <w:szCs w:val="24"/>
                <w:lang w:eastAsia="en-US"/>
              </w:rPr>
              <w:lastRenderedPageBreak/>
              <w:t>участников закупок» к Стандарту слова «с приложением подтверждающих документов (копий» дополнить словами «накладных/».</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 абзаце четвертом подпункта б) пункта 4.3.2 Приложения 2 «Типовые требования к участникам закупок, критерии и методики оценки заявок участников закупок» к Стандарту слова «и/или прилагаемых к ней подтверждающих документов» исключить. Дополнить абзац предложением следующего содержания «В случае отсутствия в составе заявки подтверждающих документов либо наличия несоответствия между сведениями, указанными в справке и сведениями, содержащимися в подтверждающих документах заявке данного участника по оцениваемому критерию </w:t>
            </w:r>
            <w:proofErr w:type="spellStart"/>
            <w:r>
              <w:rPr>
                <w:sz w:val="24"/>
                <w:szCs w:val="24"/>
                <w:lang w:eastAsia="en-US"/>
              </w:rPr>
              <w:t>Rki</w:t>
            </w:r>
            <w:proofErr w:type="spellEnd"/>
            <w:r>
              <w:rPr>
                <w:sz w:val="24"/>
                <w:szCs w:val="24"/>
                <w:lang w:eastAsia="en-US"/>
              </w:rPr>
              <w:t xml:space="preserve"> (при наличии подкритерия – по оцениваемому подкритерию критерия </w:t>
            </w:r>
            <w:proofErr w:type="spellStart"/>
            <w:r>
              <w:rPr>
                <w:sz w:val="24"/>
                <w:szCs w:val="24"/>
                <w:lang w:eastAsia="en-US"/>
              </w:rPr>
              <w:t>Rki</w:t>
            </w:r>
            <w:proofErr w:type="spellEnd"/>
            <w:r>
              <w:rPr>
                <w:sz w:val="24"/>
                <w:szCs w:val="24"/>
                <w:lang w:eastAsia="en-US"/>
              </w:rPr>
              <w:t>) присваивается значение 0 баллов.»</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 абзаце четвертом подпункта в) пункта 4.3.2 Приложения 2 «Типовые требования к участникам закупок, критерии и методики оценки заявок участников закупок» к Стандарту слова «и/или подтверждающих документов» исключить. Дополнить абзац предложением следующего содержания: «В случае отсутствия в составе заявки подтверждающих документов либо наличия несоответствия между сведениями, указанными в справке и сведениями, содержащимися в подтверждающих документах заявке данного участника по оцениваемому критерию </w:t>
            </w:r>
            <w:proofErr w:type="spellStart"/>
            <w:r>
              <w:rPr>
                <w:sz w:val="24"/>
                <w:szCs w:val="24"/>
                <w:lang w:eastAsia="en-US"/>
              </w:rPr>
              <w:t>Rmi</w:t>
            </w:r>
            <w:proofErr w:type="spellEnd"/>
            <w:r>
              <w:rPr>
                <w:sz w:val="24"/>
                <w:szCs w:val="24"/>
                <w:lang w:eastAsia="en-US"/>
              </w:rPr>
              <w:t xml:space="preserve"> (при наличии подкритерия – по оцениваемому подкритерию критерия </w:t>
            </w:r>
            <w:proofErr w:type="spellStart"/>
            <w:r>
              <w:rPr>
                <w:sz w:val="24"/>
                <w:szCs w:val="24"/>
                <w:lang w:eastAsia="en-US"/>
              </w:rPr>
              <w:t>Rmi</w:t>
            </w:r>
            <w:proofErr w:type="spellEnd"/>
            <w:r>
              <w:rPr>
                <w:sz w:val="24"/>
                <w:szCs w:val="24"/>
                <w:lang w:eastAsia="en-US"/>
              </w:rPr>
              <w:t>) присваивается значение 0 баллов.»</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Дополнить пункт 5.4.1 Приложения 2 «Типовые требования к участникам закупок, критерии и методики оценки заявок участников закупок» к Стандарту подпунктом в) следующего содержания: </w:t>
            </w:r>
          </w:p>
          <w:p>
            <w:pPr>
              <w:pStyle w:val="31"/>
              <w:widowControl w:val="0"/>
              <w:tabs>
                <w:tab w:val="left" w:pos="708"/>
              </w:tabs>
              <w:ind w:firstLine="363"/>
              <w:rPr>
                <w:sz w:val="24"/>
                <w:szCs w:val="24"/>
                <w:lang w:eastAsia="en-US"/>
              </w:rPr>
            </w:pPr>
            <w:r>
              <w:rPr>
                <w:sz w:val="24"/>
                <w:szCs w:val="24"/>
                <w:lang w:eastAsia="en-US"/>
              </w:rPr>
              <w:t>«стоимость заявки участника является указанием участника на единый процент снижения (скидки) на весь перечень предлагаемых участником товаров (работ, услуг) относительно установленных в документации о закупке единичных расценок. Размер скидки рассчитывается, как процент снижения ценового предложения участника относительно начальной (максимальной) цены договора, и распространяется на каждую позицию единичных расценок.»</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Второе предложение пункта 5.5 Приложения 2 «Типовые требования к участникам закупок, критерии и методики оценки заявок участников закупок» к Стандарту изложить в следующей редакции:</w:t>
            </w:r>
          </w:p>
          <w:p>
            <w:pPr>
              <w:pStyle w:val="31"/>
              <w:widowControl w:val="0"/>
              <w:tabs>
                <w:tab w:val="left" w:pos="708"/>
              </w:tabs>
              <w:ind w:firstLine="363"/>
              <w:rPr>
                <w:sz w:val="24"/>
                <w:szCs w:val="24"/>
                <w:lang w:eastAsia="en-US"/>
              </w:rPr>
            </w:pPr>
            <w:r>
              <w:rPr>
                <w:sz w:val="24"/>
                <w:szCs w:val="24"/>
                <w:lang w:eastAsia="en-US"/>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Пятое и шестое предложения пункта 5.5 Приложения 2 «Типовые требования к участникам закупок, критерии и методики оценки заявок участников закупок» к Стандарту изложить в следующей редакции:</w:t>
            </w:r>
          </w:p>
          <w:p>
            <w:pPr>
              <w:pStyle w:val="31"/>
              <w:widowControl w:val="0"/>
              <w:tabs>
                <w:tab w:val="left" w:pos="708"/>
              </w:tabs>
              <w:ind w:firstLine="363"/>
              <w:rPr>
                <w:sz w:val="24"/>
                <w:szCs w:val="24"/>
                <w:lang w:eastAsia="en-US"/>
              </w:rPr>
            </w:pPr>
            <w:r>
              <w:rPr>
                <w:sz w:val="24"/>
                <w:szCs w:val="24"/>
                <w:lang w:eastAsia="en-US"/>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закупки представлена заявка на участие в закупке, содержащая предложение о поставке радиоэлектронной </w:t>
            </w:r>
            <w:r>
              <w:rPr>
                <w:sz w:val="24"/>
                <w:szCs w:val="24"/>
                <w:lang w:eastAsia="en-US"/>
              </w:rPr>
              <w:lastRenderedPageBreak/>
              <w:t>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программное обеспечение, не включенное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пункт 5.5 Приложения 2 «Типовые требования к участникам закупок, критерии и методики оценки заявок участников закупок» к Стандарту абзацем шестым следующего содержания:</w:t>
            </w:r>
          </w:p>
          <w:p>
            <w:pPr>
              <w:pStyle w:val="31"/>
              <w:widowControl w:val="0"/>
              <w:tabs>
                <w:tab w:val="left" w:pos="708"/>
              </w:tabs>
              <w:ind w:firstLine="363"/>
              <w:rPr>
                <w:sz w:val="24"/>
                <w:szCs w:val="24"/>
                <w:lang w:eastAsia="en-US"/>
              </w:rPr>
            </w:pPr>
            <w:r>
              <w:rPr>
                <w:sz w:val="24"/>
                <w:szCs w:val="24"/>
                <w:lang w:eastAsia="en-US"/>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Графу 4 пункта 3 таблицы приложения 1 Приложения 2 «Типовые требования к участникам закупок, критерии и методики оценки заявок участников закупок» к Стандарту дополнить предложением «Документ, подтверждающий полномочия лица, подписавшего гарантию (договор поручительства).»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4 пункта 4 таблицы приложения 1 Приложения 2 «Типовые требования к участникам закупок, критерии и методики оценки заявок участников закупок» к Стандарту слова «а также его право на заключение соответствующего договора по результатам закупки (для юридических лиц)»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5 пункта 4 таблицы приложения 1 Приложения 2 «Типовые требования к участникам закупок, критерии и методики оценки заявок участников закупок» к Стандарту предложение изложить в следующей редакции «Правоспособность лица, подписавшего заявку»</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6 пункта 4 таблицы приложения 1 Приложения 2 «Типовые требования к участникам закупок, критерии и методики оценки заявок участников закупок» к Стандарту слова  «и/или договора у лица, подписавшего заявку»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2 пункта 6 таблицы приложения 1 Приложения 2 «Типовые требования к участникам закупок, критерии и методики оценки заявок участников закупок» к Стандарту предложение дополнить словами «иных ограничений правоспособности».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4 пункта 8 таблицы приложения 1 Приложения 2 «Типовые требования к участникам закупок, критерии и методики оценки заявок участников закупок» к Стандарту после слов «работ/оказание услуг» дополнить словами «/поставки товара»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5 пункта 8 таблицы приложения 1 Приложения 2 «Типовые требования к участникам закупок, критерии и методики оценки заявок участников закупок» к Стандарту последнее предложение изложить в редакции «Наличие права выполнения работ, оказания услуг, поставки товара»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 xml:space="preserve">В графе 6 пункта 8 таблицы приложения 1 Приложения 2 «Типовые требования к участникам закупок, критерии и методики оценки </w:t>
            </w:r>
            <w:r>
              <w:rPr>
                <w:sz w:val="24"/>
                <w:szCs w:val="24"/>
                <w:lang w:eastAsia="en-US"/>
              </w:rPr>
              <w:lastRenderedPageBreak/>
              <w:t>заявок участников закупок» к Стандарту последнее предложение изложить в редакции «Отсутствует право выполнения работ, оказания услуг, поставки товара (отсутствует документ, подтверждающий соответствующее право)»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6 пункта 13 таблицы приложения 1 Приложения 2 «Типовые требования к участникам закупок, критерии и методики оценки заявок участников закупок» к Стандарту последнее предложение дополнить словами «для каждого аналогичного договора»</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4 пункта 14 таблицы приложения 1 Приложения 2 «Типовые требования к участникам закупок, критерии и методики оценки заявок участников закупок» к Стандарту после слов «</w:t>
            </w:r>
            <w:r>
              <w:rPr>
                <w:rFonts w:eastAsia="Arial Unicode MS"/>
                <w:sz w:val="24"/>
                <w:szCs w:val="24"/>
                <w:lang w:eastAsia="en-US"/>
              </w:rPr>
              <w:t>подтверждающих трудовые</w:t>
            </w:r>
            <w:r>
              <w:rPr>
                <w:sz w:val="24"/>
                <w:szCs w:val="24"/>
                <w:lang w:eastAsia="en-US"/>
              </w:rPr>
              <w:t>» дополнить словами «и/или гражданско-правовые», после слов «трудовых книжек» дополнить словами «, гражданско-правовых договоров»</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графе 3 пункта 17 таблицы приложения 1 Приложения 2 «Типовые требования к участникам закупок, критерии и методики оценки заявок участников закупок» к Стандарту слова «отборочный/»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графах 2 и 4 пункта 25 таблицы приложения 1 Приложения 2 «Типовые требования к участникам закупок, критерии и методики оценки заявок участников закупок» к Стандарту слова «не позднее 90 дней» заменить на «за последний отчетный период (полугодие)»</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tcPr>
          <w:p>
            <w:pPr>
              <w:pStyle w:val="FTN12"/>
              <w:numPr>
                <w:ilvl w:val="0"/>
                <w:numId w:val="0"/>
              </w:numPr>
              <w:tabs>
                <w:tab w:val="left" w:pos="1204"/>
              </w:tabs>
              <w:spacing w:line="240" w:lineRule="auto"/>
              <w:ind w:right="-88" w:firstLine="354"/>
              <w:rPr>
                <w:sz w:val="24"/>
                <w:szCs w:val="24"/>
                <w:lang w:eastAsia="en-US"/>
              </w:rPr>
            </w:pPr>
            <w:r>
              <w:rPr>
                <w:sz w:val="24"/>
                <w:szCs w:val="24"/>
                <w:lang w:eastAsia="en-US"/>
              </w:rPr>
              <w:t>В пункте 2 примечания к таблице приложения 1 Приложения 2 «Типовые требования к участникам закупок, критерии и методики оценки заявок участников закупок» слова «</w:t>
            </w:r>
            <w:r>
              <w:rPr>
                <w:sz w:val="24"/>
                <w:szCs w:val="24"/>
              </w:rPr>
              <w:t>, при этом значение данного критерия не может превышать 30% (не менее 10% не менее 20%, не менее 30%</w:t>
            </w:r>
            <w:r>
              <w:rPr>
                <w:sz w:val="24"/>
                <w:szCs w:val="24"/>
                <w:lang w:eastAsia="en-US"/>
              </w:rPr>
              <w:t>»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Приложении 2 «Типовые требования к участникам закупок, критерии и методики оценки заявок участников закупок» к Стандарту слова «банковских гарантий», «банковская гарантия» заменить на «независимых гарантий», «независимая гарантия»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приложении 4 Приложения 2 «Типовые требования к участникам закупок, критерии и методики оценки заявок участников закупок» к Стандарту слова «скреплена печатью (при ее наличии)» исключить.</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a6"/>
              <w:widowControl w:val="0"/>
              <w:ind w:left="-71" w:firstLine="425"/>
              <w:outlineLvl w:val="1"/>
              <w:rPr>
                <w:sz w:val="24"/>
                <w:lang w:eastAsia="en-US"/>
              </w:rPr>
            </w:pPr>
            <w:r>
              <w:rPr>
                <w:sz w:val="24"/>
                <w:lang w:eastAsia="en-US"/>
              </w:rPr>
              <w:t>Раздел 3 Приложения 3 «Регламент проведения централизованных (объединенных) закупок для нужд ПАО «</w:t>
            </w:r>
            <w:proofErr w:type="spellStart"/>
            <w:r>
              <w:rPr>
                <w:sz w:val="24"/>
                <w:lang w:eastAsia="en-US"/>
              </w:rPr>
              <w:t>Россети</w:t>
            </w:r>
            <w:proofErr w:type="spellEnd"/>
            <w:r>
              <w:rPr>
                <w:sz w:val="24"/>
                <w:lang w:eastAsia="en-US"/>
              </w:rPr>
              <w:t>» и дочерних обществ ПАО «</w:t>
            </w:r>
            <w:proofErr w:type="spellStart"/>
            <w:r>
              <w:rPr>
                <w:sz w:val="24"/>
                <w:lang w:eastAsia="en-US"/>
              </w:rPr>
              <w:t>Россети</w:t>
            </w:r>
            <w:proofErr w:type="spellEnd"/>
            <w:r>
              <w:rPr>
                <w:sz w:val="24"/>
                <w:lang w:eastAsia="en-US"/>
              </w:rPr>
              <w:t>» к Стандарту изложить в следующей редакции:</w:t>
            </w:r>
          </w:p>
          <w:p>
            <w:pPr>
              <w:pStyle w:val="a6"/>
              <w:widowControl w:val="0"/>
              <w:numPr>
                <w:ilvl w:val="1"/>
                <w:numId w:val="6"/>
              </w:numPr>
              <w:ind w:left="-71" w:firstLine="425"/>
              <w:outlineLvl w:val="1"/>
              <w:rPr>
                <w:bCs/>
                <w:smallCaps/>
                <w:sz w:val="24"/>
                <w:lang w:eastAsia="en-US"/>
              </w:rPr>
            </w:pPr>
            <w:r>
              <w:rPr>
                <w:sz w:val="24"/>
                <w:lang w:eastAsia="en-US"/>
              </w:rPr>
              <w:t xml:space="preserve">В рамках подготовки к проведению централизованной (объединенной) закупки Инициатор централизованной закупки (со сноской: </w:t>
            </w:r>
            <w:proofErr w:type="gramStart"/>
            <w:r>
              <w:rPr>
                <w:sz w:val="24"/>
                <w:lang w:eastAsia="en-US"/>
              </w:rPr>
              <w:t>В</w:t>
            </w:r>
            <w:proofErr w:type="gramEnd"/>
            <w:r>
              <w:rPr>
                <w:sz w:val="24"/>
                <w:lang w:eastAsia="en-US"/>
              </w:rPr>
              <w:t xml:space="preserve"> рамках настоящего Регламента под Инициатором централизованной закупки понимается профильное структурное подразделение ПАО «</w:t>
            </w:r>
            <w:proofErr w:type="spellStart"/>
            <w:r>
              <w:rPr>
                <w:sz w:val="24"/>
                <w:lang w:eastAsia="en-US"/>
              </w:rPr>
              <w:t>Россети</w:t>
            </w:r>
            <w:proofErr w:type="spellEnd"/>
            <w:r>
              <w:rPr>
                <w:sz w:val="24"/>
                <w:lang w:eastAsia="en-US"/>
              </w:rPr>
              <w:t>», инициирующее проведение централизованной закупочной процедуры для нужд нескольких ДО Общества, либо для нужд Общества и его ДО) выполняет следующие действия:</w:t>
            </w:r>
          </w:p>
          <w:p>
            <w:pPr>
              <w:pStyle w:val="a6"/>
              <w:widowControl w:val="0"/>
              <w:numPr>
                <w:ilvl w:val="2"/>
                <w:numId w:val="6"/>
              </w:numPr>
              <w:tabs>
                <w:tab w:val="num" w:pos="567"/>
              </w:tabs>
              <w:ind w:left="-71" w:firstLine="425"/>
              <w:rPr>
                <w:sz w:val="24"/>
                <w:lang w:eastAsia="en-US"/>
              </w:rPr>
            </w:pPr>
            <w:r>
              <w:rPr>
                <w:sz w:val="24"/>
                <w:lang w:eastAsia="en-US"/>
              </w:rPr>
              <w:t>Обеспечивает разработку и выпуск плана-графика проведения конкретной централизованной (объединенной) закупочной процедуры (при необходимости);</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 разработку и, при необходимости, согласование с ДО Общества функциональных требований к закупаемой продукции, проекта договора, требований к поставщику (подрядчику) закупаемой продукции;</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Обеспечивает разработку и выпуск приказа (распоряжения) о проведении закупки.</w:t>
            </w:r>
          </w:p>
          <w:p>
            <w:pPr>
              <w:widowControl w:val="0"/>
              <w:numPr>
                <w:ilvl w:val="1"/>
                <w:numId w:val="6"/>
              </w:numPr>
              <w:tabs>
                <w:tab w:val="num" w:pos="0"/>
              </w:tabs>
              <w:ind w:left="-71" w:firstLine="425"/>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Общества, в интересах которого проводится централизованная (объединенная) закупочная процедура:</w:t>
            </w:r>
          </w:p>
          <w:p>
            <w:pPr>
              <w:widowControl w:val="0"/>
              <w:numPr>
                <w:ilvl w:val="2"/>
                <w:numId w:val="6"/>
              </w:numPr>
              <w:ind w:left="0" w:firstLine="354"/>
              <w:contextualSpacing/>
              <w:jc w:val="both"/>
              <w:rPr>
                <w:rFonts w:ascii="Times New Roman" w:eastAsia="Times New Roman" w:hAnsi="Times New Roman" w:cs="Times New Roman"/>
                <w:sz w:val="24"/>
                <w:szCs w:val="24"/>
                <w:lang w:eastAsia="ru-RU"/>
              </w:rPr>
            </w:pPr>
            <w:bookmarkStart w:id="1" w:name="_Ref132790211"/>
            <w:bookmarkStart w:id="2" w:name="_Ref510718230"/>
            <w:r>
              <w:rPr>
                <w:rFonts w:ascii="Times New Roman" w:eastAsia="Times New Roman" w:hAnsi="Times New Roman" w:cs="Times New Roman"/>
                <w:sz w:val="24"/>
                <w:szCs w:val="24"/>
                <w:lang w:eastAsia="ru-RU"/>
              </w:rPr>
              <w:t>На основании утвержденных ПЗ / корректировок ПЗ в течение 3 (трех) дней (в течение 10 (десяти) дней в случае необходимости осуществления корректировки ПЗ) с даты выхода организационно-распорядительного документа о проведении централизованной (объединенной) закупки направляет в адрес Организатора закупки поручение</w:t>
            </w:r>
            <w:bookmarkEnd w:id="1"/>
            <w:r>
              <w:rPr>
                <w:rFonts w:ascii="Times New Roman" w:eastAsia="Times New Roman" w:hAnsi="Times New Roman" w:cs="Times New Roman"/>
                <w:sz w:val="24"/>
                <w:szCs w:val="24"/>
                <w:lang w:eastAsia="ru-RU"/>
              </w:rPr>
              <w:t xml:space="preserve"> на проведение централизованной (объединенной) закупки.</w:t>
            </w:r>
            <w:bookmarkEnd w:id="2"/>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направлении поручения прикладывает к нему все неотъемлемые приложения: согласованное со своей стороны техническое задание, проектную документацию (при проведении закупок подрядных работ), спецификации, опросные листы (при </w:t>
            </w:r>
            <w:r>
              <w:rPr>
                <w:rFonts w:ascii="Times New Roman" w:eastAsia="Times New Roman" w:hAnsi="Times New Roman" w:cs="Times New Roman"/>
                <w:sz w:val="24"/>
                <w:szCs w:val="24"/>
                <w:lang w:eastAsia="ru-RU"/>
              </w:rPr>
              <w:lastRenderedPageBreak/>
              <w:t>проведении закупок материалов и оборудования), проект договора, заключаемого по результатам процедуры, требования к поставщику (подрядчику) закупаемой продукции, порядок подтверждения соответствия требованиям, начальную (максимальную) цену закупки (с обоснованием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сформированным в соответствии с Порядком, установленным в Приложении 6 к настоящему Стандарту), сведения о строке ПЗ ДО, а также информацию о членах закупочной комиссии и членах экспертного совета со стороны ДО.</w:t>
            </w:r>
          </w:p>
          <w:p>
            <w:pPr>
              <w:widowControl w:val="0"/>
              <w:numPr>
                <w:ilvl w:val="1"/>
                <w:numId w:val="6"/>
              </w:numPr>
              <w:tabs>
                <w:tab w:val="num" w:pos="0"/>
              </w:tabs>
              <w:ind w:left="-71" w:firstLine="425"/>
              <w:contextualSpacing/>
              <w:jc w:val="both"/>
              <w:outlineLvl w:val="1"/>
              <w:rPr>
                <w:rFonts w:ascii="Times New Roman" w:eastAsia="Times New Roman" w:hAnsi="Times New Roman" w:cs="Times New Roman"/>
                <w:sz w:val="24"/>
                <w:szCs w:val="24"/>
                <w:lang w:eastAsia="ru-RU"/>
              </w:rPr>
            </w:pPr>
            <w:bookmarkStart w:id="3" w:name="_Ref510718345"/>
            <w:r>
              <w:rPr>
                <w:rFonts w:ascii="Times New Roman" w:eastAsia="Times New Roman" w:hAnsi="Times New Roman" w:cs="Times New Roman"/>
                <w:sz w:val="24"/>
                <w:szCs w:val="24"/>
                <w:lang w:eastAsia="ru-RU"/>
              </w:rPr>
              <w:t>В рамках подготовки к проведению централизованной (объединенной) закупки Организатор закупки выполняет следующие действия в установленные сроки:</w:t>
            </w:r>
            <w:bookmarkEnd w:id="3"/>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bookmarkStart w:id="4" w:name="_Ref128909576"/>
            <w:bookmarkStart w:id="5" w:name="_Ref128908925"/>
            <w:r>
              <w:rPr>
                <w:rFonts w:ascii="Times New Roman" w:eastAsia="Times New Roman" w:hAnsi="Times New Roman" w:cs="Times New Roman"/>
                <w:sz w:val="24"/>
                <w:szCs w:val="24"/>
                <w:lang w:eastAsia="ru-RU"/>
              </w:rPr>
              <w:t xml:space="preserve">Осуществляет работу по приведению исходных данных к единой форме, консолидацию либо разбивку закупаемой продукции в лоты, разработку единых требований к закупаемой продукции, корректирует представленные проекты договоров и прочие необходимые действия - в течение 15 рабочих дней с даты получения поручений ДО (п. </w:t>
            </w:r>
            <w:r>
              <w:fldChar w:fldCharType="begin"/>
            </w:r>
            <w:r>
              <w:rPr>
                <w:rFonts w:ascii="Times New Roman" w:eastAsia="Times New Roman" w:hAnsi="Times New Roman" w:cs="Times New Roman"/>
                <w:sz w:val="24"/>
                <w:szCs w:val="24"/>
                <w:lang w:eastAsia="ru-RU"/>
              </w:rPr>
              <w:instrText xml:space="preserve"> REF _Ref510718230 \w \h  \* MERGEFORMAT </w:instrText>
            </w:r>
            <w:r>
              <w:fldChar w:fldCharType="separate"/>
            </w:r>
            <w:r>
              <w:rPr>
                <w:rFonts w:ascii="Times New Roman" w:eastAsia="Times New Roman" w:hAnsi="Times New Roman" w:cs="Times New Roman"/>
                <w:sz w:val="24"/>
                <w:szCs w:val="24"/>
                <w:lang w:eastAsia="ru-RU"/>
              </w:rPr>
              <w:t>3.2.1</w:t>
            </w:r>
            <w:r>
              <w:fldChar w:fldCharType="end"/>
            </w:r>
            <w:r>
              <w:rPr>
                <w:rFonts w:ascii="Times New Roman" w:eastAsia="Times New Roman" w:hAnsi="Times New Roman" w:cs="Times New Roman"/>
                <w:sz w:val="24"/>
                <w:szCs w:val="24"/>
                <w:lang w:eastAsia="ru-RU"/>
              </w:rPr>
              <w:t xml:space="preserve"> настоящего Регламента).</w:t>
            </w:r>
            <w:bookmarkEnd w:id="4"/>
            <w:bookmarkEnd w:id="5"/>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закупки вправе запросить у </w:t>
            </w:r>
            <w:proofErr w:type="gramStart"/>
            <w:r>
              <w:rPr>
                <w:rFonts w:ascii="Times New Roman" w:eastAsia="Times New Roman" w:hAnsi="Times New Roman" w:cs="Times New Roman"/>
                <w:sz w:val="24"/>
                <w:szCs w:val="24"/>
                <w:lang w:eastAsia="ru-RU"/>
              </w:rPr>
              <w:t>ДО дополнительные материалы</w:t>
            </w:r>
            <w:proofErr w:type="gramEnd"/>
            <w:r>
              <w:rPr>
                <w:rFonts w:ascii="Times New Roman" w:eastAsia="Times New Roman" w:hAnsi="Times New Roman" w:cs="Times New Roman"/>
                <w:sz w:val="24"/>
                <w:szCs w:val="24"/>
                <w:lang w:eastAsia="ru-RU"/>
              </w:rPr>
              <w:t xml:space="preserve">, необходимые для подготовки и проведения централизованной (объединенной) закупки </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bookmarkStart w:id="6" w:name="_Ref510718264"/>
            <w:r>
              <w:rPr>
                <w:rFonts w:ascii="Times New Roman" w:eastAsia="Times New Roman" w:hAnsi="Times New Roman" w:cs="Times New Roman"/>
                <w:sz w:val="24"/>
                <w:szCs w:val="24"/>
                <w:lang w:eastAsia="ru-RU"/>
              </w:rPr>
              <w:t xml:space="preserve">Разрабатывает проект извещения о закупке, документации о закупке в соответствии с утвержденным техническим заданием, порядок оценки заявок и прочие необходимые документы - в течение 10 рабочих дней после завершения действий, предусмотренных п. </w:t>
            </w:r>
            <w:r>
              <w:fldChar w:fldCharType="begin"/>
            </w:r>
            <w:r>
              <w:rPr>
                <w:rFonts w:ascii="Times New Roman" w:eastAsia="Times New Roman" w:hAnsi="Times New Roman" w:cs="Times New Roman"/>
                <w:sz w:val="24"/>
                <w:szCs w:val="24"/>
                <w:lang w:eastAsia="ru-RU"/>
              </w:rPr>
              <w:instrText xml:space="preserve"> REF _Ref128909576 \r \h  \* MERGEFORMAT </w:instrText>
            </w:r>
            <w:r>
              <w:fldChar w:fldCharType="separate"/>
            </w:r>
            <w:r>
              <w:rPr>
                <w:rFonts w:ascii="Times New Roman" w:eastAsia="Times New Roman" w:hAnsi="Times New Roman" w:cs="Times New Roman"/>
                <w:sz w:val="24"/>
                <w:szCs w:val="24"/>
                <w:lang w:eastAsia="ru-RU"/>
              </w:rPr>
              <w:t>3.3.1</w:t>
            </w:r>
            <w:r>
              <w:fldChar w:fldCharType="end"/>
            </w:r>
            <w:r>
              <w:rPr>
                <w:rFonts w:ascii="Times New Roman" w:eastAsia="Times New Roman" w:hAnsi="Times New Roman" w:cs="Times New Roman"/>
                <w:sz w:val="24"/>
                <w:szCs w:val="24"/>
                <w:lang w:eastAsia="ru-RU"/>
              </w:rPr>
              <w:t xml:space="preserve"> настоящего Регламента.</w:t>
            </w:r>
            <w:bookmarkEnd w:id="6"/>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bookmarkStart w:id="7" w:name="_Ref510718276"/>
            <w:r>
              <w:rPr>
                <w:rFonts w:ascii="Times New Roman" w:eastAsia="Times New Roman" w:hAnsi="Times New Roman" w:cs="Times New Roman"/>
                <w:sz w:val="24"/>
                <w:szCs w:val="24"/>
                <w:lang w:eastAsia="ru-RU"/>
              </w:rPr>
              <w:t xml:space="preserve">При необходимости направляет в течение 1 рабочего дня после завершения разработки, документы, предусмотренные п. </w:t>
            </w:r>
            <w:r>
              <w:fldChar w:fldCharType="begin"/>
            </w:r>
            <w:r>
              <w:rPr>
                <w:rFonts w:ascii="Times New Roman" w:eastAsia="Times New Roman" w:hAnsi="Times New Roman" w:cs="Times New Roman"/>
                <w:sz w:val="24"/>
                <w:szCs w:val="24"/>
                <w:lang w:eastAsia="ru-RU"/>
              </w:rPr>
              <w:instrText xml:space="preserve"> REF _Ref510718264 \r \h  \* MERGEFORMAT </w:instrText>
            </w:r>
            <w:r>
              <w:fldChar w:fldCharType="separate"/>
            </w:r>
            <w:r>
              <w:rPr>
                <w:rFonts w:ascii="Times New Roman" w:eastAsia="Times New Roman" w:hAnsi="Times New Roman" w:cs="Times New Roman"/>
                <w:sz w:val="24"/>
                <w:szCs w:val="24"/>
                <w:lang w:eastAsia="ru-RU"/>
              </w:rPr>
              <w:t>3.3.3</w:t>
            </w:r>
            <w:r>
              <w:fldChar w:fldCharType="end"/>
            </w:r>
            <w:r>
              <w:rPr>
                <w:rFonts w:ascii="Times New Roman" w:eastAsia="Times New Roman" w:hAnsi="Times New Roman" w:cs="Times New Roman"/>
                <w:sz w:val="24"/>
                <w:szCs w:val="24"/>
                <w:lang w:eastAsia="ru-RU"/>
              </w:rPr>
              <w:t xml:space="preserve"> настоящего Регламента посредством АСУД для рассмотрения в ДО, при этом ДО должно рассмотреть указанные документы и направить замечания и/или предложения (при наличии) в течение 3 рабочих дней после ее получения.</w:t>
            </w:r>
            <w:bookmarkEnd w:id="7"/>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bookmarkStart w:id="8" w:name="_Ref510718311"/>
            <w:r>
              <w:rPr>
                <w:rFonts w:ascii="Times New Roman" w:eastAsia="Times New Roman" w:hAnsi="Times New Roman" w:cs="Times New Roman"/>
                <w:sz w:val="24"/>
                <w:szCs w:val="24"/>
                <w:lang w:eastAsia="ru-RU"/>
              </w:rPr>
              <w:t xml:space="preserve">В случае получения от ДО замечаний и предложений дорабатывает документацию о закупке - в течение 3 рабочих дней после завершения срока представления ДО замечаний к проекту документации о закупке согласно п. </w:t>
            </w:r>
            <w:r>
              <w:fldChar w:fldCharType="begin"/>
            </w:r>
            <w:r>
              <w:rPr>
                <w:rFonts w:ascii="Times New Roman" w:eastAsia="Times New Roman" w:hAnsi="Times New Roman" w:cs="Times New Roman"/>
                <w:sz w:val="24"/>
                <w:szCs w:val="24"/>
                <w:lang w:eastAsia="ru-RU"/>
              </w:rPr>
              <w:instrText xml:space="preserve"> REF _Ref510718276 \r \h  \* MERGEFORMAT </w:instrText>
            </w:r>
            <w:r>
              <w:fldChar w:fldCharType="separate"/>
            </w:r>
            <w:r>
              <w:rPr>
                <w:rFonts w:ascii="Times New Roman" w:eastAsia="Times New Roman" w:hAnsi="Times New Roman" w:cs="Times New Roman"/>
                <w:sz w:val="24"/>
                <w:szCs w:val="24"/>
                <w:lang w:eastAsia="ru-RU"/>
              </w:rPr>
              <w:t>3.3.4</w:t>
            </w:r>
            <w:r>
              <w:fldChar w:fldCharType="end"/>
            </w:r>
            <w:r>
              <w:rPr>
                <w:rFonts w:ascii="Times New Roman" w:eastAsia="Times New Roman" w:hAnsi="Times New Roman" w:cs="Times New Roman"/>
                <w:sz w:val="24"/>
                <w:szCs w:val="24"/>
                <w:lang w:eastAsia="ru-RU"/>
              </w:rPr>
              <w:t>настоящего Регламента.</w:t>
            </w:r>
            <w:bookmarkEnd w:id="8"/>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Формирует закупочную комиссию, рабочие комиссии или группы, экспертные группы или привлекает отдельных экспертов - одновременно с разработкой закупочной документации (п.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_Ref510718264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Регламента).</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согласование и утверждение извещения о закупке и закупочной документации закупочной комиссией - в течение 3 рабочих дней после учета полученных замечаний и предложений от ДО согласно п.</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_Ref510718311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3.3.5</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Регламента.</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в срок не более 3 рабочих дней после утверждения размещение извещения о закупке и документации о закупке в единой информационной системе в порядке и сроки, установленные Стандартом.</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Выполняет прочие действия в целях подготовки к проведению закупки.</w:t>
            </w:r>
          </w:p>
          <w:p>
            <w:pPr>
              <w:widowControl w:val="0"/>
              <w:numPr>
                <w:ilvl w:val="1"/>
                <w:numId w:val="6"/>
              </w:numPr>
              <w:tabs>
                <w:tab w:val="num" w:pos="0"/>
              </w:tabs>
              <w:ind w:left="-71" w:firstLine="425"/>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проведении централизованных (объединенных) закупок Общество вправе привлекать к выполнению поручений третьих лиц.</w:t>
            </w:r>
          </w:p>
          <w:p>
            <w:pPr>
              <w:widowControl w:val="0"/>
              <w:numPr>
                <w:ilvl w:val="1"/>
                <w:numId w:val="6"/>
              </w:numPr>
              <w:tabs>
                <w:tab w:val="num" w:pos="0"/>
              </w:tabs>
              <w:ind w:left="-71" w:firstLine="425"/>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Сроки, указанные в п.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_Ref510718345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Регламента могут быть скорректированы при утверждении ПАО «</w:t>
            </w:r>
            <w:proofErr w:type="spellStart"/>
            <w:r>
              <w:rPr>
                <w:rFonts w:ascii="Times New Roman" w:eastAsia="Times New Roman" w:hAnsi="Times New Roman" w:cs="Times New Roman"/>
                <w:sz w:val="24"/>
                <w:szCs w:val="24"/>
                <w:lang w:eastAsia="ru-RU"/>
              </w:rPr>
              <w:t>Россети</w:t>
            </w:r>
            <w:proofErr w:type="spellEnd"/>
            <w:r>
              <w:rPr>
                <w:rFonts w:ascii="Times New Roman" w:eastAsia="Times New Roman" w:hAnsi="Times New Roman" w:cs="Times New Roman"/>
                <w:sz w:val="24"/>
                <w:szCs w:val="24"/>
                <w:lang w:eastAsia="ru-RU"/>
              </w:rPr>
              <w:t xml:space="preserve">» плана-графика на проведение конкретной централизованной закупки. </w:t>
            </w:r>
          </w:p>
          <w:p>
            <w:pPr>
              <w:widowControl w:val="0"/>
              <w:numPr>
                <w:ilvl w:val="1"/>
                <w:numId w:val="6"/>
              </w:numPr>
              <w:tabs>
                <w:tab w:val="num" w:pos="0"/>
              </w:tabs>
              <w:ind w:left="-71" w:firstLine="425"/>
              <w:contextualSpacing/>
              <w:outlineLvl w:val="1"/>
              <w:rPr>
                <w:rFonts w:ascii="Times New Roman" w:eastAsia="Times New Roman" w:hAnsi="Times New Roman" w:cs="Times New Roman"/>
                <w:bCs/>
                <w:kern w:val="28"/>
                <w:sz w:val="24"/>
                <w:szCs w:val="24"/>
                <w:lang w:eastAsia="ru-RU"/>
              </w:rPr>
            </w:pPr>
            <w:r>
              <w:rPr>
                <w:rFonts w:ascii="Times New Roman" w:eastAsia="Times New Roman" w:hAnsi="Times New Roman" w:cs="Times New Roman"/>
                <w:bCs/>
                <w:kern w:val="28"/>
                <w:sz w:val="24"/>
                <w:szCs w:val="24"/>
                <w:lang w:eastAsia="ru-RU"/>
              </w:rPr>
              <w:t>Формирование закупочных комиссий</w:t>
            </w:r>
          </w:p>
          <w:p>
            <w:pPr>
              <w:widowControl w:val="0"/>
              <w:numPr>
                <w:ilvl w:val="2"/>
                <w:numId w:val="6"/>
              </w:numPr>
              <w:tabs>
                <w:tab w:val="num" w:pos="0"/>
                <w:tab w:val="num" w:pos="567"/>
              </w:tabs>
              <w:ind w:left="-71" w:firstLine="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формировании закупочной комиссии по проведению конкретной централизованной (объединенной) закупки в ее состав могут быть включены члены ЦЗО ПАО «</w:t>
            </w:r>
            <w:proofErr w:type="spellStart"/>
            <w:r>
              <w:rPr>
                <w:rFonts w:ascii="Times New Roman" w:eastAsia="Times New Roman" w:hAnsi="Times New Roman" w:cs="Times New Roman"/>
                <w:sz w:val="24"/>
                <w:szCs w:val="24"/>
                <w:lang w:eastAsia="ru-RU"/>
              </w:rPr>
              <w:t>Россети</w:t>
            </w:r>
            <w:proofErr w:type="spellEnd"/>
            <w:r>
              <w:rPr>
                <w:rFonts w:ascii="Times New Roman" w:eastAsia="Times New Roman" w:hAnsi="Times New Roman" w:cs="Times New Roman"/>
                <w:sz w:val="24"/>
                <w:szCs w:val="24"/>
                <w:lang w:eastAsia="ru-RU"/>
              </w:rPr>
              <w:t>» или их представители, члены Ревизионной комиссии ПАО «</w:t>
            </w:r>
            <w:proofErr w:type="spellStart"/>
            <w:r>
              <w:rPr>
                <w:rFonts w:ascii="Times New Roman" w:eastAsia="Times New Roman" w:hAnsi="Times New Roman" w:cs="Times New Roman"/>
                <w:sz w:val="24"/>
                <w:szCs w:val="24"/>
                <w:lang w:eastAsia="ru-RU"/>
              </w:rPr>
              <w:t>Россети</w:t>
            </w:r>
            <w:proofErr w:type="spellEnd"/>
            <w:r>
              <w:rPr>
                <w:rFonts w:ascii="Times New Roman" w:eastAsia="Times New Roman" w:hAnsi="Times New Roman" w:cs="Times New Roman"/>
                <w:sz w:val="24"/>
                <w:szCs w:val="24"/>
                <w:lang w:eastAsia="ru-RU"/>
              </w:rPr>
              <w:t>», члены ЦЗО ДО или их представители, а также иные лица, за исключением представителей организаций, принимающих участие в конкретной централизованной (объединенной) закупочной процедуре в качестве участников такой закупки.</w:t>
            </w:r>
          </w:p>
          <w:p>
            <w:pPr>
              <w:widowControl w:val="0"/>
              <w:numPr>
                <w:ilvl w:val="2"/>
                <w:numId w:val="6"/>
              </w:numPr>
              <w:tabs>
                <w:tab w:val="num" w:pos="0"/>
                <w:tab w:val="num" w:pos="567"/>
              </w:tabs>
              <w:ind w:left="-71" w:firstLine="425"/>
              <w:contextualSpacing/>
              <w:jc w:val="both"/>
              <w:rPr>
                <w:sz w:val="24"/>
                <w:szCs w:val="24"/>
              </w:rPr>
            </w:pPr>
            <w:r>
              <w:rPr>
                <w:rFonts w:ascii="Times New Roman" w:eastAsia="Times New Roman" w:hAnsi="Times New Roman" w:cs="Times New Roman"/>
                <w:sz w:val="24"/>
                <w:szCs w:val="24"/>
                <w:lang w:eastAsia="ru-RU"/>
              </w:rPr>
              <w:lastRenderedPageBreak/>
              <w:t>Состав закупочной комиссии утверждается организационно-распорядительным документом Общества с учетом предложений ДО.»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Пункт 1.3. Приложения 6 «Порядок определения и обоснования начальной (максимальной) цены договора» к Стандарту изложить в следующей редакции:</w:t>
            </w:r>
          </w:p>
          <w:p>
            <w:pPr>
              <w:pStyle w:val="31"/>
              <w:widowControl w:val="0"/>
              <w:tabs>
                <w:tab w:val="left" w:pos="708"/>
              </w:tabs>
              <w:ind w:firstLine="363"/>
              <w:rPr>
                <w:sz w:val="24"/>
                <w:szCs w:val="24"/>
                <w:lang w:eastAsia="en-US"/>
              </w:rPr>
            </w:pPr>
            <w:r>
              <w:rPr>
                <w:sz w:val="24"/>
                <w:szCs w:val="24"/>
                <w:lang w:eastAsia="en-US"/>
              </w:rPr>
              <w:t>«</w:t>
            </w:r>
            <w:r>
              <w:rPr>
                <w:bCs/>
                <w:sz w:val="24"/>
                <w:szCs w:val="24"/>
                <w:lang w:eastAsia="en-US"/>
              </w:rPr>
              <w:t>При формировании начальной (максимальной) цены договора (цены единицы товара, работы, услуги) в расчете должна быть указана информация, учитывает ли начальная (максимальная) цена, максимальное значение цены договора помимо стоимости закупаемой продукции, также расходы, предусмотренные в рамках исполнения договора, заключаемого по результатам закупки (в том числе, например, расходы на транспортировку, страхование, уплату таможенных пошлин, налогов, иные возможные платежи).</w:t>
            </w:r>
            <w:r>
              <w:rPr>
                <w:sz w:val="24"/>
                <w:szCs w:val="24"/>
                <w:lang w:eastAsia="en-US"/>
              </w:rPr>
              <w:t>»</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пункте 1.4. Приложения 6 «Порядок определения и обоснования начальной (максимальной) цены договора» к Стандарту после слов «в п. 2.1» дополнить словами «или п. 2.3»</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пунктах 1.6. и 1.7 Приложения 6 «Порядок определения и обоснования начальной (максимальной) цены договора» к Стандарту после слов «(максимальной) цены договора» дополнить словами «(цены единицы товара, работы, услуги)»</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пункт 2.1 Приложения 6 «Порядок определения и обоснования начальной (максимальной) цены договора» к Стандарту подпунктом д) следующего содержания:</w:t>
            </w:r>
          </w:p>
          <w:p>
            <w:pPr>
              <w:pStyle w:val="31"/>
              <w:widowControl w:val="0"/>
              <w:tabs>
                <w:tab w:val="left" w:pos="708"/>
              </w:tabs>
              <w:ind w:firstLine="363"/>
              <w:rPr>
                <w:sz w:val="24"/>
                <w:szCs w:val="24"/>
                <w:lang w:eastAsia="en-US"/>
              </w:rPr>
            </w:pPr>
            <w:r>
              <w:rPr>
                <w:sz w:val="24"/>
                <w:szCs w:val="24"/>
                <w:lang w:eastAsia="en-US"/>
              </w:rPr>
              <w:t>«метод сметных расчетов;»</w:t>
            </w:r>
          </w:p>
          <w:p>
            <w:pPr>
              <w:pStyle w:val="31"/>
              <w:widowControl w:val="0"/>
              <w:tabs>
                <w:tab w:val="left" w:pos="708"/>
              </w:tabs>
              <w:ind w:firstLine="363"/>
              <w:rPr>
                <w:sz w:val="24"/>
                <w:szCs w:val="24"/>
                <w:lang w:eastAsia="en-US"/>
              </w:rPr>
            </w:pPr>
            <w:r>
              <w:rPr>
                <w:sz w:val="24"/>
                <w:szCs w:val="24"/>
                <w:lang w:eastAsia="en-US"/>
              </w:rPr>
              <w:t>Подпункты д)-ж) считать подпунктами е)-з) пункта 3.1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Дополнить Приложение 6 «Порядок определения и обоснования начальной (максимальной) цены договора» к Стандарту пунктом 3.5 следующего содержания:</w:t>
            </w:r>
          </w:p>
          <w:p>
            <w:pPr>
              <w:pStyle w:val="31"/>
              <w:widowControl w:val="0"/>
              <w:tabs>
                <w:tab w:val="clear" w:pos="4399"/>
                <w:tab w:val="num" w:pos="0"/>
                <w:tab w:val="left" w:pos="708"/>
              </w:tabs>
              <w:ind w:firstLine="363"/>
              <w:rPr>
                <w:sz w:val="24"/>
                <w:szCs w:val="24"/>
                <w:lang w:eastAsia="en-US"/>
              </w:rPr>
            </w:pPr>
            <w:r>
              <w:rPr>
                <w:sz w:val="24"/>
                <w:szCs w:val="24"/>
                <w:lang w:eastAsia="en-US"/>
              </w:rPr>
              <w:t>«3.5.</w:t>
            </w:r>
            <w:r>
              <w:rPr>
                <w:sz w:val="24"/>
                <w:szCs w:val="24"/>
                <w:lang w:eastAsia="en-US"/>
              </w:rPr>
              <w:tab/>
              <w:t>Условия применения метода сметных расчетов.</w:t>
            </w:r>
          </w:p>
          <w:p>
            <w:pPr>
              <w:pStyle w:val="31"/>
              <w:widowControl w:val="0"/>
              <w:tabs>
                <w:tab w:val="left" w:pos="708"/>
              </w:tabs>
              <w:ind w:firstLine="363"/>
              <w:rPr>
                <w:sz w:val="24"/>
                <w:szCs w:val="24"/>
                <w:lang w:eastAsia="en-US"/>
              </w:rPr>
            </w:pPr>
            <w:r>
              <w:rPr>
                <w:sz w:val="24"/>
                <w:szCs w:val="24"/>
                <w:lang w:eastAsia="en-US"/>
              </w:rPr>
              <w:t>3.5.1. Метод сметных расчетов используется для определения стоимости работ по ремонту, техническому обслуживанию электросетевых объектов, зданий, сооружений, оборудования и т.д. Начальная (максимальная) цена договора на выполнение работ с использованием сметного метода рассчитывается на основании ведомостей укрупненных объемов работ, составленных по проектной или рабочей документации, либо на основе смет, составленных по описи работ (дефектной ведомости), подлежащих выполнению, технического задания или иной технической документации и т.п.»</w:t>
            </w:r>
          </w:p>
          <w:p>
            <w:pPr>
              <w:pStyle w:val="31"/>
              <w:widowControl w:val="0"/>
              <w:tabs>
                <w:tab w:val="left" w:pos="708"/>
              </w:tabs>
              <w:ind w:firstLine="363"/>
              <w:rPr>
                <w:sz w:val="24"/>
                <w:szCs w:val="24"/>
                <w:lang w:eastAsia="en-US"/>
              </w:rPr>
            </w:pPr>
            <w:r>
              <w:rPr>
                <w:sz w:val="24"/>
                <w:szCs w:val="24"/>
                <w:lang w:eastAsia="en-US"/>
              </w:rPr>
              <w:t>Пункты 3.5-3.7 считать пунктами 3.6.-3.8 Приложения 6 «Порядок определения и обоснования начальной (максимальной) цены договора» к Стандарту соответственно</w:t>
            </w:r>
          </w:p>
        </w:tc>
      </w:tr>
      <w:tr>
        <w:trPr>
          <w:jc w:val="center"/>
        </w:trPr>
        <w:tc>
          <w:tcPr>
            <w:tcW w:w="319" w:type="pct"/>
            <w:tcBorders>
              <w:top w:val="single" w:sz="4" w:space="0" w:color="auto"/>
              <w:left w:val="single" w:sz="4" w:space="0" w:color="auto"/>
              <w:bottom w:val="single" w:sz="4" w:space="0" w:color="auto"/>
              <w:right w:val="single" w:sz="4" w:space="0" w:color="auto"/>
            </w:tcBorders>
            <w:vAlign w:val="center"/>
          </w:tcPr>
          <w:p>
            <w:pPr>
              <w:pStyle w:val="a6"/>
              <w:numPr>
                <w:ilvl w:val="0"/>
                <w:numId w:val="5"/>
              </w:numPr>
              <w:ind w:left="-79" w:firstLine="79"/>
              <w:jc w:val="center"/>
              <w:rPr>
                <w:sz w:val="24"/>
                <w:lang w:eastAsia="en-US"/>
              </w:rPr>
            </w:pPr>
          </w:p>
        </w:tc>
        <w:tc>
          <w:tcPr>
            <w:tcW w:w="4681" w:type="pct"/>
            <w:tcBorders>
              <w:top w:val="single" w:sz="4" w:space="0" w:color="auto"/>
              <w:left w:val="single" w:sz="4" w:space="0" w:color="auto"/>
              <w:bottom w:val="single" w:sz="4" w:space="0" w:color="auto"/>
              <w:right w:val="single" w:sz="4" w:space="0" w:color="auto"/>
            </w:tcBorders>
            <w:hideMark/>
          </w:tcPr>
          <w:p>
            <w:pPr>
              <w:pStyle w:val="31"/>
              <w:widowControl w:val="0"/>
              <w:tabs>
                <w:tab w:val="left" w:pos="708"/>
              </w:tabs>
              <w:ind w:firstLine="363"/>
              <w:rPr>
                <w:sz w:val="24"/>
                <w:szCs w:val="24"/>
                <w:lang w:eastAsia="en-US"/>
              </w:rPr>
            </w:pPr>
            <w:r>
              <w:rPr>
                <w:sz w:val="24"/>
                <w:szCs w:val="24"/>
                <w:lang w:eastAsia="en-US"/>
              </w:rPr>
              <w:t>В приложении 1 к Приложению 6 «Порядок определения и обоснования начальной (максимальной) цены договора» к Стандарту слово «ФОРМА» дополнить словом «ТИПОВАЯ», слова « с обоснованием» исключить.</w:t>
            </w:r>
          </w:p>
        </w:tc>
      </w:tr>
    </w:tbl>
    <w:p>
      <w:pPr>
        <w:jc w:val="center"/>
        <w:rPr>
          <w:rFonts w:ascii="Times New Roman" w:hAnsi="Times New Roman" w:cs="Times New Roman"/>
          <w:sz w:val="28"/>
          <w:szCs w:val="28"/>
        </w:rPr>
      </w:pPr>
    </w:p>
    <w:sectPr>
      <w:footerReference w:type="default" r:id="rId8"/>
      <w:pgSz w:w="16839" w:h="11907" w:orient="landscape" w:code="9"/>
      <w:pgMar w:top="426" w:right="1134" w:bottom="851" w:left="1134"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212669"/>
      <w:docPartObj>
        <w:docPartGallery w:val="Page Numbers (Bottom of Page)"/>
        <w:docPartUnique/>
      </w:docPartObj>
    </w:sdtPr>
    <w:sdtContent>
      <w:p>
        <w:pPr>
          <w:pStyle w:val="af1"/>
          <w:jc w:val="right"/>
        </w:pPr>
        <w:r>
          <w:fldChar w:fldCharType="begin"/>
        </w:r>
        <w:r>
          <w:instrText>PAGE   \* MERGEFORMAT</w:instrText>
        </w:r>
        <w:r>
          <w:fldChar w:fldCharType="separate"/>
        </w:r>
        <w:r>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2457"/>
    <w:multiLevelType w:val="multilevel"/>
    <w:tmpl w:val="B09285F0"/>
    <w:lvl w:ilvl="0">
      <w:start w:val="2"/>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b/>
        <w:sz w:val="24"/>
        <w:szCs w:val="24"/>
      </w:rPr>
    </w:lvl>
    <w:lvl w:ilvl="2">
      <w:start w:val="1"/>
      <w:numFmt w:val="decimal"/>
      <w:pStyle w:val="a"/>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1430"/>
        </w:tabs>
        <w:ind w:left="143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30166C3"/>
    <w:multiLevelType w:val="multilevel"/>
    <w:tmpl w:val="39943126"/>
    <w:lvl w:ilvl="0">
      <w:start w:val="1"/>
      <w:numFmt w:val="decimal"/>
      <w:pStyle w:val="FTNtxt"/>
      <w:lvlText w:val="%1."/>
      <w:lvlJc w:val="center"/>
      <w:pPr>
        <w:tabs>
          <w:tab w:val="num" w:pos="1986"/>
        </w:tabs>
        <w:ind w:left="1986" w:hanging="568"/>
      </w:pPr>
      <w:rPr>
        <w:rFonts w:cs="Times New Roman" w:hint="default"/>
      </w:rPr>
    </w:lvl>
    <w:lvl w:ilvl="1">
      <w:start w:val="1"/>
      <w:numFmt w:val="decimal"/>
      <w:pStyle w:val="FTNtxt"/>
      <w:lvlText w:val="%1.%2."/>
      <w:lvlJc w:val="left"/>
      <w:pPr>
        <w:tabs>
          <w:tab w:val="num" w:pos="3687"/>
        </w:tabs>
        <w:ind w:left="3687" w:hanging="1134"/>
      </w:pPr>
      <w:rPr>
        <w:rFonts w:cs="Times New Roman" w:hint="default"/>
      </w:rPr>
    </w:lvl>
    <w:lvl w:ilvl="2">
      <w:start w:val="1"/>
      <w:numFmt w:val="decimal"/>
      <w:lvlText w:val="%1.%2.%3."/>
      <w:lvlJc w:val="left"/>
      <w:pPr>
        <w:tabs>
          <w:tab w:val="num" w:pos="4396"/>
        </w:tabs>
        <w:ind w:left="4396" w:hanging="1134"/>
      </w:pPr>
      <w:rPr>
        <w:rFonts w:cs="Times New Roman" w:hint="default"/>
        <w:b w:val="0"/>
      </w:rPr>
    </w:lvl>
    <w:lvl w:ilvl="3">
      <w:start w:val="1"/>
      <w:numFmt w:val="decimal"/>
      <w:lvlText w:val="%1.%2.%3.%4."/>
      <w:lvlJc w:val="left"/>
      <w:pPr>
        <w:tabs>
          <w:tab w:val="num" w:pos="4254"/>
        </w:tabs>
        <w:ind w:left="4254" w:hanging="1134"/>
      </w:pPr>
      <w:rPr>
        <w:rFonts w:cs="Times New Roman" w:hint="default"/>
      </w:rPr>
    </w:lvl>
    <w:lvl w:ilvl="4">
      <w:start w:val="1"/>
      <w:numFmt w:val="lowerLetter"/>
      <w:lvlText w:val="%5)"/>
      <w:lvlJc w:val="left"/>
      <w:pPr>
        <w:tabs>
          <w:tab w:val="num" w:pos="3119"/>
        </w:tabs>
        <w:ind w:left="3119" w:hanging="567"/>
      </w:pPr>
      <w:rPr>
        <w:rFonts w:cs="Times New Roman" w:hint="default"/>
      </w:rPr>
    </w:lvl>
    <w:lvl w:ilvl="5">
      <w:start w:val="1"/>
      <w:numFmt w:val="decimal"/>
      <w:lvlText w:val="%1.%2.%3.%4.%5.%6"/>
      <w:lvlJc w:val="left"/>
      <w:pPr>
        <w:tabs>
          <w:tab w:val="num" w:pos="4011"/>
        </w:tabs>
        <w:ind w:left="4011" w:hanging="1152"/>
      </w:pPr>
      <w:rPr>
        <w:rFonts w:cs="Times New Roman" w:hint="default"/>
      </w:rPr>
    </w:lvl>
    <w:lvl w:ilvl="6">
      <w:start w:val="1"/>
      <w:numFmt w:val="decimal"/>
      <w:lvlText w:val="%1.%2.%3.%4.%5.%6.%7"/>
      <w:lvlJc w:val="left"/>
      <w:pPr>
        <w:tabs>
          <w:tab w:val="num" w:pos="4155"/>
        </w:tabs>
        <w:ind w:left="4155" w:hanging="1296"/>
      </w:pPr>
      <w:rPr>
        <w:rFonts w:cs="Times New Roman" w:hint="default"/>
      </w:rPr>
    </w:lvl>
    <w:lvl w:ilvl="7">
      <w:start w:val="1"/>
      <w:numFmt w:val="decimal"/>
      <w:lvlText w:val="%1.%2.%3.%4.%5.%6.%7.%8"/>
      <w:lvlJc w:val="left"/>
      <w:pPr>
        <w:tabs>
          <w:tab w:val="num" w:pos="4299"/>
        </w:tabs>
        <w:ind w:left="4299" w:hanging="1440"/>
      </w:pPr>
      <w:rPr>
        <w:rFonts w:cs="Times New Roman" w:hint="default"/>
      </w:rPr>
    </w:lvl>
    <w:lvl w:ilvl="8">
      <w:start w:val="1"/>
      <w:numFmt w:val="decimal"/>
      <w:lvlText w:val="%1.%2.%3.%4.%5.%6.%7.%8.%9"/>
      <w:lvlJc w:val="left"/>
      <w:pPr>
        <w:tabs>
          <w:tab w:val="num" w:pos="4443"/>
        </w:tabs>
        <w:ind w:left="4443" w:hanging="1584"/>
      </w:pPr>
      <w:rPr>
        <w:rFonts w:cs="Times New Roman" w:hint="default"/>
      </w:rPr>
    </w:lvl>
  </w:abstractNum>
  <w:abstractNum w:abstractNumId="2" w15:restartNumberingAfterBreak="0">
    <w:nsid w:val="3D134F0E"/>
    <w:multiLevelType w:val="multilevel"/>
    <w:tmpl w:val="C46E427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DB17253"/>
    <w:multiLevelType w:val="multilevel"/>
    <w:tmpl w:val="659A631A"/>
    <w:lvl w:ilvl="0">
      <w:start w:val="1"/>
      <w:numFmt w:val="decimal"/>
      <w:pStyle w:val="1"/>
      <w:lvlText w:val="%1"/>
      <w:lvlJc w:val="left"/>
      <w:pPr>
        <w:ind w:left="375" w:hanging="375"/>
      </w:pPr>
      <w:rPr>
        <w:rFonts w:hint="default"/>
      </w:rPr>
    </w:lvl>
    <w:lvl w:ilvl="1">
      <w:start w:val="1"/>
      <w:numFmt w:val="decimal"/>
      <w:pStyle w:val="2"/>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pStyle w:val="a0"/>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20796C"/>
    <w:multiLevelType w:val="multilevel"/>
    <w:tmpl w:val="7A942556"/>
    <w:lvl w:ilvl="0">
      <w:start w:val="1"/>
      <w:numFmt w:val="decimal"/>
      <w:pStyle w:val="FTN1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FCB3CF4"/>
    <w:multiLevelType w:val="hybridMultilevel"/>
    <w:tmpl w:val="FD6CA782"/>
    <w:lvl w:ilvl="0" w:tplc="C13A4DAC">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CD212E"/>
    <w:multiLevelType w:val="hybridMultilevel"/>
    <w:tmpl w:val="139C98C2"/>
    <w:lvl w:ilvl="0" w:tplc="0419000F">
      <w:start w:val="1"/>
      <w:numFmt w:val="decimal"/>
      <w:lvlText w:val="%1."/>
      <w:lvlJc w:val="left"/>
      <w:pPr>
        <w:ind w:left="861"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num w:numId="1">
    <w:abstractNumId w:val="3"/>
  </w:num>
  <w:num w:numId="2">
    <w:abstractNumId w:val="0"/>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71852-9749-4826-956C-DFADBDD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H1,Введение...,Б1,Heading 1iz,Б11,Заголовок параграфа (1.),Headi...,Заголовок 1 Знак Знак Знак Знак Знак Знак Знак Знак Знак Знак Знак Знак Знак Знак Знак Знак Знак Знак Знак Знак Знак Знак Знак Знак Знак Знак,h1,В1,а1,Secti"/>
    <w:basedOn w:val="a1"/>
    <w:next w:val="a1"/>
    <w:link w:val="10"/>
    <w:qFormat/>
    <w:pPr>
      <w:keepNext/>
      <w:keepLines/>
      <w:pageBreakBefore/>
      <w:numPr>
        <w:numId w:val="1"/>
      </w:numPr>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0">
    <w:name w:val="heading 2"/>
    <w:aliases w:val="H2,2,h2,Б2,RTC,iz2,H2 Знак,Заголовок 21,Numbered text 3,HD2,heading 2,Heading 2 Hidden,Раздел Знак,Level 2 Topic Heading,H21,Major,CHS,H2-Heading 2,l2,Header2,22,heading2,list2,A,A.B.C.,list 2,Heading2,Heading Indent No L2,H"/>
    <w:basedOn w:val="a1"/>
    <w:next w:val="a1"/>
    <w:link w:val="21"/>
    <w:qFormat/>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bCs/>
      <w:snapToGrid w:val="0"/>
      <w:sz w:val="32"/>
      <w:lang w:eastAsia="ru-RU"/>
    </w:rPr>
  </w:style>
  <w:style w:type="paragraph" w:styleId="3">
    <w:name w:val="heading 3"/>
    <w:basedOn w:val="a1"/>
    <w:next w:val="a1"/>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Текстовая,Paragraphe de liste1"/>
    <w:basedOn w:val="a1"/>
    <w:link w:val="a7"/>
    <w:uiPriority w:val="34"/>
    <w:qFormat/>
    <w:pPr>
      <w:spacing w:after="0" w:line="240" w:lineRule="auto"/>
      <w:ind w:left="720" w:firstLine="709"/>
      <w:contextualSpacing/>
      <w:jc w:val="both"/>
    </w:pPr>
    <w:rPr>
      <w:rFonts w:ascii="Times New Roman" w:eastAsia="Times New Roman" w:hAnsi="Times New Roman" w:cs="Times New Roman"/>
      <w:sz w:val="28"/>
      <w:szCs w:val="24"/>
      <w:lang w:eastAsia="ru-RU"/>
    </w:rPr>
  </w:style>
  <w:style w:type="paragraph" w:customStyle="1" w:styleId="5">
    <w:name w:val="Пункт_5"/>
    <w:basedOn w:val="a1"/>
    <w:uiPriority w:val="99"/>
    <w:pPr>
      <w:spacing w:after="0" w:line="240" w:lineRule="auto"/>
      <w:ind w:left="720" w:hanging="360"/>
      <w:jc w:val="both"/>
    </w:pPr>
    <w:rPr>
      <w:rFonts w:ascii="Times New Roman" w:eastAsia="Times New Roman" w:hAnsi="Times New Roman" w:cs="Times New Roman"/>
      <w:sz w:val="28"/>
      <w:szCs w:val="24"/>
      <w:lang w:eastAsia="ru-RU"/>
    </w:rPr>
  </w:style>
  <w:style w:type="paragraph" w:customStyle="1" w:styleId="a8">
    <w:name w:val="Примечание"/>
    <w:basedOn w:val="a1"/>
    <w:uiPriority w:val="99"/>
    <w:pPr>
      <w:numPr>
        <w:ilvl w:val="1"/>
      </w:numPr>
      <w:spacing w:before="240" w:after="240" w:line="360" w:lineRule="auto"/>
      <w:ind w:left="1701" w:right="567" w:firstLine="567"/>
      <w:jc w:val="both"/>
    </w:pPr>
    <w:rPr>
      <w:rFonts w:ascii="Times New Roman" w:eastAsia="Times New Roman" w:hAnsi="Times New Roman" w:cs="Times New Roman"/>
      <w:spacing w:val="20"/>
      <w:sz w:val="20"/>
      <w:szCs w:val="20"/>
      <w:lang w:eastAsia="ru-RU"/>
    </w:rPr>
  </w:style>
  <w:style w:type="paragraph" w:styleId="a9">
    <w:name w:val="Block Text"/>
    <w:basedOn w:val="a1"/>
    <w:pPr>
      <w:overflowPunct w:val="0"/>
      <w:autoSpaceDE w:val="0"/>
      <w:autoSpaceDN w:val="0"/>
      <w:adjustRightInd w:val="0"/>
      <w:spacing w:after="0" w:line="240" w:lineRule="auto"/>
      <w:ind w:left="720" w:right="-285"/>
      <w:jc w:val="both"/>
      <w:textAlignment w:val="baseline"/>
    </w:pPr>
    <w:rPr>
      <w:rFonts w:ascii="Times New Roman CYR" w:eastAsia="Times New Roman" w:hAnsi="Times New Roman CYR" w:cs="Times New Roman"/>
      <w:bCs/>
      <w:iCs/>
      <w:sz w:val="28"/>
      <w:szCs w:val="20"/>
      <w:lang w:eastAsia="ru-RU"/>
    </w:rPr>
  </w:style>
  <w:style w:type="character" w:customStyle="1" w:styleId="10">
    <w:name w:val="Заголовок 1 Знак"/>
    <w:aliases w:val="Document Header1 Знак,H1 Знак,Введение... Знак,Б1 Знак,Heading 1iz Знак,Б11 Знак,Заголовок параграфа (1.) Знак,Headi... Знак,h1 Знак,В1 Знак,а1 Знак,Secti Знак"/>
    <w:basedOn w:val="a2"/>
    <w:link w:val="1"/>
    <w:rPr>
      <w:rFonts w:ascii="Arial" w:eastAsia="Times New Roman" w:hAnsi="Arial" w:cs="Arial"/>
      <w:b/>
      <w:bCs/>
      <w:kern w:val="28"/>
      <w:sz w:val="40"/>
      <w:szCs w:val="40"/>
      <w:lang w:eastAsia="ru-RU"/>
    </w:rPr>
  </w:style>
  <w:style w:type="paragraph" w:styleId="aa">
    <w:name w:val="Body Text"/>
    <w:basedOn w:val="a1"/>
    <w:link w:val="ab"/>
    <w:uiPriority w:val="99"/>
    <w:pPr>
      <w:spacing w:after="0" w:line="240" w:lineRule="auto"/>
      <w:ind w:right="4875"/>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2"/>
    <w:link w:val="aa"/>
    <w:uiPriority w:val="99"/>
    <w:rPr>
      <w:rFonts w:ascii="Times New Roman" w:eastAsia="Times New Roman" w:hAnsi="Times New Roman" w:cs="Times New Roman"/>
      <w:sz w:val="24"/>
      <w:szCs w:val="24"/>
      <w:lang w:eastAsia="ru-RU"/>
    </w:rPr>
  </w:style>
  <w:style w:type="paragraph" w:customStyle="1" w:styleId="ac">
    <w:name w:val="Документ"/>
    <w:basedOn w:val="a1"/>
    <w:uiPriority w:val="99"/>
    <w:pPr>
      <w:autoSpaceDE w:val="0"/>
      <w:autoSpaceDN w:val="0"/>
      <w:spacing w:after="0" w:line="240" w:lineRule="auto"/>
      <w:ind w:firstLine="720"/>
      <w:jc w:val="both"/>
    </w:pPr>
    <w:rPr>
      <w:rFonts w:ascii="Times New Roman" w:eastAsia="Times New Roman" w:hAnsi="Times New Roman" w:cs="Times New Roman"/>
      <w:sz w:val="20"/>
      <w:szCs w:val="20"/>
      <w:lang w:eastAsia="ru-RU"/>
    </w:rPr>
  </w:style>
  <w:style w:type="character" w:customStyle="1" w:styleId="30">
    <w:name w:val="Заголовок 3 Знак"/>
    <w:basedOn w:val="a2"/>
    <w:link w:val="3"/>
    <w:uiPriority w:val="9"/>
    <w:semiHidden/>
    <w:rPr>
      <w:rFonts w:asciiTheme="majorHAnsi" w:eastAsiaTheme="majorEastAsia" w:hAnsiTheme="majorHAnsi" w:cstheme="majorBidi"/>
      <w:b/>
      <w:bCs/>
      <w:color w:val="4F81BD" w:themeColor="accent1"/>
    </w:rPr>
  </w:style>
  <w:style w:type="paragraph" w:customStyle="1" w:styleId="a">
    <w:name w:val="Пункт"/>
    <w:basedOn w:val="a1"/>
    <w:link w:val="11"/>
    <w:pPr>
      <w:numPr>
        <w:ilvl w:val="2"/>
        <w:numId w:val="2"/>
      </w:numPr>
      <w:spacing w:after="0" w:line="360" w:lineRule="auto"/>
      <w:jc w:val="both"/>
    </w:pPr>
    <w:rPr>
      <w:rFonts w:ascii="Times New Roman" w:eastAsia="Times New Roman" w:hAnsi="Times New Roman" w:cs="Times New Roman"/>
      <w:szCs w:val="20"/>
      <w:lang w:val="x-none" w:eastAsia="x-none"/>
    </w:rPr>
  </w:style>
  <w:style w:type="character" w:customStyle="1" w:styleId="ad">
    <w:name w:val="комментарий"/>
    <w:uiPriority w:val="99"/>
    <w:rPr>
      <w:b/>
      <w:i/>
      <w:shd w:val="clear" w:color="auto" w:fill="FFFF99"/>
    </w:rPr>
  </w:style>
  <w:style w:type="character" w:customStyle="1" w:styleId="11">
    <w:name w:val="Пункт Знак1"/>
    <w:link w:val="a"/>
    <w:locked/>
    <w:rPr>
      <w:rFonts w:ascii="Times New Roman" w:eastAsia="Times New Roman" w:hAnsi="Times New Roman" w:cs="Times New Roman"/>
      <w:szCs w:val="20"/>
      <w:lang w:val="x-none" w:eastAsia="x-none"/>
    </w:rPr>
  </w:style>
  <w:style w:type="character" w:styleId="ae">
    <w:name w:val="footnote reference"/>
    <w:uiPriority w:val="99"/>
    <w:semiHidden/>
    <w:rPr>
      <w:vertAlign w:val="superscript"/>
    </w:rPr>
  </w:style>
  <w:style w:type="paragraph" w:customStyle="1" w:styleId="a0">
    <w:name w:val="Подпункт"/>
    <w:basedOn w:val="a"/>
    <w:uiPriority w:val="99"/>
    <w:pPr>
      <w:numPr>
        <w:ilvl w:val="3"/>
        <w:numId w:val="1"/>
      </w:numPr>
      <w:ind w:left="1134" w:hanging="1134"/>
    </w:pPr>
  </w:style>
  <w:style w:type="character" w:customStyle="1" w:styleId="21">
    <w:name w:val="Заголовок 2 Знак"/>
    <w:aliases w:val="H2 Знак1,2 Знак,h2 Знак,Б2 Знак,RTC Знак,iz2 Знак,H2 Знак Знак,Заголовок 21 Знак,Numbered text 3 Знак,HD2 Знак,heading 2 Знак,Heading 2 Hidden Знак,Раздел Знак Знак,Level 2 Topic Heading Знак,H21 Знак,Major Знак,CHS Знак,l2 Знак,22 Знак"/>
    <w:basedOn w:val="a2"/>
    <w:link w:val="20"/>
    <w:rPr>
      <w:rFonts w:ascii="Times New Roman" w:eastAsia="Times New Roman" w:hAnsi="Times New Roman" w:cs="Times New Roman"/>
      <w:b/>
      <w:bCs/>
      <w:snapToGrid w:val="0"/>
      <w:sz w:val="32"/>
      <w:lang w:eastAsia="ru-RU"/>
    </w:rPr>
  </w:style>
  <w:style w:type="paragraph" w:customStyle="1" w:styleId="FTN1">
    <w:name w:val="FTN_1"/>
    <w:basedOn w:val="a1"/>
    <w:pPr>
      <w:widowControl w:val="0"/>
      <w:spacing w:after="0" w:line="240" w:lineRule="auto"/>
    </w:pPr>
    <w:rPr>
      <w:rFonts w:ascii="Times New Roman" w:eastAsia="Arial Unicode MS" w:hAnsi="Times New Roman" w:cs="Times New Roman"/>
      <w:b/>
      <w:sz w:val="28"/>
      <w:szCs w:val="28"/>
      <w:lang w:eastAsia="ru-RU"/>
    </w:rPr>
  </w:style>
  <w:style w:type="paragraph" w:styleId="af">
    <w:name w:val="header"/>
    <w:basedOn w:val="a1"/>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2"/>
    <w:link w:val="af"/>
    <w:uiPriority w:val="99"/>
  </w:style>
  <w:style w:type="paragraph" w:styleId="af1">
    <w:name w:val="footer"/>
    <w:basedOn w:val="a1"/>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2"/>
    <w:link w:val="af1"/>
    <w:uiPriority w:val="99"/>
  </w:style>
  <w:style w:type="paragraph" w:styleId="af3">
    <w:name w:val="Balloon Text"/>
    <w:basedOn w:val="a1"/>
    <w:link w:val="af4"/>
    <w:uiPriority w:val="99"/>
    <w:semiHidden/>
    <w:unhideWhenUsed/>
    <w:pPr>
      <w:spacing w:after="0" w:line="240" w:lineRule="auto"/>
    </w:pPr>
    <w:rPr>
      <w:rFonts w:ascii="Segoe UI" w:hAnsi="Segoe UI" w:cs="Segoe UI"/>
      <w:sz w:val="18"/>
      <w:szCs w:val="18"/>
    </w:rPr>
  </w:style>
  <w:style w:type="character" w:customStyle="1" w:styleId="af4">
    <w:name w:val="Текст выноски Знак"/>
    <w:basedOn w:val="a2"/>
    <w:link w:val="af3"/>
    <w:uiPriority w:val="99"/>
    <w:semiHidden/>
    <w:rPr>
      <w:rFonts w:ascii="Segoe UI" w:hAnsi="Segoe UI" w:cs="Segoe UI"/>
      <w:sz w:val="18"/>
      <w:szCs w:val="18"/>
    </w:rPr>
  </w:style>
  <w:style w:type="character" w:customStyle="1" w:styleId="defaultlabelstyle1">
    <w:name w:val="defaultlabelstyle1"/>
    <w:rPr>
      <w:rFonts w:ascii="Verdana" w:hAnsi="Verdana" w:hint="default"/>
      <w:b w:val="0"/>
      <w:bCs w:val="0"/>
      <w:color w:val="333333"/>
    </w:rPr>
  </w:style>
  <w:style w:type="paragraph" w:customStyle="1" w:styleId="12">
    <w:name w:val="Заголовок_1"/>
    <w:basedOn w:val="a1"/>
    <w:uiPriority w:val="99"/>
    <w:locked/>
    <w:pPr>
      <w:keepNext/>
      <w:keepLines/>
      <w:tabs>
        <w:tab w:val="num" w:pos="2977"/>
      </w:tabs>
      <w:suppressAutoHyphens/>
      <w:snapToGrid w:val="0"/>
      <w:spacing w:before="360" w:after="120" w:line="240" w:lineRule="auto"/>
      <w:jc w:val="center"/>
      <w:outlineLvl w:val="0"/>
    </w:pPr>
    <w:rPr>
      <w:rFonts w:ascii="Arial" w:eastAsia="Times New Roman" w:hAnsi="Arial" w:cs="Arial"/>
      <w:b/>
      <w:bCs/>
      <w:caps/>
      <w:sz w:val="36"/>
      <w:szCs w:val="28"/>
      <w:lang w:eastAsia="ru-RU"/>
    </w:rPr>
  </w:style>
  <w:style w:type="paragraph" w:customStyle="1" w:styleId="31">
    <w:name w:val="Пункт_3"/>
    <w:basedOn w:val="a1"/>
    <w:uiPriority w:val="99"/>
    <w:pPr>
      <w:tabs>
        <w:tab w:val="num" w:pos="4399"/>
      </w:tab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2">
    <w:name w:val="Пункт_2"/>
    <w:basedOn w:val="a1"/>
    <w:uiPriority w:val="99"/>
    <w:pPr>
      <w:tabs>
        <w:tab w:val="num" w:pos="1701"/>
      </w:tabs>
      <w:spacing w:after="0" w:line="240" w:lineRule="auto"/>
      <w:ind w:firstLine="567"/>
      <w:jc w:val="both"/>
    </w:pPr>
    <w:rPr>
      <w:rFonts w:ascii="Times New Roman" w:eastAsia="Times New Roman" w:hAnsi="Times New Roman" w:cs="Times New Roman"/>
      <w:sz w:val="28"/>
      <w:szCs w:val="20"/>
      <w:lang w:eastAsia="ru-RU"/>
    </w:rPr>
  </w:style>
  <w:style w:type="paragraph" w:customStyle="1" w:styleId="4">
    <w:name w:val="Пункт_4"/>
    <w:basedOn w:val="a1"/>
    <w:link w:val="40"/>
    <w:uiPriority w:val="99"/>
    <w:pPr>
      <w:spacing w:after="0" w:line="240" w:lineRule="auto"/>
      <w:jc w:val="both"/>
    </w:pPr>
    <w:rPr>
      <w:rFonts w:ascii="Times New Roman" w:eastAsia="Times New Roman" w:hAnsi="Times New Roman" w:cs="Times New Roman"/>
      <w:sz w:val="28"/>
      <w:szCs w:val="20"/>
      <w:lang w:val="x-none" w:eastAsia="ko-KR"/>
    </w:rPr>
  </w:style>
  <w:style w:type="character" w:customStyle="1" w:styleId="40">
    <w:name w:val="Пункт_4 Знак"/>
    <w:link w:val="4"/>
    <w:uiPriority w:val="99"/>
    <w:locked/>
    <w:rPr>
      <w:rFonts w:ascii="Times New Roman" w:eastAsia="Times New Roman" w:hAnsi="Times New Roman" w:cs="Times New Roman"/>
      <w:sz w:val="28"/>
      <w:szCs w:val="20"/>
      <w:lang w:val="x-none" w:eastAsia="ko-KR"/>
    </w:rPr>
  </w:style>
  <w:style w:type="paragraph" w:customStyle="1" w:styleId="FTN">
    <w:name w:val="FTN_таб"/>
    <w:basedOn w:val="a1"/>
    <w:pPr>
      <w:widowControl w:val="0"/>
      <w:tabs>
        <w:tab w:val="left" w:pos="709"/>
      </w:tabs>
      <w:spacing w:after="0" w:line="240" w:lineRule="auto"/>
      <w:jc w:val="both"/>
    </w:pPr>
    <w:rPr>
      <w:rFonts w:ascii="Times New Roman" w:eastAsia="Arial Unicode MS" w:hAnsi="Times New Roman" w:cs="Times New Roman"/>
      <w:szCs w:val="24"/>
      <w:lang w:eastAsia="ru-RU"/>
    </w:rPr>
  </w:style>
  <w:style w:type="paragraph" w:customStyle="1" w:styleId="FTN12">
    <w:name w:val="FTN_12"/>
    <w:basedOn w:val="a1"/>
    <w:pPr>
      <w:widowControl w:val="0"/>
      <w:numPr>
        <w:numId w:val="3"/>
      </w:numPr>
      <w:spacing w:after="0" w:line="288" w:lineRule="auto"/>
      <w:jc w:val="both"/>
    </w:pPr>
    <w:rPr>
      <w:rFonts w:ascii="Times New Roman" w:eastAsia="Arial Unicode MS" w:hAnsi="Times New Roman" w:cs="Times New Roman"/>
      <w:sz w:val="28"/>
      <w:szCs w:val="28"/>
      <w:lang w:eastAsia="ru-RU"/>
    </w:rPr>
  </w:style>
  <w:style w:type="paragraph" w:customStyle="1" w:styleId="2">
    <w:name w:val="Пункт_2_заглав"/>
    <w:basedOn w:val="22"/>
    <w:uiPriority w:val="99"/>
    <w:pPr>
      <w:keepNext/>
      <w:numPr>
        <w:ilvl w:val="1"/>
        <w:numId w:val="1"/>
      </w:numPr>
      <w:spacing w:before="240" w:after="120"/>
      <w:outlineLvl w:val="1"/>
    </w:pPr>
    <w:rPr>
      <w:b/>
    </w:rPr>
  </w:style>
  <w:style w:type="paragraph" w:customStyle="1" w:styleId="ConsPlusTitle">
    <w:name w:val="ConsPlusTitle"/>
    <w:uiPriority w:val="9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5">
    <w:name w:val="List Number"/>
    <w:basedOn w:val="a1"/>
    <w:uiPriority w:val="99"/>
    <w:pPr>
      <w:autoSpaceDE w:val="0"/>
      <w:autoSpaceDN w:val="0"/>
      <w:spacing w:before="60" w:after="0" w:line="360" w:lineRule="auto"/>
      <w:jc w:val="both"/>
    </w:pPr>
    <w:rPr>
      <w:rFonts w:ascii="Times New Roman" w:eastAsia="Times New Roman" w:hAnsi="Times New Roman" w:cs="Times New Roman"/>
      <w:sz w:val="28"/>
      <w:szCs w:val="28"/>
      <w:lang w:eastAsia="ru-RU"/>
    </w:rPr>
  </w:style>
  <w:style w:type="character" w:customStyle="1" w:styleId="adskobk">
    <w:name w:val="ad_skobk"/>
    <w:qFormat/>
    <w:rPr>
      <w:bdr w:val="none" w:sz="0" w:space="0" w:color="auto"/>
      <w:lang w:val="ru-RU"/>
    </w:rPr>
  </w:style>
  <w:style w:type="character" w:customStyle="1" w:styleId="af6">
    <w:name w:val="Подпункт Знак"/>
    <w:basedOn w:val="a2"/>
    <w:rPr>
      <w:sz w:val="28"/>
      <w:lang w:val="ru-RU" w:eastAsia="ru-RU" w:bidi="ar-SA"/>
    </w:rPr>
  </w:style>
  <w:style w:type="character" w:styleId="af7">
    <w:name w:val="Hyperlink"/>
    <w:uiPriority w:val="99"/>
    <w:rPr>
      <w:color w:val="0000FF"/>
      <w:u w:val="single"/>
    </w:rPr>
  </w:style>
  <w:style w:type="character" w:styleId="af8">
    <w:name w:val="annotation reference"/>
    <w:basedOn w:val="a2"/>
    <w:uiPriority w:val="99"/>
    <w:semiHidden/>
    <w:unhideWhenUsed/>
    <w:rPr>
      <w:sz w:val="16"/>
      <w:szCs w:val="16"/>
    </w:rPr>
  </w:style>
  <w:style w:type="paragraph" w:styleId="af9">
    <w:name w:val="annotation text"/>
    <w:basedOn w:val="a1"/>
    <w:link w:val="afa"/>
    <w:uiPriority w:val="99"/>
    <w:semiHidden/>
    <w:unhideWhenUsed/>
    <w:pPr>
      <w:spacing w:line="240" w:lineRule="auto"/>
    </w:pPr>
    <w:rPr>
      <w:sz w:val="20"/>
      <w:szCs w:val="20"/>
    </w:rPr>
  </w:style>
  <w:style w:type="character" w:customStyle="1" w:styleId="afa">
    <w:name w:val="Текст примечания Знак"/>
    <w:basedOn w:val="a2"/>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customStyle="1" w:styleId="Times12">
    <w:name w:val="Times 12"/>
    <w:basedOn w:val="a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d">
    <w:name w:val="Ариал"/>
    <w:basedOn w:val="a1"/>
    <w:link w:val="13"/>
    <w:pPr>
      <w:spacing w:before="120" w:after="120" w:line="360" w:lineRule="auto"/>
      <w:ind w:firstLine="851"/>
      <w:jc w:val="both"/>
    </w:pPr>
    <w:rPr>
      <w:rFonts w:ascii="Arial" w:eastAsia="Times New Roman" w:hAnsi="Arial" w:cs="Arial"/>
      <w:sz w:val="24"/>
      <w:szCs w:val="24"/>
      <w:lang w:eastAsia="ru-RU"/>
    </w:rPr>
  </w:style>
  <w:style w:type="character" w:customStyle="1" w:styleId="13">
    <w:name w:val="Ариал Знак1"/>
    <w:link w:val="afd"/>
    <w:locked/>
    <w:rPr>
      <w:rFonts w:ascii="Arial" w:eastAsia="Times New Roman" w:hAnsi="Arial" w:cs="Arial"/>
      <w:sz w:val="24"/>
      <w:szCs w:val="24"/>
      <w:lang w:eastAsia="ru-RU"/>
    </w:rPr>
  </w:style>
  <w:style w:type="paragraph" w:styleId="32">
    <w:name w:val="Body Text Indent 3"/>
    <w:basedOn w:val="a1"/>
    <w:link w:val="33"/>
    <w:uiPriority w:val="99"/>
    <w:semiHidden/>
    <w:unhideWhenUsed/>
    <w:pPr>
      <w:spacing w:after="120"/>
      <w:ind w:left="283"/>
    </w:pPr>
    <w:rPr>
      <w:sz w:val="16"/>
      <w:szCs w:val="16"/>
    </w:rPr>
  </w:style>
  <w:style w:type="character" w:customStyle="1" w:styleId="33">
    <w:name w:val="Основной текст с отступом 3 Знак"/>
    <w:basedOn w:val="a2"/>
    <w:link w:val="32"/>
    <w:uiPriority w:val="99"/>
    <w:semiHidden/>
    <w:rPr>
      <w:sz w:val="16"/>
      <w:szCs w:val="16"/>
    </w:rPr>
  </w:style>
  <w:style w:type="paragraph" w:customStyle="1" w:styleId="FTNtxt">
    <w:name w:val="FTN_txt"/>
    <w:basedOn w:val="a1"/>
    <w:pPr>
      <w:widowControl w:val="0"/>
      <w:numPr>
        <w:ilvl w:val="1"/>
        <w:numId w:val="4"/>
      </w:numPr>
      <w:tabs>
        <w:tab w:val="left" w:pos="1080"/>
      </w:tabs>
      <w:spacing w:after="0" w:line="288" w:lineRule="auto"/>
      <w:jc w:val="both"/>
    </w:pPr>
    <w:rPr>
      <w:rFonts w:ascii="Times New Roman" w:eastAsia="Arial Unicode MS" w:hAnsi="Times New Roman" w:cs="Times New Roman"/>
      <w:sz w:val="24"/>
      <w:szCs w:val="24"/>
      <w:lang w:eastAsia="ru-RU"/>
    </w:rPr>
  </w:style>
  <w:style w:type="character" w:customStyle="1" w:styleId="FTN-">
    <w:name w:val="FTN _коммСтиль полужирный курсив Узор: Нет (Светло-желтый)"/>
    <w:rPr>
      <w:rFonts w:ascii="Times New Roman" w:hAnsi="Times New Roman"/>
      <w:b/>
      <w:bCs/>
      <w:i/>
      <w:iCs/>
      <w:sz w:val="22"/>
      <w:shd w:val="clear" w:color="auto" w:fill="FFFF99"/>
    </w:r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styleId="afe">
    <w:name w:val="footnote text"/>
    <w:basedOn w:val="a1"/>
    <w:link w:val="aff"/>
    <w:uiPriority w:val="99"/>
    <w:semiHidden/>
    <w:unhideWhenUsed/>
    <w:pPr>
      <w:spacing w:after="0" w:line="240" w:lineRule="auto"/>
    </w:pPr>
    <w:rPr>
      <w:sz w:val="20"/>
      <w:szCs w:val="20"/>
    </w:rPr>
  </w:style>
  <w:style w:type="character" w:customStyle="1" w:styleId="aff">
    <w:name w:val="Текст сноски Знак"/>
    <w:basedOn w:val="a2"/>
    <w:link w:val="afe"/>
    <w:uiPriority w:val="99"/>
    <w:semiHidden/>
    <w:rPr>
      <w:sz w:val="20"/>
      <w:szCs w:val="20"/>
    </w:rPr>
  </w:style>
  <w:style w:type="character" w:customStyle="1" w:styleId="a7">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2"/>
    <w:link w:val="a6"/>
    <w:uiPriority w:val="34"/>
    <w:qFormat/>
    <w:locked/>
    <w:rPr>
      <w:rFonts w:ascii="Times New Roman" w:eastAsia="Times New Roman" w:hAnsi="Times New Roman" w:cs="Times New Roman"/>
      <w:sz w:val="28"/>
      <w:szCs w:val="24"/>
      <w:lang w:eastAsia="ru-RU"/>
    </w:rPr>
  </w:style>
  <w:style w:type="paragraph" w:customStyle="1" w:styleId="-">
    <w:name w:val="_Маркер (номер) - с заголовком"/>
    <w:basedOn w:val="a1"/>
    <w:pPr>
      <w:spacing w:before="240" w:after="60" w:line="360" w:lineRule="auto"/>
    </w:pPr>
    <w:rPr>
      <w:rFonts w:ascii="Times New Roman" w:eastAsia="Times New Roman" w:hAnsi="Times New Roman" w:cs="Times New Roman"/>
      <w:b/>
      <w:bCs/>
      <w:sz w:val="24"/>
      <w:szCs w:val="20"/>
      <w:lang w:eastAsia="ru-RU"/>
    </w:rPr>
  </w:style>
  <w:style w:type="paragraph" w:customStyle="1" w:styleId="rmcrdfnd">
    <w:name w:val="rmcrdfnd"/>
    <w:basedOn w:val="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4710">
      <w:bodyDiv w:val="1"/>
      <w:marLeft w:val="0"/>
      <w:marRight w:val="0"/>
      <w:marTop w:val="0"/>
      <w:marBottom w:val="0"/>
      <w:divBdr>
        <w:top w:val="none" w:sz="0" w:space="0" w:color="auto"/>
        <w:left w:val="none" w:sz="0" w:space="0" w:color="auto"/>
        <w:bottom w:val="none" w:sz="0" w:space="0" w:color="auto"/>
        <w:right w:val="none" w:sz="0" w:space="0" w:color="auto"/>
      </w:divBdr>
    </w:div>
    <w:div w:id="359862244">
      <w:bodyDiv w:val="1"/>
      <w:marLeft w:val="0"/>
      <w:marRight w:val="0"/>
      <w:marTop w:val="0"/>
      <w:marBottom w:val="0"/>
      <w:divBdr>
        <w:top w:val="none" w:sz="0" w:space="0" w:color="auto"/>
        <w:left w:val="none" w:sz="0" w:space="0" w:color="auto"/>
        <w:bottom w:val="none" w:sz="0" w:space="0" w:color="auto"/>
        <w:right w:val="none" w:sz="0" w:space="0" w:color="auto"/>
      </w:divBdr>
    </w:div>
    <w:div w:id="522481894">
      <w:bodyDiv w:val="1"/>
      <w:marLeft w:val="0"/>
      <w:marRight w:val="0"/>
      <w:marTop w:val="0"/>
      <w:marBottom w:val="0"/>
      <w:divBdr>
        <w:top w:val="none" w:sz="0" w:space="0" w:color="auto"/>
        <w:left w:val="none" w:sz="0" w:space="0" w:color="auto"/>
        <w:bottom w:val="none" w:sz="0" w:space="0" w:color="auto"/>
        <w:right w:val="none" w:sz="0" w:space="0" w:color="auto"/>
      </w:divBdr>
    </w:div>
    <w:div w:id="594169991">
      <w:bodyDiv w:val="1"/>
      <w:marLeft w:val="0"/>
      <w:marRight w:val="0"/>
      <w:marTop w:val="0"/>
      <w:marBottom w:val="0"/>
      <w:divBdr>
        <w:top w:val="none" w:sz="0" w:space="0" w:color="auto"/>
        <w:left w:val="none" w:sz="0" w:space="0" w:color="auto"/>
        <w:bottom w:val="none" w:sz="0" w:space="0" w:color="auto"/>
        <w:right w:val="none" w:sz="0" w:space="0" w:color="auto"/>
      </w:divBdr>
    </w:div>
    <w:div w:id="653535721">
      <w:bodyDiv w:val="1"/>
      <w:marLeft w:val="0"/>
      <w:marRight w:val="0"/>
      <w:marTop w:val="0"/>
      <w:marBottom w:val="0"/>
      <w:divBdr>
        <w:top w:val="none" w:sz="0" w:space="0" w:color="auto"/>
        <w:left w:val="none" w:sz="0" w:space="0" w:color="auto"/>
        <w:bottom w:val="none" w:sz="0" w:space="0" w:color="auto"/>
        <w:right w:val="none" w:sz="0" w:space="0" w:color="auto"/>
      </w:divBdr>
    </w:div>
    <w:div w:id="725373901">
      <w:bodyDiv w:val="1"/>
      <w:marLeft w:val="0"/>
      <w:marRight w:val="0"/>
      <w:marTop w:val="0"/>
      <w:marBottom w:val="0"/>
      <w:divBdr>
        <w:top w:val="none" w:sz="0" w:space="0" w:color="auto"/>
        <w:left w:val="none" w:sz="0" w:space="0" w:color="auto"/>
        <w:bottom w:val="none" w:sz="0" w:space="0" w:color="auto"/>
        <w:right w:val="none" w:sz="0" w:space="0" w:color="auto"/>
      </w:divBdr>
    </w:div>
    <w:div w:id="921177721">
      <w:bodyDiv w:val="1"/>
      <w:marLeft w:val="0"/>
      <w:marRight w:val="0"/>
      <w:marTop w:val="0"/>
      <w:marBottom w:val="0"/>
      <w:divBdr>
        <w:top w:val="none" w:sz="0" w:space="0" w:color="auto"/>
        <w:left w:val="none" w:sz="0" w:space="0" w:color="auto"/>
        <w:bottom w:val="none" w:sz="0" w:space="0" w:color="auto"/>
        <w:right w:val="none" w:sz="0" w:space="0" w:color="auto"/>
      </w:divBdr>
    </w:div>
    <w:div w:id="1100905726">
      <w:bodyDiv w:val="1"/>
      <w:marLeft w:val="0"/>
      <w:marRight w:val="0"/>
      <w:marTop w:val="0"/>
      <w:marBottom w:val="0"/>
      <w:divBdr>
        <w:top w:val="none" w:sz="0" w:space="0" w:color="auto"/>
        <w:left w:val="none" w:sz="0" w:space="0" w:color="auto"/>
        <w:bottom w:val="none" w:sz="0" w:space="0" w:color="auto"/>
        <w:right w:val="none" w:sz="0" w:space="0" w:color="auto"/>
      </w:divBdr>
    </w:div>
    <w:div w:id="1210217550">
      <w:bodyDiv w:val="1"/>
      <w:marLeft w:val="0"/>
      <w:marRight w:val="0"/>
      <w:marTop w:val="0"/>
      <w:marBottom w:val="0"/>
      <w:divBdr>
        <w:top w:val="none" w:sz="0" w:space="0" w:color="auto"/>
        <w:left w:val="none" w:sz="0" w:space="0" w:color="auto"/>
        <w:bottom w:val="none" w:sz="0" w:space="0" w:color="auto"/>
        <w:right w:val="none" w:sz="0" w:space="0" w:color="auto"/>
      </w:divBdr>
    </w:div>
    <w:div w:id="1242831837">
      <w:bodyDiv w:val="1"/>
      <w:marLeft w:val="0"/>
      <w:marRight w:val="0"/>
      <w:marTop w:val="0"/>
      <w:marBottom w:val="0"/>
      <w:divBdr>
        <w:top w:val="none" w:sz="0" w:space="0" w:color="auto"/>
        <w:left w:val="none" w:sz="0" w:space="0" w:color="auto"/>
        <w:bottom w:val="none" w:sz="0" w:space="0" w:color="auto"/>
        <w:right w:val="none" w:sz="0" w:space="0" w:color="auto"/>
      </w:divBdr>
    </w:div>
    <w:div w:id="1277255834">
      <w:bodyDiv w:val="1"/>
      <w:marLeft w:val="0"/>
      <w:marRight w:val="0"/>
      <w:marTop w:val="0"/>
      <w:marBottom w:val="0"/>
      <w:divBdr>
        <w:top w:val="none" w:sz="0" w:space="0" w:color="auto"/>
        <w:left w:val="none" w:sz="0" w:space="0" w:color="auto"/>
        <w:bottom w:val="none" w:sz="0" w:space="0" w:color="auto"/>
        <w:right w:val="none" w:sz="0" w:space="0" w:color="auto"/>
      </w:divBdr>
    </w:div>
    <w:div w:id="1355498325">
      <w:bodyDiv w:val="1"/>
      <w:marLeft w:val="0"/>
      <w:marRight w:val="0"/>
      <w:marTop w:val="0"/>
      <w:marBottom w:val="0"/>
      <w:divBdr>
        <w:top w:val="none" w:sz="0" w:space="0" w:color="auto"/>
        <w:left w:val="none" w:sz="0" w:space="0" w:color="auto"/>
        <w:bottom w:val="none" w:sz="0" w:space="0" w:color="auto"/>
        <w:right w:val="none" w:sz="0" w:space="0" w:color="auto"/>
      </w:divBdr>
    </w:div>
    <w:div w:id="1535655002">
      <w:bodyDiv w:val="1"/>
      <w:marLeft w:val="0"/>
      <w:marRight w:val="0"/>
      <w:marTop w:val="0"/>
      <w:marBottom w:val="0"/>
      <w:divBdr>
        <w:top w:val="none" w:sz="0" w:space="0" w:color="auto"/>
        <w:left w:val="none" w:sz="0" w:space="0" w:color="auto"/>
        <w:bottom w:val="none" w:sz="0" w:space="0" w:color="auto"/>
        <w:right w:val="none" w:sz="0" w:space="0" w:color="auto"/>
      </w:divBdr>
    </w:div>
    <w:div w:id="1539512345">
      <w:bodyDiv w:val="1"/>
      <w:marLeft w:val="0"/>
      <w:marRight w:val="0"/>
      <w:marTop w:val="0"/>
      <w:marBottom w:val="0"/>
      <w:divBdr>
        <w:top w:val="none" w:sz="0" w:space="0" w:color="auto"/>
        <w:left w:val="none" w:sz="0" w:space="0" w:color="auto"/>
        <w:bottom w:val="none" w:sz="0" w:space="0" w:color="auto"/>
        <w:right w:val="none" w:sz="0" w:space="0" w:color="auto"/>
      </w:divBdr>
    </w:div>
    <w:div w:id="1619683618">
      <w:bodyDiv w:val="1"/>
      <w:marLeft w:val="0"/>
      <w:marRight w:val="0"/>
      <w:marTop w:val="0"/>
      <w:marBottom w:val="0"/>
      <w:divBdr>
        <w:top w:val="none" w:sz="0" w:space="0" w:color="auto"/>
        <w:left w:val="none" w:sz="0" w:space="0" w:color="auto"/>
        <w:bottom w:val="none" w:sz="0" w:space="0" w:color="auto"/>
        <w:right w:val="none" w:sz="0" w:space="0" w:color="auto"/>
      </w:divBdr>
    </w:div>
    <w:div w:id="18962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9EBF-0BF5-4022-823D-7AF05B2C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6749</Words>
  <Characters>38474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О.И.</dc:creator>
  <cp:lastModifiedBy>Орлова Анна Александровна</cp:lastModifiedBy>
  <cp:revision>8</cp:revision>
  <cp:lastPrinted>2022-07-13T13:25:00Z</cp:lastPrinted>
  <dcterms:created xsi:type="dcterms:W3CDTF">2022-09-06T09:31:00Z</dcterms:created>
  <dcterms:modified xsi:type="dcterms:W3CDTF">2022-10-03T10:40:00Z</dcterms:modified>
</cp:coreProperties>
</file>