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10" w:tblpY="-322"/>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4536"/>
        <w:gridCol w:w="2943"/>
      </w:tblGrid>
      <w:tr w:rsidR="00D36A1A" w:rsidRPr="00994BD6" w14:paraId="2853B3AF" w14:textId="77777777" w:rsidTr="007C0FAF">
        <w:trPr>
          <w:trHeight w:val="837"/>
        </w:trPr>
        <w:tc>
          <w:tcPr>
            <w:tcW w:w="2943" w:type="dxa"/>
            <w:vMerge w:val="restart"/>
            <w:tcBorders>
              <w:top w:val="single" w:sz="4" w:space="0" w:color="auto"/>
              <w:left w:val="single" w:sz="4" w:space="0" w:color="auto"/>
              <w:right w:val="single" w:sz="4" w:space="0" w:color="auto"/>
            </w:tcBorders>
            <w:shd w:val="clear" w:color="auto" w:fill="auto"/>
            <w:vAlign w:val="center"/>
          </w:tcPr>
          <w:p w14:paraId="72D4CBCA" w14:textId="77777777" w:rsidR="00D36A1A" w:rsidRPr="00994BD6" w:rsidRDefault="00D36A1A" w:rsidP="007C0FAF">
            <w:pPr>
              <w:jc w:val="center"/>
              <w:rPr>
                <w:b/>
              </w:rPr>
            </w:pPr>
            <w:r w:rsidRPr="00C70DEC">
              <w:rPr>
                <w:noProof/>
              </w:rPr>
              <w:drawing>
                <wp:inline distT="0" distB="0" distL="0" distR="0" wp14:anchorId="3B83D17B" wp14:editId="4B082A0F">
                  <wp:extent cx="1438275" cy="466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a:ln>
                            <a:noFill/>
                          </a:ln>
                        </pic:spPr>
                      </pic:pic>
                    </a:graphicData>
                  </a:graphic>
                </wp:inline>
              </w:drawing>
            </w:r>
          </w:p>
        </w:tc>
        <w:tc>
          <w:tcPr>
            <w:tcW w:w="4536" w:type="dxa"/>
            <w:tcBorders>
              <w:top w:val="single" w:sz="4" w:space="0" w:color="auto"/>
              <w:left w:val="single" w:sz="4" w:space="0" w:color="auto"/>
              <w:right w:val="single" w:sz="4" w:space="0" w:color="auto"/>
            </w:tcBorders>
            <w:shd w:val="clear" w:color="auto" w:fill="auto"/>
            <w:vAlign w:val="center"/>
          </w:tcPr>
          <w:p w14:paraId="689AFB71" w14:textId="77777777" w:rsidR="00D36A1A" w:rsidRPr="00461CC9" w:rsidRDefault="00D36A1A" w:rsidP="007C0FAF">
            <w:r w:rsidRPr="00BF462B">
              <w:t>Приказ/</w:t>
            </w:r>
            <w:r w:rsidRPr="00822788">
              <w:rPr>
                <w:strike/>
              </w:rPr>
              <w:t>Распоряжение</w:t>
            </w:r>
            <w:r w:rsidRPr="00BF462B">
              <w:t xml:space="preserve"> </w:t>
            </w:r>
            <w:r>
              <w:t xml:space="preserve">№ 1050 от «23» </w:t>
            </w:r>
            <w:r>
              <w:rPr>
                <w:u w:val="single"/>
              </w:rPr>
              <w:t>11</w:t>
            </w:r>
            <w:r>
              <w:t xml:space="preserve"> 2021 г.</w:t>
            </w:r>
          </w:p>
          <w:p w14:paraId="1CAD1005" w14:textId="77777777" w:rsidR="00D36A1A" w:rsidRPr="00BF462B" w:rsidRDefault="00D36A1A" w:rsidP="007C0FAF">
            <w:pPr>
              <w:rPr>
                <w:b/>
              </w:rPr>
            </w:pPr>
            <w:r w:rsidRPr="00461CC9">
              <w:t>Дата введения:</w:t>
            </w:r>
            <w:r>
              <w:t xml:space="preserve"> «23» </w:t>
            </w:r>
            <w:r>
              <w:rPr>
                <w:u w:val="single"/>
              </w:rPr>
              <w:t>11</w:t>
            </w:r>
            <w:r>
              <w:t xml:space="preserve"> 2021 г.</w:t>
            </w:r>
          </w:p>
        </w:tc>
        <w:tc>
          <w:tcPr>
            <w:tcW w:w="2943" w:type="dxa"/>
            <w:vMerge w:val="restart"/>
            <w:vAlign w:val="center"/>
          </w:tcPr>
          <w:p w14:paraId="364C4DDC" w14:textId="77777777" w:rsidR="00D36A1A" w:rsidRPr="00BD091D" w:rsidRDefault="00D36A1A" w:rsidP="007C0FAF">
            <w:pPr>
              <w:spacing w:before="120" w:after="120"/>
              <w:ind w:left="-108"/>
              <w:jc w:val="right"/>
            </w:pPr>
            <w:r>
              <w:rPr>
                <w:noProof/>
              </w:rPr>
              <w:drawing>
                <wp:anchor distT="0" distB="0" distL="114300" distR="114300" simplePos="0" relativeHeight="251662336" behindDoc="0" locked="0" layoutInCell="1" allowOverlap="1" wp14:anchorId="13425B24" wp14:editId="73AF37CF">
                  <wp:simplePos x="0" y="0"/>
                  <wp:positionH relativeFrom="column">
                    <wp:posOffset>1289685</wp:posOffset>
                  </wp:positionH>
                  <wp:positionV relativeFrom="paragraph">
                    <wp:posOffset>640080</wp:posOffset>
                  </wp:positionV>
                  <wp:extent cx="400050" cy="400050"/>
                  <wp:effectExtent l="0" t="0" r="0" b="0"/>
                  <wp:wrapNone/>
                  <wp:docPr id="16" name="Рисунок 16" descr="D:\Мои документы\СЭМ\Знаки\МРСК Вол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Мои документы\СЭМ\Знаки\МРСК Волги.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3FD0832" wp14:editId="3D3033B7">
                  <wp:simplePos x="0" y="0"/>
                  <wp:positionH relativeFrom="column">
                    <wp:posOffset>42545</wp:posOffset>
                  </wp:positionH>
                  <wp:positionV relativeFrom="paragraph">
                    <wp:posOffset>647700</wp:posOffset>
                  </wp:positionV>
                  <wp:extent cx="990600" cy="391160"/>
                  <wp:effectExtent l="0" t="0" r="0" b="889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D3CCD3E" wp14:editId="209AB498">
                  <wp:simplePos x="0" y="0"/>
                  <wp:positionH relativeFrom="column">
                    <wp:posOffset>-6350</wp:posOffset>
                  </wp:positionH>
                  <wp:positionV relativeFrom="paragraph">
                    <wp:posOffset>66040</wp:posOffset>
                  </wp:positionV>
                  <wp:extent cx="575310" cy="534670"/>
                  <wp:effectExtent l="0" t="0" r="0" b="0"/>
                  <wp:wrapNone/>
                  <wp:docPr id="14" name="Рисунок 14" descr="E:\250\Andrey\Резервная_копия_Бланк пись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E:\250\Andrey\Резервная_копия_Бланк письма.jpg"/>
                          <pic:cNvPicPr>
                            <a:picLocks noChangeAspect="1" noChangeArrowheads="1"/>
                          </pic:cNvPicPr>
                        </pic:nvPicPr>
                        <pic:blipFill>
                          <a:blip r:embed="rId11">
                            <a:extLst>
                              <a:ext uri="{28A0092B-C50C-407E-A947-70E740481C1C}">
                                <a14:useLocalDpi xmlns:a14="http://schemas.microsoft.com/office/drawing/2010/main" val="0"/>
                              </a:ext>
                            </a:extLst>
                          </a:blip>
                          <a:srcRect r="72597"/>
                          <a:stretch>
                            <a:fillRect/>
                          </a:stretch>
                        </pic:blipFill>
                        <pic:spPr bwMode="auto">
                          <a:xfrm>
                            <a:off x="0" y="0"/>
                            <a:ext cx="575310" cy="534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A0EE270" wp14:editId="5811DDDE">
                  <wp:simplePos x="0" y="0"/>
                  <wp:positionH relativeFrom="column">
                    <wp:posOffset>607060</wp:posOffset>
                  </wp:positionH>
                  <wp:positionV relativeFrom="paragraph">
                    <wp:posOffset>73660</wp:posOffset>
                  </wp:positionV>
                  <wp:extent cx="552450" cy="523875"/>
                  <wp:effectExtent l="0" t="0" r="0" b="9525"/>
                  <wp:wrapNone/>
                  <wp:docPr id="13" name="Рисунок 13" descr="Описание: 9001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9001_ru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0797F2A" wp14:editId="10104F38">
                  <wp:simplePos x="0" y="0"/>
                  <wp:positionH relativeFrom="column">
                    <wp:posOffset>1188085</wp:posOffset>
                  </wp:positionH>
                  <wp:positionV relativeFrom="paragraph">
                    <wp:posOffset>52705</wp:posOffset>
                  </wp:positionV>
                  <wp:extent cx="552450" cy="552450"/>
                  <wp:effectExtent l="0" t="0" r="0" b="0"/>
                  <wp:wrapNone/>
                  <wp:docPr id="11" name="Рисунок 11" descr="Описание: \\Prime\026add\Forms\IQNet\Знак соответствия\IQNet cert mar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Prime\026add\Forms\IQNet\Знак соответствия\IQNet cert mark.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36A1A" w:rsidRPr="00994BD6" w14:paraId="74576058" w14:textId="77777777" w:rsidTr="007C0FAF">
        <w:trPr>
          <w:trHeight w:val="849"/>
        </w:trPr>
        <w:tc>
          <w:tcPr>
            <w:tcW w:w="2943" w:type="dxa"/>
            <w:vMerge/>
            <w:tcBorders>
              <w:left w:val="single" w:sz="4" w:space="0" w:color="auto"/>
              <w:right w:val="single" w:sz="4" w:space="0" w:color="auto"/>
            </w:tcBorders>
            <w:shd w:val="clear" w:color="auto" w:fill="auto"/>
            <w:vAlign w:val="center"/>
          </w:tcPr>
          <w:p w14:paraId="2E211458" w14:textId="77777777" w:rsidR="00D36A1A" w:rsidRDefault="00D36A1A" w:rsidP="007C0FAF">
            <w:pPr>
              <w:rPr>
                <w:b/>
              </w:rPr>
            </w:pPr>
          </w:p>
        </w:tc>
        <w:tc>
          <w:tcPr>
            <w:tcW w:w="4536" w:type="dxa"/>
            <w:tcBorders>
              <w:top w:val="single" w:sz="4" w:space="0" w:color="auto"/>
              <w:left w:val="single" w:sz="4" w:space="0" w:color="auto"/>
              <w:right w:val="single" w:sz="4" w:space="0" w:color="auto"/>
            </w:tcBorders>
            <w:shd w:val="clear" w:color="auto" w:fill="auto"/>
            <w:vAlign w:val="center"/>
          </w:tcPr>
          <w:p w14:paraId="461650A8" w14:textId="77777777" w:rsidR="00D36A1A" w:rsidRDefault="00D36A1A" w:rsidP="007C0FAF">
            <w:r>
              <w:t>Приказ/Распоряжение № ___ от «__» ___ 20___г.</w:t>
            </w:r>
          </w:p>
          <w:p w14:paraId="61210AF4" w14:textId="77777777" w:rsidR="00D36A1A" w:rsidRPr="00BF462B" w:rsidRDefault="00D36A1A" w:rsidP="007C0FAF">
            <w:r>
              <w:t>Дата отмены: «___» __________ 20___ г.</w:t>
            </w:r>
          </w:p>
        </w:tc>
        <w:tc>
          <w:tcPr>
            <w:tcW w:w="2943" w:type="dxa"/>
            <w:vMerge/>
            <w:tcBorders>
              <w:bottom w:val="single" w:sz="4" w:space="0" w:color="auto"/>
            </w:tcBorders>
            <w:vAlign w:val="center"/>
          </w:tcPr>
          <w:p w14:paraId="4BAE2F3F" w14:textId="77777777" w:rsidR="00D36A1A" w:rsidRDefault="00D36A1A" w:rsidP="007C0FAF">
            <w:pPr>
              <w:spacing w:before="120" w:after="120"/>
              <w:ind w:left="-108"/>
              <w:jc w:val="right"/>
              <w:rPr>
                <w:noProof/>
              </w:rPr>
            </w:pPr>
          </w:p>
        </w:tc>
      </w:tr>
      <w:tr w:rsidR="00D36A1A" w:rsidRPr="00994BD6" w14:paraId="0D922AE2" w14:textId="77777777" w:rsidTr="007C0FAF">
        <w:trPr>
          <w:trHeight w:val="1147"/>
        </w:trPr>
        <w:tc>
          <w:tcPr>
            <w:tcW w:w="2943" w:type="dxa"/>
            <w:vMerge/>
            <w:tcBorders>
              <w:left w:val="single" w:sz="4" w:space="0" w:color="auto"/>
              <w:bottom w:val="single" w:sz="4" w:space="0" w:color="auto"/>
              <w:right w:val="single" w:sz="4" w:space="0" w:color="auto"/>
            </w:tcBorders>
            <w:vAlign w:val="center"/>
          </w:tcPr>
          <w:p w14:paraId="571815B7" w14:textId="77777777" w:rsidR="00D36A1A" w:rsidRPr="001252B4" w:rsidRDefault="00D36A1A" w:rsidP="007C0FAF">
            <w:pPr>
              <w:jc w:val="center"/>
              <w:rPr>
                <w:b/>
              </w:rPr>
            </w:pPr>
          </w:p>
        </w:tc>
        <w:tc>
          <w:tcPr>
            <w:tcW w:w="4536" w:type="dxa"/>
            <w:tcBorders>
              <w:left w:val="single" w:sz="4" w:space="0" w:color="auto"/>
              <w:bottom w:val="single" w:sz="4" w:space="0" w:color="auto"/>
              <w:right w:val="single" w:sz="4" w:space="0" w:color="auto"/>
            </w:tcBorders>
            <w:vAlign w:val="center"/>
          </w:tcPr>
          <w:p w14:paraId="5205F029" w14:textId="77777777" w:rsidR="00D36A1A" w:rsidRPr="00BF462B" w:rsidRDefault="00D36A1A" w:rsidP="007C0FAF">
            <w:r>
              <w:t>Срок действия документа</w:t>
            </w:r>
            <w:r w:rsidRPr="00BF462B">
              <w:t>:</w:t>
            </w:r>
          </w:p>
          <w:p w14:paraId="48DB3733" w14:textId="16E6C6A4" w:rsidR="00D36A1A" w:rsidRPr="00461CC9" w:rsidRDefault="00D36A1A" w:rsidP="007C0FAF">
            <w:r w:rsidRPr="00645703">
              <w:t xml:space="preserve">до </w:t>
            </w:r>
            <w:r w:rsidRPr="00C03950">
              <w:t>«</w:t>
            </w:r>
            <w:r w:rsidR="00647403" w:rsidRPr="00647403">
              <w:rPr>
                <w:u w:val="single"/>
              </w:rPr>
              <w:t>24</w:t>
            </w:r>
            <w:r w:rsidRPr="00461CC9">
              <w:t xml:space="preserve">» </w:t>
            </w:r>
            <w:r w:rsidR="00647403" w:rsidRPr="00647403">
              <w:rPr>
                <w:u w:val="single"/>
              </w:rPr>
              <w:t>11</w:t>
            </w:r>
            <w:r w:rsidRPr="00461CC9">
              <w:t xml:space="preserve"> 20</w:t>
            </w:r>
            <w:r>
              <w:t>24</w:t>
            </w:r>
            <w:r w:rsidRPr="00461CC9">
              <w:t xml:space="preserve"> г.</w:t>
            </w:r>
          </w:p>
          <w:p w14:paraId="1CE1855B" w14:textId="77777777" w:rsidR="00D36A1A" w:rsidRDefault="00D36A1A" w:rsidP="007C0FAF">
            <w:r>
              <w:t xml:space="preserve">до </w:t>
            </w:r>
            <w:r w:rsidRPr="00BF462B">
              <w:t>«___» _____</w:t>
            </w:r>
            <w:r>
              <w:t xml:space="preserve">______ </w:t>
            </w:r>
            <w:r w:rsidRPr="00BF462B">
              <w:t>20</w:t>
            </w:r>
            <w:r>
              <w:t>___</w:t>
            </w:r>
            <w:r w:rsidRPr="00BF462B">
              <w:t>г.</w:t>
            </w:r>
            <w:r>
              <w:t xml:space="preserve"> (продлен)</w:t>
            </w:r>
          </w:p>
          <w:p w14:paraId="12C5C822" w14:textId="77777777" w:rsidR="00D36A1A" w:rsidRPr="00BF462B" w:rsidRDefault="00D36A1A" w:rsidP="007C0FAF">
            <w:r>
              <w:t xml:space="preserve">до </w:t>
            </w:r>
            <w:r w:rsidRPr="00BF462B">
              <w:t>«___» _____</w:t>
            </w:r>
            <w:r>
              <w:t xml:space="preserve">______ </w:t>
            </w:r>
            <w:r w:rsidRPr="00BF462B">
              <w:t>20</w:t>
            </w:r>
            <w:r>
              <w:t>___</w:t>
            </w:r>
            <w:r w:rsidRPr="00BF462B">
              <w:t>г.</w:t>
            </w:r>
            <w:r>
              <w:t xml:space="preserve"> (переоформлен)</w:t>
            </w:r>
          </w:p>
        </w:tc>
        <w:tc>
          <w:tcPr>
            <w:tcW w:w="2943" w:type="dxa"/>
            <w:vAlign w:val="center"/>
          </w:tcPr>
          <w:p w14:paraId="489B6C2F" w14:textId="71FB15D7" w:rsidR="00D36A1A" w:rsidRPr="00994BD6" w:rsidRDefault="00D36A1A" w:rsidP="00A74C16">
            <w:pPr>
              <w:jc w:val="center"/>
              <w:rPr>
                <w:b/>
              </w:rPr>
            </w:pPr>
            <w:r w:rsidRPr="00994BD6">
              <w:t xml:space="preserve">Количество страниц: </w:t>
            </w:r>
            <w:r>
              <w:rPr>
                <w:u w:val="single"/>
              </w:rPr>
              <w:t>7</w:t>
            </w:r>
            <w:r w:rsidR="00A74C16">
              <w:rPr>
                <w:u w:val="single"/>
              </w:rPr>
              <w:t>7</w:t>
            </w:r>
          </w:p>
        </w:tc>
      </w:tr>
    </w:tbl>
    <w:p w14:paraId="098E4AC9" w14:textId="77777777" w:rsidR="00040D88" w:rsidRPr="0054125F" w:rsidRDefault="00040D88">
      <w:pPr>
        <w:shd w:val="clear" w:color="auto" w:fill="FFFFFF"/>
        <w:spacing w:line="281" w:lineRule="exact"/>
        <w:jc w:val="both"/>
        <w:rPr>
          <w:spacing w:val="-10"/>
        </w:rPr>
      </w:pPr>
    </w:p>
    <w:tbl>
      <w:tblPr>
        <w:tblpPr w:leftFromText="180" w:rightFromText="180" w:vertAnchor="text" w:tblpXSpec="right" w:tblpY="1"/>
        <w:tblOverlap w:val="never"/>
        <w:tblW w:w="4016" w:type="dxa"/>
        <w:tblLook w:val="0000" w:firstRow="0" w:lastRow="0" w:firstColumn="0" w:lastColumn="0" w:noHBand="0" w:noVBand="0"/>
      </w:tblPr>
      <w:tblGrid>
        <w:gridCol w:w="4016"/>
      </w:tblGrid>
      <w:tr w:rsidR="0054125F" w:rsidRPr="0054125F" w14:paraId="1981AECF" w14:textId="77777777" w:rsidTr="00716CFC">
        <w:trPr>
          <w:trHeight w:val="343"/>
        </w:trPr>
        <w:tc>
          <w:tcPr>
            <w:tcW w:w="4016" w:type="dxa"/>
            <w:noWrap/>
            <w:vAlign w:val="bottom"/>
          </w:tcPr>
          <w:p w14:paraId="32D7BD30" w14:textId="77777777" w:rsidR="00040D88" w:rsidRPr="0054125F" w:rsidRDefault="00716CFC">
            <w:pPr>
              <w:rPr>
                <w:b/>
                <w:bCs/>
                <w:sz w:val="24"/>
                <w:szCs w:val="24"/>
              </w:rPr>
            </w:pPr>
            <w:r w:rsidRPr="0054125F">
              <w:rPr>
                <w:b/>
                <w:bCs/>
                <w:sz w:val="24"/>
                <w:szCs w:val="24"/>
              </w:rPr>
              <w:t>УТВЕРЖДАЮ</w:t>
            </w:r>
          </w:p>
        </w:tc>
      </w:tr>
      <w:tr w:rsidR="0054125F" w:rsidRPr="0054125F" w14:paraId="10A8519B" w14:textId="77777777" w:rsidTr="00716CFC">
        <w:trPr>
          <w:trHeight w:val="277"/>
        </w:trPr>
        <w:tc>
          <w:tcPr>
            <w:tcW w:w="4016" w:type="dxa"/>
            <w:noWrap/>
            <w:vAlign w:val="bottom"/>
          </w:tcPr>
          <w:p w14:paraId="1F1C02E8" w14:textId="77777777" w:rsidR="00040D88" w:rsidRPr="0054125F" w:rsidRDefault="00716CFC">
            <w:pPr>
              <w:rPr>
                <w:b/>
                <w:bCs/>
                <w:sz w:val="24"/>
                <w:szCs w:val="24"/>
              </w:rPr>
            </w:pPr>
            <w:r w:rsidRPr="0054125F">
              <w:rPr>
                <w:b/>
                <w:bCs/>
                <w:sz w:val="24"/>
                <w:szCs w:val="24"/>
              </w:rPr>
              <w:t xml:space="preserve">Генеральный директор </w:t>
            </w:r>
          </w:p>
        </w:tc>
      </w:tr>
      <w:tr w:rsidR="0054125F" w:rsidRPr="0054125F" w14:paraId="1343A3BB" w14:textId="77777777" w:rsidTr="00716CFC">
        <w:trPr>
          <w:trHeight w:val="310"/>
        </w:trPr>
        <w:tc>
          <w:tcPr>
            <w:tcW w:w="4016" w:type="dxa"/>
            <w:noWrap/>
            <w:vAlign w:val="bottom"/>
          </w:tcPr>
          <w:p w14:paraId="244F5A30" w14:textId="77777777" w:rsidR="00040D88" w:rsidRPr="0054125F" w:rsidRDefault="00716CFC">
            <w:pPr>
              <w:jc w:val="both"/>
              <w:rPr>
                <w:b/>
                <w:bCs/>
                <w:sz w:val="24"/>
                <w:szCs w:val="24"/>
              </w:rPr>
            </w:pPr>
            <w:r w:rsidRPr="0054125F">
              <w:rPr>
                <w:b/>
                <w:bCs/>
                <w:sz w:val="24"/>
                <w:szCs w:val="24"/>
              </w:rPr>
              <w:t>ПАО «</w:t>
            </w:r>
            <w:proofErr w:type="spellStart"/>
            <w:r w:rsidRPr="0054125F">
              <w:rPr>
                <w:b/>
                <w:bCs/>
                <w:sz w:val="24"/>
                <w:szCs w:val="24"/>
              </w:rPr>
              <w:t>Россети</w:t>
            </w:r>
            <w:proofErr w:type="spellEnd"/>
            <w:r w:rsidRPr="0054125F">
              <w:rPr>
                <w:b/>
                <w:bCs/>
                <w:sz w:val="24"/>
                <w:szCs w:val="24"/>
              </w:rPr>
              <w:t xml:space="preserve"> Волга» </w:t>
            </w:r>
          </w:p>
        </w:tc>
      </w:tr>
      <w:tr w:rsidR="0054125F" w:rsidRPr="0054125F" w14:paraId="3BEA85D6" w14:textId="77777777" w:rsidTr="00716CFC">
        <w:trPr>
          <w:trHeight w:val="310"/>
        </w:trPr>
        <w:tc>
          <w:tcPr>
            <w:tcW w:w="4016" w:type="dxa"/>
            <w:noWrap/>
            <w:vAlign w:val="bottom"/>
          </w:tcPr>
          <w:p w14:paraId="24ECEA91" w14:textId="77777777" w:rsidR="00040D88" w:rsidRPr="0054125F" w:rsidRDefault="00040D88">
            <w:pPr>
              <w:rPr>
                <w:b/>
                <w:bCs/>
                <w:sz w:val="24"/>
                <w:szCs w:val="24"/>
              </w:rPr>
            </w:pPr>
          </w:p>
          <w:p w14:paraId="2FEF87E8" w14:textId="77777777" w:rsidR="00040D88" w:rsidRPr="0054125F" w:rsidRDefault="00040D88">
            <w:pPr>
              <w:rPr>
                <w:b/>
                <w:bCs/>
                <w:sz w:val="24"/>
                <w:szCs w:val="24"/>
              </w:rPr>
            </w:pPr>
          </w:p>
          <w:p w14:paraId="133D90D9" w14:textId="77777777" w:rsidR="00040D88" w:rsidRPr="0054125F" w:rsidRDefault="00716CFC">
            <w:pPr>
              <w:rPr>
                <w:b/>
                <w:bCs/>
                <w:sz w:val="24"/>
                <w:szCs w:val="24"/>
              </w:rPr>
            </w:pPr>
            <w:r w:rsidRPr="0054125F">
              <w:rPr>
                <w:b/>
                <w:bCs/>
                <w:sz w:val="24"/>
                <w:szCs w:val="24"/>
              </w:rPr>
              <w:t xml:space="preserve">______________ В. А. </w:t>
            </w:r>
            <w:proofErr w:type="spellStart"/>
            <w:r w:rsidRPr="0054125F">
              <w:rPr>
                <w:b/>
                <w:bCs/>
                <w:sz w:val="24"/>
                <w:szCs w:val="24"/>
              </w:rPr>
              <w:t>Рябикин</w:t>
            </w:r>
            <w:proofErr w:type="spellEnd"/>
            <w:r w:rsidRPr="0054125F">
              <w:rPr>
                <w:b/>
                <w:bCs/>
                <w:sz w:val="24"/>
                <w:szCs w:val="24"/>
              </w:rPr>
              <w:t xml:space="preserve"> </w:t>
            </w:r>
          </w:p>
        </w:tc>
      </w:tr>
      <w:tr w:rsidR="0054125F" w:rsidRPr="0054125F" w14:paraId="0E793F83" w14:textId="77777777" w:rsidTr="00716CFC">
        <w:trPr>
          <w:trHeight w:val="343"/>
        </w:trPr>
        <w:tc>
          <w:tcPr>
            <w:tcW w:w="4016" w:type="dxa"/>
            <w:noWrap/>
            <w:vAlign w:val="bottom"/>
          </w:tcPr>
          <w:p w14:paraId="2F1D34A4" w14:textId="56E40531" w:rsidR="00040D88" w:rsidRPr="0054125F" w:rsidRDefault="00716CFC" w:rsidP="00A74C16">
            <w:pPr>
              <w:rPr>
                <w:b/>
                <w:bCs/>
                <w:sz w:val="24"/>
                <w:szCs w:val="24"/>
              </w:rPr>
            </w:pPr>
            <w:r w:rsidRPr="0054125F">
              <w:rPr>
                <w:b/>
                <w:bCs/>
                <w:sz w:val="24"/>
                <w:szCs w:val="24"/>
              </w:rPr>
              <w:t>«</w:t>
            </w:r>
            <w:r w:rsidR="00A74C16" w:rsidRPr="00A74C16">
              <w:rPr>
                <w:b/>
                <w:bCs/>
                <w:sz w:val="24"/>
                <w:szCs w:val="24"/>
                <w:u w:val="single"/>
              </w:rPr>
              <w:t>29</w:t>
            </w:r>
            <w:r w:rsidRPr="0054125F">
              <w:rPr>
                <w:b/>
                <w:bCs/>
                <w:sz w:val="24"/>
                <w:szCs w:val="24"/>
              </w:rPr>
              <w:t xml:space="preserve">» </w:t>
            </w:r>
            <w:r w:rsidR="00A74C16" w:rsidRPr="00A74C16">
              <w:rPr>
                <w:b/>
                <w:bCs/>
                <w:sz w:val="24"/>
                <w:szCs w:val="24"/>
                <w:u w:val="single"/>
              </w:rPr>
              <w:t>10</w:t>
            </w:r>
            <w:r w:rsidR="00A74C16">
              <w:rPr>
                <w:b/>
                <w:bCs/>
                <w:sz w:val="24"/>
                <w:szCs w:val="24"/>
              </w:rPr>
              <w:t xml:space="preserve"> </w:t>
            </w:r>
            <w:r w:rsidRPr="0054125F">
              <w:rPr>
                <w:b/>
                <w:bCs/>
                <w:sz w:val="24"/>
                <w:szCs w:val="24"/>
              </w:rPr>
              <w:t>2021 г.</w:t>
            </w:r>
          </w:p>
        </w:tc>
      </w:tr>
    </w:tbl>
    <w:p w14:paraId="5C864673" w14:textId="77777777" w:rsidR="00040D88" w:rsidRPr="0054125F" w:rsidRDefault="00040D88">
      <w:pPr>
        <w:shd w:val="clear" w:color="auto" w:fill="FFFFFF"/>
        <w:spacing w:line="281" w:lineRule="exact"/>
        <w:jc w:val="both"/>
        <w:rPr>
          <w:b/>
          <w:spacing w:val="-10"/>
        </w:rPr>
      </w:pPr>
    </w:p>
    <w:p w14:paraId="26499D05" w14:textId="77777777" w:rsidR="00040D88" w:rsidRPr="0054125F" w:rsidRDefault="00040D88">
      <w:pPr>
        <w:rPr>
          <w:vanish/>
        </w:rPr>
      </w:pPr>
    </w:p>
    <w:p w14:paraId="71198A3A" w14:textId="77777777" w:rsidR="00040D88" w:rsidRPr="0054125F" w:rsidRDefault="00040D88">
      <w:pPr>
        <w:suppressAutoHyphens/>
        <w:autoSpaceDN w:val="0"/>
        <w:ind w:firstLine="225"/>
        <w:jc w:val="center"/>
        <w:textAlignment w:val="baseline"/>
        <w:rPr>
          <w:sz w:val="24"/>
          <w:szCs w:val="24"/>
        </w:rPr>
      </w:pPr>
    </w:p>
    <w:p w14:paraId="7BD8C2DC" w14:textId="77777777" w:rsidR="00040D88" w:rsidRPr="0054125F" w:rsidRDefault="00040D88">
      <w:pPr>
        <w:shd w:val="clear" w:color="auto" w:fill="FFFFFF"/>
        <w:suppressAutoHyphens/>
        <w:autoSpaceDN w:val="0"/>
        <w:spacing w:before="317"/>
        <w:jc w:val="center"/>
        <w:textAlignment w:val="baseline"/>
        <w:rPr>
          <w:b/>
          <w:spacing w:val="-5"/>
          <w:sz w:val="28"/>
          <w:szCs w:val="28"/>
          <w:lang w:val="en-US"/>
        </w:rPr>
      </w:pPr>
      <w:bookmarkStart w:id="0" w:name="_GoBack"/>
      <w:bookmarkEnd w:id="0"/>
    </w:p>
    <w:p w14:paraId="45B8726D" w14:textId="77777777" w:rsidR="00040D88" w:rsidRPr="0054125F" w:rsidRDefault="00040D88">
      <w:pPr>
        <w:shd w:val="clear" w:color="auto" w:fill="FFFFFF"/>
        <w:suppressAutoHyphens/>
        <w:autoSpaceDN w:val="0"/>
        <w:spacing w:before="317"/>
        <w:jc w:val="center"/>
        <w:textAlignment w:val="baseline"/>
        <w:rPr>
          <w:b/>
          <w:spacing w:val="-5"/>
          <w:sz w:val="24"/>
          <w:szCs w:val="24"/>
        </w:rPr>
      </w:pPr>
    </w:p>
    <w:p w14:paraId="500A86DB" w14:textId="77777777" w:rsidR="00716CFC" w:rsidRPr="0054125F" w:rsidRDefault="00716CFC">
      <w:pPr>
        <w:shd w:val="clear" w:color="auto" w:fill="FFFFFF"/>
        <w:suppressAutoHyphens/>
        <w:autoSpaceDN w:val="0"/>
        <w:spacing w:before="317"/>
        <w:jc w:val="center"/>
        <w:textAlignment w:val="baseline"/>
        <w:rPr>
          <w:b/>
          <w:spacing w:val="-5"/>
          <w:sz w:val="24"/>
          <w:szCs w:val="24"/>
        </w:rPr>
      </w:pPr>
    </w:p>
    <w:p w14:paraId="3EE44F6F" w14:textId="77777777" w:rsidR="00716CFC" w:rsidRPr="0054125F" w:rsidRDefault="00716CFC">
      <w:pPr>
        <w:shd w:val="clear" w:color="auto" w:fill="FFFFFF"/>
        <w:suppressAutoHyphens/>
        <w:autoSpaceDN w:val="0"/>
        <w:spacing w:before="317"/>
        <w:jc w:val="center"/>
        <w:textAlignment w:val="baseline"/>
        <w:rPr>
          <w:b/>
          <w:spacing w:val="-5"/>
          <w:sz w:val="24"/>
          <w:szCs w:val="24"/>
        </w:rPr>
      </w:pPr>
    </w:p>
    <w:p w14:paraId="57C820ED" w14:textId="77777777" w:rsidR="00040D88" w:rsidRPr="0054125F" w:rsidRDefault="00716CFC">
      <w:pPr>
        <w:shd w:val="clear" w:color="auto" w:fill="FFFFFF"/>
        <w:suppressAutoHyphens/>
        <w:autoSpaceDN w:val="0"/>
        <w:spacing w:before="317"/>
        <w:jc w:val="center"/>
        <w:textAlignment w:val="baseline"/>
        <w:rPr>
          <w:b/>
          <w:spacing w:val="-5"/>
          <w:sz w:val="24"/>
          <w:szCs w:val="24"/>
        </w:rPr>
      </w:pPr>
      <w:r w:rsidRPr="0054125F">
        <w:rPr>
          <w:b/>
          <w:spacing w:val="-5"/>
          <w:sz w:val="24"/>
          <w:szCs w:val="24"/>
        </w:rPr>
        <w:t xml:space="preserve">Система управления качеством </w:t>
      </w:r>
    </w:p>
    <w:p w14:paraId="33A40881" w14:textId="77777777" w:rsidR="00040D88" w:rsidRPr="0054125F" w:rsidRDefault="00040D88">
      <w:pPr>
        <w:suppressAutoHyphens/>
        <w:autoSpaceDN w:val="0"/>
        <w:jc w:val="center"/>
        <w:textAlignment w:val="baseline"/>
        <w:rPr>
          <w:b/>
          <w:sz w:val="28"/>
          <w:szCs w:val="28"/>
        </w:rPr>
      </w:pPr>
    </w:p>
    <w:p w14:paraId="36E6FFA0" w14:textId="77777777" w:rsidR="00040D88" w:rsidRPr="0054125F" w:rsidRDefault="00716CFC">
      <w:pPr>
        <w:suppressAutoHyphens/>
        <w:autoSpaceDN w:val="0"/>
        <w:jc w:val="center"/>
        <w:textAlignment w:val="baseline"/>
        <w:rPr>
          <w:b/>
          <w:bCs/>
          <w:sz w:val="28"/>
          <w:szCs w:val="28"/>
        </w:rPr>
      </w:pPr>
      <w:r w:rsidRPr="0054125F">
        <w:rPr>
          <w:b/>
          <w:sz w:val="28"/>
          <w:szCs w:val="28"/>
        </w:rPr>
        <w:t>РЕГЛАМЕНТ ФОРМИРОВАНИЯ СМЕТНОЙ СТОИМОСТИ ОБЪЕКТОВ НОВОГО СТРОИТЕЛЬСТВА, РАСШИРЕНИЯ, РЕКОНСТРУКЦИИ, ТЕХНИЧЕСКОГО ПЕРЕВООРУЖЕНИЯ ПАО «РОССЕТИ ВОЛГА»</w:t>
      </w:r>
    </w:p>
    <w:p w14:paraId="56E970E5" w14:textId="77777777" w:rsidR="00040D88" w:rsidRPr="0054125F" w:rsidRDefault="00040D88">
      <w:pPr>
        <w:suppressAutoHyphens/>
        <w:autoSpaceDN w:val="0"/>
        <w:jc w:val="center"/>
        <w:textAlignment w:val="baseline"/>
        <w:rPr>
          <w:b/>
          <w:sz w:val="28"/>
          <w:szCs w:val="28"/>
        </w:rPr>
      </w:pPr>
    </w:p>
    <w:p w14:paraId="549CDDE0" w14:textId="77777777" w:rsidR="00040D88" w:rsidRPr="0054125F" w:rsidRDefault="00716CFC">
      <w:pPr>
        <w:suppressAutoHyphens/>
        <w:autoSpaceDN w:val="0"/>
        <w:jc w:val="center"/>
        <w:textAlignment w:val="baseline"/>
        <w:rPr>
          <w:b/>
          <w:sz w:val="28"/>
          <w:szCs w:val="28"/>
        </w:rPr>
      </w:pPr>
      <w:r w:rsidRPr="0054125F">
        <w:rPr>
          <w:b/>
          <w:sz w:val="28"/>
          <w:szCs w:val="28"/>
        </w:rPr>
        <w:t>Р-РВ-17-1279.05-21</w:t>
      </w:r>
    </w:p>
    <w:p w14:paraId="20F8CEAA" w14:textId="77777777" w:rsidR="00040D88" w:rsidRPr="0054125F" w:rsidRDefault="00040D88">
      <w:pPr>
        <w:suppressAutoHyphens/>
        <w:autoSpaceDN w:val="0"/>
        <w:jc w:val="center"/>
        <w:textAlignment w:val="baseline"/>
        <w:rPr>
          <w:sz w:val="24"/>
          <w:szCs w:val="24"/>
        </w:rPr>
      </w:pPr>
    </w:p>
    <w:p w14:paraId="041D2601" w14:textId="77777777" w:rsidR="00040D88" w:rsidRPr="0054125F" w:rsidRDefault="00040D88">
      <w:pPr>
        <w:suppressAutoHyphens/>
        <w:autoSpaceDN w:val="0"/>
        <w:jc w:val="center"/>
        <w:textAlignment w:val="baseline"/>
        <w:rPr>
          <w:sz w:val="24"/>
          <w:szCs w:val="24"/>
        </w:rPr>
      </w:pPr>
    </w:p>
    <w:p w14:paraId="6D47AA76" w14:textId="77777777" w:rsidR="00040D88" w:rsidRPr="0054125F" w:rsidRDefault="00040D88">
      <w:pPr>
        <w:shd w:val="clear" w:color="auto" w:fill="FFFFFF"/>
        <w:suppressAutoHyphens/>
        <w:autoSpaceDN w:val="0"/>
        <w:spacing w:before="307" w:line="365" w:lineRule="exact"/>
        <w:jc w:val="center"/>
        <w:textAlignment w:val="baseline"/>
        <w:rPr>
          <w:sz w:val="24"/>
          <w:szCs w:val="24"/>
        </w:rPr>
      </w:pPr>
    </w:p>
    <w:p w14:paraId="71635040" w14:textId="77777777" w:rsidR="00040D88" w:rsidRPr="0054125F" w:rsidRDefault="00040D88">
      <w:pPr>
        <w:shd w:val="clear" w:color="auto" w:fill="FFFFFF"/>
        <w:suppressAutoHyphens/>
        <w:autoSpaceDN w:val="0"/>
        <w:spacing w:before="307" w:line="365" w:lineRule="exact"/>
        <w:jc w:val="center"/>
        <w:textAlignment w:val="baseline"/>
        <w:rPr>
          <w:sz w:val="24"/>
          <w:szCs w:val="24"/>
        </w:rPr>
      </w:pPr>
    </w:p>
    <w:p w14:paraId="0A0A89EF" w14:textId="77777777" w:rsidR="00040D88" w:rsidRPr="0054125F" w:rsidRDefault="00040D88">
      <w:pPr>
        <w:shd w:val="clear" w:color="auto" w:fill="FFFFFF"/>
        <w:suppressAutoHyphens/>
        <w:autoSpaceDN w:val="0"/>
        <w:jc w:val="center"/>
        <w:textAlignment w:val="baseline"/>
        <w:rPr>
          <w:spacing w:val="-1"/>
          <w:sz w:val="24"/>
          <w:szCs w:val="24"/>
        </w:rPr>
      </w:pPr>
    </w:p>
    <w:p w14:paraId="515A51D7" w14:textId="77777777" w:rsidR="00040D88" w:rsidRPr="0054125F" w:rsidRDefault="00040D88">
      <w:pPr>
        <w:shd w:val="clear" w:color="auto" w:fill="FFFFFF"/>
        <w:suppressAutoHyphens/>
        <w:autoSpaceDN w:val="0"/>
        <w:jc w:val="center"/>
        <w:textAlignment w:val="baseline"/>
        <w:rPr>
          <w:spacing w:val="-1"/>
          <w:sz w:val="24"/>
          <w:szCs w:val="24"/>
        </w:rPr>
      </w:pPr>
    </w:p>
    <w:p w14:paraId="110291E8" w14:textId="77777777" w:rsidR="00040D88" w:rsidRPr="0054125F" w:rsidRDefault="00040D88">
      <w:pPr>
        <w:shd w:val="clear" w:color="auto" w:fill="FFFFFF"/>
        <w:suppressAutoHyphens/>
        <w:autoSpaceDN w:val="0"/>
        <w:jc w:val="center"/>
        <w:textAlignment w:val="baseline"/>
        <w:rPr>
          <w:spacing w:val="-1"/>
          <w:sz w:val="24"/>
          <w:szCs w:val="24"/>
        </w:rPr>
      </w:pPr>
    </w:p>
    <w:p w14:paraId="2AA41ADE" w14:textId="77777777" w:rsidR="00040D88" w:rsidRPr="0054125F" w:rsidRDefault="00040D88">
      <w:pPr>
        <w:shd w:val="clear" w:color="auto" w:fill="FFFFFF"/>
        <w:suppressAutoHyphens/>
        <w:autoSpaceDN w:val="0"/>
        <w:jc w:val="center"/>
        <w:textAlignment w:val="baseline"/>
        <w:rPr>
          <w:spacing w:val="-1"/>
          <w:sz w:val="24"/>
          <w:szCs w:val="24"/>
        </w:rPr>
      </w:pPr>
    </w:p>
    <w:p w14:paraId="74A78937" w14:textId="3C44420C" w:rsidR="00040D88" w:rsidRDefault="00040D88">
      <w:pPr>
        <w:shd w:val="clear" w:color="auto" w:fill="FFFFFF"/>
        <w:suppressAutoHyphens/>
        <w:autoSpaceDN w:val="0"/>
        <w:jc w:val="center"/>
        <w:textAlignment w:val="baseline"/>
        <w:rPr>
          <w:spacing w:val="-1"/>
          <w:sz w:val="24"/>
          <w:szCs w:val="24"/>
        </w:rPr>
      </w:pPr>
    </w:p>
    <w:p w14:paraId="21A69FAD" w14:textId="1048771C" w:rsidR="00D36A1A" w:rsidRDefault="00D36A1A">
      <w:pPr>
        <w:shd w:val="clear" w:color="auto" w:fill="FFFFFF"/>
        <w:suppressAutoHyphens/>
        <w:autoSpaceDN w:val="0"/>
        <w:jc w:val="center"/>
        <w:textAlignment w:val="baseline"/>
        <w:rPr>
          <w:spacing w:val="-1"/>
          <w:sz w:val="24"/>
          <w:szCs w:val="24"/>
        </w:rPr>
      </w:pPr>
    </w:p>
    <w:p w14:paraId="470E16AF" w14:textId="0289032E" w:rsidR="00D36A1A" w:rsidRDefault="00D36A1A">
      <w:pPr>
        <w:shd w:val="clear" w:color="auto" w:fill="FFFFFF"/>
        <w:suppressAutoHyphens/>
        <w:autoSpaceDN w:val="0"/>
        <w:jc w:val="center"/>
        <w:textAlignment w:val="baseline"/>
        <w:rPr>
          <w:spacing w:val="-1"/>
          <w:sz w:val="24"/>
          <w:szCs w:val="24"/>
        </w:rPr>
      </w:pPr>
    </w:p>
    <w:p w14:paraId="5D4BB9C0" w14:textId="77777777" w:rsidR="00D36A1A" w:rsidRPr="0054125F" w:rsidRDefault="00D36A1A">
      <w:pPr>
        <w:shd w:val="clear" w:color="auto" w:fill="FFFFFF"/>
        <w:suppressAutoHyphens/>
        <w:autoSpaceDN w:val="0"/>
        <w:jc w:val="center"/>
        <w:textAlignment w:val="baseline"/>
        <w:rPr>
          <w:spacing w:val="-1"/>
          <w:sz w:val="24"/>
          <w:szCs w:val="24"/>
        </w:rPr>
      </w:pPr>
    </w:p>
    <w:p w14:paraId="5A4809A0" w14:textId="77777777" w:rsidR="00040D88" w:rsidRPr="0054125F" w:rsidRDefault="00040D88">
      <w:pPr>
        <w:shd w:val="clear" w:color="auto" w:fill="FFFFFF"/>
        <w:suppressAutoHyphens/>
        <w:autoSpaceDN w:val="0"/>
        <w:jc w:val="center"/>
        <w:textAlignment w:val="baseline"/>
        <w:rPr>
          <w:spacing w:val="-1"/>
          <w:sz w:val="24"/>
          <w:szCs w:val="24"/>
        </w:rPr>
      </w:pPr>
    </w:p>
    <w:p w14:paraId="18A628B4" w14:textId="77777777" w:rsidR="00040D88" w:rsidRPr="0054125F" w:rsidRDefault="00040D88">
      <w:pPr>
        <w:shd w:val="clear" w:color="auto" w:fill="FFFFFF"/>
        <w:suppressAutoHyphens/>
        <w:autoSpaceDN w:val="0"/>
        <w:jc w:val="center"/>
        <w:textAlignment w:val="baseline"/>
        <w:rPr>
          <w:spacing w:val="-1"/>
          <w:sz w:val="24"/>
          <w:szCs w:val="24"/>
        </w:rPr>
      </w:pPr>
    </w:p>
    <w:p w14:paraId="3974323F" w14:textId="77777777" w:rsidR="00040D88" w:rsidRPr="0054125F" w:rsidRDefault="00040D88">
      <w:pPr>
        <w:shd w:val="clear" w:color="auto" w:fill="FFFFFF"/>
        <w:suppressAutoHyphens/>
        <w:autoSpaceDN w:val="0"/>
        <w:jc w:val="center"/>
        <w:textAlignment w:val="baseline"/>
        <w:rPr>
          <w:spacing w:val="-1"/>
          <w:sz w:val="24"/>
          <w:szCs w:val="24"/>
        </w:rPr>
      </w:pPr>
    </w:p>
    <w:p w14:paraId="39B85ED9" w14:textId="77777777" w:rsidR="00040D88" w:rsidRPr="0054125F" w:rsidRDefault="00040D88">
      <w:pPr>
        <w:shd w:val="clear" w:color="auto" w:fill="FFFFFF"/>
        <w:suppressAutoHyphens/>
        <w:autoSpaceDN w:val="0"/>
        <w:jc w:val="center"/>
        <w:textAlignment w:val="baseline"/>
        <w:rPr>
          <w:spacing w:val="-1"/>
          <w:sz w:val="24"/>
          <w:szCs w:val="24"/>
        </w:rPr>
      </w:pPr>
    </w:p>
    <w:p w14:paraId="711B7B01" w14:textId="77777777" w:rsidR="00040D88" w:rsidRPr="0054125F" w:rsidRDefault="00040D88">
      <w:pPr>
        <w:shd w:val="clear" w:color="auto" w:fill="FFFFFF"/>
        <w:suppressAutoHyphens/>
        <w:autoSpaceDN w:val="0"/>
        <w:jc w:val="center"/>
        <w:textAlignment w:val="baseline"/>
        <w:rPr>
          <w:spacing w:val="-1"/>
          <w:sz w:val="24"/>
          <w:szCs w:val="24"/>
        </w:rPr>
      </w:pPr>
    </w:p>
    <w:p w14:paraId="464ABCD7" w14:textId="77777777" w:rsidR="00040D88" w:rsidRPr="0054125F" w:rsidRDefault="00716CFC">
      <w:pPr>
        <w:shd w:val="clear" w:color="auto" w:fill="FFFFFF"/>
        <w:suppressAutoHyphens/>
        <w:autoSpaceDN w:val="0"/>
        <w:ind w:left="110"/>
        <w:jc w:val="center"/>
        <w:textAlignment w:val="baseline"/>
        <w:rPr>
          <w:spacing w:val="-1"/>
          <w:sz w:val="24"/>
          <w:szCs w:val="24"/>
        </w:rPr>
      </w:pPr>
      <w:r w:rsidRPr="0054125F">
        <w:rPr>
          <w:spacing w:val="-1"/>
          <w:sz w:val="24"/>
          <w:szCs w:val="24"/>
        </w:rPr>
        <w:t xml:space="preserve">г. Саратов, 2021 г. </w:t>
      </w:r>
      <w:r w:rsidRPr="0054125F">
        <w:rPr>
          <w:spacing w:val="-1"/>
          <w:sz w:val="24"/>
          <w:szCs w:val="24"/>
        </w:rPr>
        <w:br w:type="page"/>
      </w:r>
    </w:p>
    <w:p w14:paraId="3C3B581A" w14:textId="77777777" w:rsidR="00040D88" w:rsidRPr="0054125F" w:rsidRDefault="00716CFC">
      <w:pPr>
        <w:suppressAutoHyphens/>
        <w:autoSpaceDN w:val="0"/>
        <w:jc w:val="center"/>
        <w:textAlignment w:val="baseline"/>
        <w:rPr>
          <w:b/>
          <w:sz w:val="24"/>
          <w:szCs w:val="24"/>
        </w:rPr>
      </w:pPr>
      <w:r w:rsidRPr="0054125F">
        <w:rPr>
          <w:b/>
          <w:sz w:val="24"/>
          <w:szCs w:val="24"/>
        </w:rPr>
        <w:lastRenderedPageBreak/>
        <w:t>Содержание</w:t>
      </w:r>
    </w:p>
    <w:p w14:paraId="4BAFA8AC" w14:textId="77777777" w:rsidR="00040D88" w:rsidRPr="0054125F" w:rsidRDefault="00716CFC">
      <w:pPr>
        <w:suppressAutoHyphens/>
        <w:autoSpaceDN w:val="0"/>
        <w:spacing w:line="360" w:lineRule="auto"/>
        <w:jc w:val="both"/>
        <w:textAlignment w:val="baseline"/>
        <w:rPr>
          <w:sz w:val="24"/>
        </w:rPr>
      </w:pPr>
      <w:r w:rsidRPr="0054125F">
        <w:rPr>
          <w:sz w:val="24"/>
        </w:rPr>
        <w:tab/>
      </w:r>
    </w:p>
    <w:p w14:paraId="68D1FB7F" w14:textId="7C2476B2" w:rsidR="00F2059E" w:rsidRPr="007E5195" w:rsidRDefault="00716CFC">
      <w:pPr>
        <w:pStyle w:val="14"/>
        <w:tabs>
          <w:tab w:val="left" w:pos="660"/>
        </w:tabs>
        <w:rPr>
          <w:rFonts w:eastAsiaTheme="minorEastAsia"/>
          <w:noProof/>
          <w:sz w:val="22"/>
          <w:szCs w:val="22"/>
        </w:rPr>
      </w:pPr>
      <w:r w:rsidRPr="003F0A62">
        <w:fldChar w:fldCharType="begin"/>
      </w:r>
      <w:r w:rsidRPr="0054125F">
        <w:rPr>
          <w:lang w:eastAsia="en-US"/>
        </w:rPr>
        <w:instrText xml:space="preserve"> TOC \o "1-1" \h </w:instrText>
      </w:r>
      <w:r w:rsidRPr="003F0A62">
        <w:rPr>
          <w:lang w:eastAsia="en-US"/>
        </w:rPr>
        <w:fldChar w:fldCharType="separate"/>
      </w:r>
      <w:hyperlink w:anchor="_Toc83038928" w:history="1">
        <w:r w:rsidR="00F2059E" w:rsidRPr="007E5195">
          <w:rPr>
            <w:rStyle w:val="af6"/>
            <w:rFonts w:ascii="Times New Roman" w:hAnsi="Times New Roman"/>
            <w:bCs/>
            <w:noProof/>
            <w:color w:val="auto"/>
            <w:kern w:val="3"/>
          </w:rPr>
          <w:t>1</w:t>
        </w:r>
        <w:r w:rsidR="00F2059E" w:rsidRPr="007E5195">
          <w:rPr>
            <w:rFonts w:eastAsiaTheme="minorEastAsia"/>
            <w:noProof/>
            <w:sz w:val="22"/>
            <w:szCs w:val="22"/>
          </w:rPr>
          <w:tab/>
        </w:r>
        <w:r w:rsidR="00F2059E" w:rsidRPr="007E5195">
          <w:rPr>
            <w:rStyle w:val="af6"/>
            <w:rFonts w:ascii="Times New Roman" w:hAnsi="Times New Roman"/>
            <w:bCs/>
            <w:noProof/>
            <w:color w:val="auto"/>
            <w:kern w:val="3"/>
          </w:rPr>
          <w:t xml:space="preserve">Назначение и </w:t>
        </w:r>
        <w:r w:rsidR="00F2059E" w:rsidRPr="007E5195">
          <w:rPr>
            <w:rStyle w:val="af6"/>
            <w:rFonts w:ascii="Times New Roman" w:hAnsi="Times New Roman"/>
            <w:noProof/>
            <w:color w:val="auto"/>
          </w:rPr>
          <w:t>область</w:t>
        </w:r>
        <w:r w:rsidR="00F2059E" w:rsidRPr="007E5195">
          <w:rPr>
            <w:rStyle w:val="af6"/>
            <w:rFonts w:ascii="Times New Roman" w:hAnsi="Times New Roman"/>
            <w:bCs/>
            <w:noProof/>
            <w:color w:val="auto"/>
            <w:kern w:val="3"/>
          </w:rPr>
          <w:t xml:space="preserve"> применения</w:t>
        </w:r>
        <w:r w:rsidR="00F2059E" w:rsidRPr="0054125F">
          <w:rPr>
            <w:noProof/>
          </w:rPr>
          <w:tab/>
        </w:r>
        <w:r w:rsidR="00F2059E" w:rsidRPr="007E5195">
          <w:rPr>
            <w:noProof/>
          </w:rPr>
          <w:fldChar w:fldCharType="begin"/>
        </w:r>
        <w:r w:rsidR="00F2059E" w:rsidRPr="0054125F">
          <w:rPr>
            <w:noProof/>
          </w:rPr>
          <w:instrText xml:space="preserve"> PAGEREF _Toc83038928 \h </w:instrText>
        </w:r>
        <w:r w:rsidR="00F2059E" w:rsidRPr="007E5195">
          <w:rPr>
            <w:noProof/>
          </w:rPr>
        </w:r>
        <w:r w:rsidR="00F2059E" w:rsidRPr="007E5195">
          <w:rPr>
            <w:noProof/>
          </w:rPr>
          <w:fldChar w:fldCharType="separate"/>
        </w:r>
        <w:r w:rsidR="000D2BDE">
          <w:rPr>
            <w:noProof/>
          </w:rPr>
          <w:t>3</w:t>
        </w:r>
        <w:r w:rsidR="00F2059E" w:rsidRPr="007E5195">
          <w:rPr>
            <w:noProof/>
          </w:rPr>
          <w:fldChar w:fldCharType="end"/>
        </w:r>
      </w:hyperlink>
    </w:p>
    <w:p w14:paraId="5AAA15B2" w14:textId="6F4B7953" w:rsidR="00F2059E" w:rsidRPr="007E5195" w:rsidRDefault="00647403">
      <w:pPr>
        <w:pStyle w:val="14"/>
        <w:tabs>
          <w:tab w:val="left" w:pos="660"/>
        </w:tabs>
        <w:rPr>
          <w:rFonts w:eastAsiaTheme="minorEastAsia"/>
          <w:noProof/>
          <w:sz w:val="22"/>
          <w:szCs w:val="22"/>
        </w:rPr>
      </w:pPr>
      <w:hyperlink w:anchor="_Toc83038929" w:history="1">
        <w:r w:rsidR="00F2059E" w:rsidRPr="007E5195">
          <w:rPr>
            <w:rStyle w:val="af6"/>
            <w:rFonts w:ascii="Times New Roman" w:hAnsi="Times New Roman"/>
            <w:bCs/>
            <w:noProof/>
            <w:color w:val="auto"/>
            <w:kern w:val="3"/>
          </w:rPr>
          <w:t>2</w:t>
        </w:r>
        <w:r w:rsidR="00F2059E" w:rsidRPr="007E5195">
          <w:rPr>
            <w:rFonts w:eastAsiaTheme="minorEastAsia"/>
            <w:noProof/>
            <w:sz w:val="22"/>
            <w:szCs w:val="22"/>
          </w:rPr>
          <w:tab/>
        </w:r>
        <w:r w:rsidR="00F2059E" w:rsidRPr="007E5195">
          <w:rPr>
            <w:rStyle w:val="af6"/>
            <w:rFonts w:ascii="Times New Roman" w:hAnsi="Times New Roman"/>
            <w:bCs/>
            <w:noProof/>
            <w:color w:val="auto"/>
            <w:kern w:val="3"/>
          </w:rPr>
          <w:t>Нормативные ссылки</w:t>
        </w:r>
        <w:r w:rsidR="00F2059E" w:rsidRPr="0054125F">
          <w:rPr>
            <w:noProof/>
          </w:rPr>
          <w:tab/>
        </w:r>
        <w:r w:rsidR="00F2059E" w:rsidRPr="007E5195">
          <w:rPr>
            <w:noProof/>
          </w:rPr>
          <w:fldChar w:fldCharType="begin"/>
        </w:r>
        <w:r w:rsidR="00F2059E" w:rsidRPr="0054125F">
          <w:rPr>
            <w:noProof/>
          </w:rPr>
          <w:instrText xml:space="preserve"> PAGEREF _Toc83038929 \h </w:instrText>
        </w:r>
        <w:r w:rsidR="00F2059E" w:rsidRPr="007E5195">
          <w:rPr>
            <w:noProof/>
          </w:rPr>
        </w:r>
        <w:r w:rsidR="00F2059E" w:rsidRPr="007E5195">
          <w:rPr>
            <w:noProof/>
          </w:rPr>
          <w:fldChar w:fldCharType="separate"/>
        </w:r>
        <w:r w:rsidR="000D2BDE">
          <w:rPr>
            <w:noProof/>
          </w:rPr>
          <w:t>3</w:t>
        </w:r>
        <w:r w:rsidR="00F2059E" w:rsidRPr="007E5195">
          <w:rPr>
            <w:noProof/>
          </w:rPr>
          <w:fldChar w:fldCharType="end"/>
        </w:r>
      </w:hyperlink>
    </w:p>
    <w:p w14:paraId="4A0F3058" w14:textId="7F74B28F" w:rsidR="00F2059E" w:rsidRPr="007E5195" w:rsidRDefault="00647403">
      <w:pPr>
        <w:pStyle w:val="14"/>
        <w:tabs>
          <w:tab w:val="left" w:pos="660"/>
        </w:tabs>
        <w:rPr>
          <w:rFonts w:eastAsiaTheme="minorEastAsia"/>
          <w:noProof/>
          <w:sz w:val="22"/>
          <w:szCs w:val="22"/>
        </w:rPr>
      </w:pPr>
      <w:hyperlink w:anchor="_Toc83038930" w:history="1">
        <w:r w:rsidR="00F2059E" w:rsidRPr="007E5195">
          <w:rPr>
            <w:rStyle w:val="af6"/>
            <w:rFonts w:ascii="Times New Roman" w:hAnsi="Times New Roman"/>
            <w:bCs/>
            <w:noProof/>
            <w:color w:val="auto"/>
            <w:kern w:val="3"/>
          </w:rPr>
          <w:t>3</w:t>
        </w:r>
        <w:r w:rsidR="00F2059E" w:rsidRPr="007E5195">
          <w:rPr>
            <w:rFonts w:eastAsiaTheme="minorEastAsia"/>
            <w:noProof/>
            <w:sz w:val="22"/>
            <w:szCs w:val="22"/>
          </w:rPr>
          <w:tab/>
        </w:r>
        <w:r w:rsidR="00F2059E" w:rsidRPr="007E5195">
          <w:rPr>
            <w:rStyle w:val="af6"/>
            <w:rFonts w:ascii="Times New Roman" w:hAnsi="Times New Roman"/>
            <w:bCs/>
            <w:noProof/>
            <w:color w:val="auto"/>
            <w:kern w:val="3"/>
          </w:rPr>
          <w:t>Термины и их определения</w:t>
        </w:r>
        <w:r w:rsidR="00F2059E" w:rsidRPr="0054125F">
          <w:rPr>
            <w:noProof/>
          </w:rPr>
          <w:tab/>
        </w:r>
        <w:r w:rsidR="00F2059E" w:rsidRPr="007E5195">
          <w:rPr>
            <w:noProof/>
          </w:rPr>
          <w:fldChar w:fldCharType="begin"/>
        </w:r>
        <w:r w:rsidR="00F2059E" w:rsidRPr="0054125F">
          <w:rPr>
            <w:noProof/>
          </w:rPr>
          <w:instrText xml:space="preserve"> PAGEREF _Toc83038930 \h </w:instrText>
        </w:r>
        <w:r w:rsidR="00F2059E" w:rsidRPr="007E5195">
          <w:rPr>
            <w:noProof/>
          </w:rPr>
        </w:r>
        <w:r w:rsidR="00F2059E" w:rsidRPr="007E5195">
          <w:rPr>
            <w:noProof/>
          </w:rPr>
          <w:fldChar w:fldCharType="separate"/>
        </w:r>
        <w:r w:rsidR="000D2BDE">
          <w:rPr>
            <w:noProof/>
          </w:rPr>
          <w:t>4</w:t>
        </w:r>
        <w:r w:rsidR="00F2059E" w:rsidRPr="007E5195">
          <w:rPr>
            <w:noProof/>
          </w:rPr>
          <w:fldChar w:fldCharType="end"/>
        </w:r>
      </w:hyperlink>
    </w:p>
    <w:p w14:paraId="43BE8246" w14:textId="2C7C6D36" w:rsidR="00F2059E" w:rsidRPr="007E5195" w:rsidRDefault="00647403">
      <w:pPr>
        <w:pStyle w:val="14"/>
        <w:tabs>
          <w:tab w:val="left" w:pos="660"/>
        </w:tabs>
        <w:rPr>
          <w:rFonts w:eastAsiaTheme="minorEastAsia"/>
          <w:noProof/>
          <w:sz w:val="22"/>
          <w:szCs w:val="22"/>
        </w:rPr>
      </w:pPr>
      <w:hyperlink w:anchor="_Toc83038931" w:history="1">
        <w:r w:rsidR="00F2059E" w:rsidRPr="007E5195">
          <w:rPr>
            <w:rStyle w:val="af6"/>
            <w:rFonts w:ascii="Times New Roman" w:hAnsi="Times New Roman"/>
            <w:bCs/>
            <w:noProof/>
            <w:color w:val="auto"/>
            <w:kern w:val="3"/>
          </w:rPr>
          <w:t>4</w:t>
        </w:r>
        <w:r w:rsidR="00F2059E" w:rsidRPr="007E5195">
          <w:rPr>
            <w:rFonts w:eastAsiaTheme="minorEastAsia"/>
            <w:noProof/>
            <w:sz w:val="22"/>
            <w:szCs w:val="22"/>
          </w:rPr>
          <w:tab/>
        </w:r>
        <w:r w:rsidR="00F2059E" w:rsidRPr="007E5195">
          <w:rPr>
            <w:rStyle w:val="af6"/>
            <w:rFonts w:ascii="Times New Roman" w:hAnsi="Times New Roman"/>
            <w:bCs/>
            <w:noProof/>
            <w:color w:val="auto"/>
            <w:kern w:val="3"/>
          </w:rPr>
          <w:t>Обозначения и сокращения</w:t>
        </w:r>
        <w:r w:rsidR="00F2059E" w:rsidRPr="0054125F">
          <w:rPr>
            <w:noProof/>
          </w:rPr>
          <w:tab/>
        </w:r>
        <w:r w:rsidR="00F2059E" w:rsidRPr="007E5195">
          <w:rPr>
            <w:noProof/>
          </w:rPr>
          <w:fldChar w:fldCharType="begin"/>
        </w:r>
        <w:r w:rsidR="00F2059E" w:rsidRPr="0054125F">
          <w:rPr>
            <w:noProof/>
          </w:rPr>
          <w:instrText xml:space="preserve"> PAGEREF _Toc83038931 \h </w:instrText>
        </w:r>
        <w:r w:rsidR="00F2059E" w:rsidRPr="007E5195">
          <w:rPr>
            <w:noProof/>
          </w:rPr>
        </w:r>
        <w:r w:rsidR="00F2059E" w:rsidRPr="007E5195">
          <w:rPr>
            <w:noProof/>
          </w:rPr>
          <w:fldChar w:fldCharType="separate"/>
        </w:r>
        <w:r w:rsidR="000D2BDE">
          <w:rPr>
            <w:noProof/>
          </w:rPr>
          <w:t>6</w:t>
        </w:r>
        <w:r w:rsidR="00F2059E" w:rsidRPr="007E5195">
          <w:rPr>
            <w:noProof/>
          </w:rPr>
          <w:fldChar w:fldCharType="end"/>
        </w:r>
      </w:hyperlink>
    </w:p>
    <w:p w14:paraId="7E989D41" w14:textId="73E600E9" w:rsidR="00F2059E" w:rsidRPr="007E5195" w:rsidRDefault="00647403">
      <w:pPr>
        <w:pStyle w:val="14"/>
        <w:tabs>
          <w:tab w:val="left" w:pos="660"/>
        </w:tabs>
        <w:rPr>
          <w:rFonts w:eastAsiaTheme="minorEastAsia"/>
          <w:noProof/>
          <w:sz w:val="22"/>
          <w:szCs w:val="22"/>
        </w:rPr>
      </w:pPr>
      <w:hyperlink w:anchor="_Toc83038932" w:history="1">
        <w:r w:rsidR="00F2059E" w:rsidRPr="007E5195">
          <w:rPr>
            <w:rStyle w:val="af6"/>
            <w:rFonts w:ascii="Times New Roman" w:hAnsi="Times New Roman"/>
            <w:bCs/>
            <w:noProof/>
            <w:color w:val="auto"/>
            <w:kern w:val="3"/>
          </w:rPr>
          <w:t>5</w:t>
        </w:r>
        <w:r w:rsidR="00F2059E" w:rsidRPr="007E5195">
          <w:rPr>
            <w:rFonts w:eastAsiaTheme="minorEastAsia"/>
            <w:noProof/>
            <w:sz w:val="22"/>
            <w:szCs w:val="22"/>
          </w:rPr>
          <w:tab/>
        </w:r>
        <w:r w:rsidR="00F2059E" w:rsidRPr="007E5195">
          <w:rPr>
            <w:rStyle w:val="af6"/>
            <w:rFonts w:ascii="Times New Roman" w:hAnsi="Times New Roman"/>
            <w:bCs/>
            <w:noProof/>
            <w:color w:val="auto"/>
            <w:kern w:val="3"/>
          </w:rPr>
          <w:t>Ответственность</w:t>
        </w:r>
        <w:r w:rsidR="00F2059E" w:rsidRPr="0054125F">
          <w:rPr>
            <w:noProof/>
          </w:rPr>
          <w:tab/>
        </w:r>
        <w:r w:rsidR="00F2059E" w:rsidRPr="007E5195">
          <w:rPr>
            <w:noProof/>
          </w:rPr>
          <w:fldChar w:fldCharType="begin"/>
        </w:r>
        <w:r w:rsidR="00F2059E" w:rsidRPr="0054125F">
          <w:rPr>
            <w:noProof/>
          </w:rPr>
          <w:instrText xml:space="preserve"> PAGEREF _Toc83038932 \h </w:instrText>
        </w:r>
        <w:r w:rsidR="00F2059E" w:rsidRPr="007E5195">
          <w:rPr>
            <w:noProof/>
          </w:rPr>
        </w:r>
        <w:r w:rsidR="00F2059E" w:rsidRPr="007E5195">
          <w:rPr>
            <w:noProof/>
          </w:rPr>
          <w:fldChar w:fldCharType="separate"/>
        </w:r>
        <w:r w:rsidR="000D2BDE">
          <w:rPr>
            <w:noProof/>
          </w:rPr>
          <w:t>7</w:t>
        </w:r>
        <w:r w:rsidR="00F2059E" w:rsidRPr="007E5195">
          <w:rPr>
            <w:noProof/>
          </w:rPr>
          <w:fldChar w:fldCharType="end"/>
        </w:r>
      </w:hyperlink>
    </w:p>
    <w:p w14:paraId="3FD5C10C" w14:textId="0D7D3322" w:rsidR="00F2059E" w:rsidRPr="007E5195" w:rsidRDefault="00647403">
      <w:pPr>
        <w:pStyle w:val="14"/>
        <w:tabs>
          <w:tab w:val="left" w:pos="660"/>
        </w:tabs>
        <w:rPr>
          <w:rFonts w:eastAsiaTheme="minorEastAsia"/>
          <w:noProof/>
          <w:sz w:val="22"/>
          <w:szCs w:val="22"/>
        </w:rPr>
      </w:pPr>
      <w:hyperlink w:anchor="_Toc83038933" w:history="1">
        <w:r w:rsidR="00F2059E" w:rsidRPr="007E5195">
          <w:rPr>
            <w:rStyle w:val="af6"/>
            <w:rFonts w:ascii="Times New Roman" w:hAnsi="Times New Roman"/>
            <w:bCs/>
            <w:noProof/>
            <w:color w:val="auto"/>
            <w:kern w:val="3"/>
          </w:rPr>
          <w:t>6</w:t>
        </w:r>
        <w:r w:rsidR="00F2059E" w:rsidRPr="007E5195">
          <w:rPr>
            <w:rFonts w:eastAsiaTheme="minorEastAsia"/>
            <w:noProof/>
            <w:sz w:val="22"/>
            <w:szCs w:val="22"/>
          </w:rPr>
          <w:tab/>
        </w:r>
        <w:r w:rsidR="00F2059E" w:rsidRPr="007E5195">
          <w:rPr>
            <w:rStyle w:val="af6"/>
            <w:rFonts w:ascii="Times New Roman" w:hAnsi="Times New Roman"/>
            <w:bCs/>
            <w:noProof/>
            <w:color w:val="auto"/>
            <w:kern w:val="3"/>
          </w:rPr>
          <w:t>Формирование сметной стоимости</w:t>
        </w:r>
        <w:r w:rsidR="00F2059E" w:rsidRPr="0054125F">
          <w:rPr>
            <w:noProof/>
          </w:rPr>
          <w:tab/>
        </w:r>
        <w:r w:rsidR="00F2059E" w:rsidRPr="007E5195">
          <w:rPr>
            <w:noProof/>
          </w:rPr>
          <w:fldChar w:fldCharType="begin"/>
        </w:r>
        <w:r w:rsidR="00F2059E" w:rsidRPr="0054125F">
          <w:rPr>
            <w:noProof/>
          </w:rPr>
          <w:instrText xml:space="preserve"> PAGEREF _Toc83038933 \h </w:instrText>
        </w:r>
        <w:r w:rsidR="00F2059E" w:rsidRPr="007E5195">
          <w:rPr>
            <w:noProof/>
          </w:rPr>
        </w:r>
        <w:r w:rsidR="00F2059E" w:rsidRPr="007E5195">
          <w:rPr>
            <w:noProof/>
          </w:rPr>
          <w:fldChar w:fldCharType="separate"/>
        </w:r>
        <w:r w:rsidR="000D2BDE">
          <w:rPr>
            <w:noProof/>
          </w:rPr>
          <w:t>9</w:t>
        </w:r>
        <w:r w:rsidR="00F2059E" w:rsidRPr="007E5195">
          <w:rPr>
            <w:noProof/>
          </w:rPr>
          <w:fldChar w:fldCharType="end"/>
        </w:r>
      </w:hyperlink>
    </w:p>
    <w:p w14:paraId="065BBBB6" w14:textId="6BB65CBE" w:rsidR="00F2059E" w:rsidRPr="007E5195" w:rsidRDefault="00647403">
      <w:pPr>
        <w:pStyle w:val="14"/>
        <w:rPr>
          <w:rFonts w:eastAsiaTheme="minorEastAsia"/>
          <w:noProof/>
          <w:sz w:val="22"/>
          <w:szCs w:val="22"/>
        </w:rPr>
      </w:pPr>
      <w:hyperlink w:anchor="_Toc83038934" w:history="1">
        <w:r w:rsidR="00F2059E" w:rsidRPr="007E5195">
          <w:rPr>
            <w:rStyle w:val="af6"/>
            <w:rFonts w:ascii="Times New Roman" w:hAnsi="Times New Roman"/>
            <w:noProof/>
            <w:color w:val="auto"/>
          </w:rPr>
          <w:t>Приложение 1</w:t>
        </w:r>
        <w:r w:rsidR="00F2059E" w:rsidRPr="0054125F">
          <w:rPr>
            <w:noProof/>
          </w:rPr>
          <w:tab/>
        </w:r>
        <w:r w:rsidR="00F2059E" w:rsidRPr="007E5195">
          <w:rPr>
            <w:noProof/>
          </w:rPr>
          <w:fldChar w:fldCharType="begin"/>
        </w:r>
        <w:r w:rsidR="00F2059E" w:rsidRPr="0054125F">
          <w:rPr>
            <w:noProof/>
          </w:rPr>
          <w:instrText xml:space="preserve"> PAGEREF _Toc83038934 \h </w:instrText>
        </w:r>
        <w:r w:rsidR="00F2059E" w:rsidRPr="007E5195">
          <w:rPr>
            <w:noProof/>
          </w:rPr>
        </w:r>
        <w:r w:rsidR="00F2059E" w:rsidRPr="007E5195">
          <w:rPr>
            <w:noProof/>
          </w:rPr>
          <w:fldChar w:fldCharType="separate"/>
        </w:r>
        <w:r w:rsidR="000D2BDE">
          <w:rPr>
            <w:noProof/>
          </w:rPr>
          <w:t>11</w:t>
        </w:r>
        <w:r w:rsidR="00F2059E" w:rsidRPr="007E5195">
          <w:rPr>
            <w:noProof/>
          </w:rPr>
          <w:fldChar w:fldCharType="end"/>
        </w:r>
      </w:hyperlink>
    </w:p>
    <w:p w14:paraId="083CDA23" w14:textId="2D56F522" w:rsidR="00F2059E" w:rsidRPr="007E5195" w:rsidRDefault="00647403">
      <w:pPr>
        <w:pStyle w:val="14"/>
        <w:rPr>
          <w:rFonts w:eastAsiaTheme="minorEastAsia"/>
          <w:noProof/>
          <w:sz w:val="22"/>
          <w:szCs w:val="22"/>
        </w:rPr>
      </w:pPr>
      <w:hyperlink w:anchor="_Toc83038935" w:history="1">
        <w:r w:rsidR="00F2059E" w:rsidRPr="007E5195">
          <w:rPr>
            <w:rStyle w:val="af6"/>
            <w:rFonts w:ascii="Times New Roman" w:hAnsi="Times New Roman"/>
            <w:noProof/>
            <w:color w:val="auto"/>
          </w:rPr>
          <w:t>Приложение 2</w:t>
        </w:r>
        <w:r w:rsidR="00F2059E" w:rsidRPr="0054125F">
          <w:rPr>
            <w:noProof/>
          </w:rPr>
          <w:tab/>
        </w:r>
        <w:r w:rsidR="00F2059E" w:rsidRPr="007E5195">
          <w:rPr>
            <w:noProof/>
          </w:rPr>
          <w:fldChar w:fldCharType="begin"/>
        </w:r>
        <w:r w:rsidR="00F2059E" w:rsidRPr="0054125F">
          <w:rPr>
            <w:noProof/>
          </w:rPr>
          <w:instrText xml:space="preserve"> PAGEREF _Toc83038935 \h </w:instrText>
        </w:r>
        <w:r w:rsidR="00F2059E" w:rsidRPr="007E5195">
          <w:rPr>
            <w:noProof/>
          </w:rPr>
        </w:r>
        <w:r w:rsidR="00F2059E" w:rsidRPr="007E5195">
          <w:rPr>
            <w:noProof/>
          </w:rPr>
          <w:fldChar w:fldCharType="separate"/>
        </w:r>
        <w:r w:rsidR="000D2BDE">
          <w:rPr>
            <w:noProof/>
          </w:rPr>
          <w:t>40</w:t>
        </w:r>
        <w:r w:rsidR="00F2059E" w:rsidRPr="007E5195">
          <w:rPr>
            <w:noProof/>
          </w:rPr>
          <w:fldChar w:fldCharType="end"/>
        </w:r>
      </w:hyperlink>
    </w:p>
    <w:p w14:paraId="218919DA" w14:textId="2446BE2D" w:rsidR="00F2059E" w:rsidRPr="007E5195" w:rsidRDefault="00647403">
      <w:pPr>
        <w:pStyle w:val="14"/>
        <w:rPr>
          <w:rFonts w:eastAsiaTheme="minorEastAsia"/>
          <w:noProof/>
          <w:sz w:val="22"/>
          <w:szCs w:val="22"/>
        </w:rPr>
      </w:pPr>
      <w:hyperlink w:anchor="_Toc83038936" w:history="1">
        <w:r w:rsidR="00F2059E" w:rsidRPr="007E5195">
          <w:rPr>
            <w:rStyle w:val="af6"/>
            <w:rFonts w:ascii="Times New Roman" w:hAnsi="Times New Roman"/>
            <w:noProof/>
            <w:color w:val="auto"/>
          </w:rPr>
          <w:t>Приложение 3</w:t>
        </w:r>
        <w:r w:rsidR="00F2059E" w:rsidRPr="0054125F">
          <w:rPr>
            <w:noProof/>
          </w:rPr>
          <w:tab/>
        </w:r>
        <w:r w:rsidR="00F2059E" w:rsidRPr="007E5195">
          <w:rPr>
            <w:noProof/>
          </w:rPr>
          <w:fldChar w:fldCharType="begin"/>
        </w:r>
        <w:r w:rsidR="00F2059E" w:rsidRPr="0054125F">
          <w:rPr>
            <w:noProof/>
          </w:rPr>
          <w:instrText xml:space="preserve"> PAGEREF _Toc83038936 \h </w:instrText>
        </w:r>
        <w:r w:rsidR="00F2059E" w:rsidRPr="007E5195">
          <w:rPr>
            <w:noProof/>
          </w:rPr>
        </w:r>
        <w:r w:rsidR="00F2059E" w:rsidRPr="007E5195">
          <w:rPr>
            <w:noProof/>
          </w:rPr>
          <w:fldChar w:fldCharType="separate"/>
        </w:r>
        <w:r w:rsidR="000D2BDE">
          <w:rPr>
            <w:noProof/>
          </w:rPr>
          <w:t>43</w:t>
        </w:r>
        <w:r w:rsidR="00F2059E" w:rsidRPr="007E5195">
          <w:rPr>
            <w:noProof/>
          </w:rPr>
          <w:fldChar w:fldCharType="end"/>
        </w:r>
      </w:hyperlink>
    </w:p>
    <w:p w14:paraId="23B18F52" w14:textId="0BD1F09B" w:rsidR="00F2059E" w:rsidRPr="007E5195" w:rsidRDefault="00647403">
      <w:pPr>
        <w:pStyle w:val="14"/>
        <w:rPr>
          <w:rFonts w:eastAsiaTheme="minorEastAsia"/>
          <w:noProof/>
          <w:sz w:val="22"/>
          <w:szCs w:val="22"/>
        </w:rPr>
      </w:pPr>
      <w:hyperlink w:anchor="_Toc83038937" w:history="1">
        <w:r w:rsidR="00F2059E" w:rsidRPr="007E5195">
          <w:rPr>
            <w:rStyle w:val="af6"/>
            <w:rFonts w:ascii="Times New Roman" w:hAnsi="Times New Roman"/>
            <w:noProof/>
            <w:color w:val="auto"/>
          </w:rPr>
          <w:t>Приложение 3а</w:t>
        </w:r>
        <w:r w:rsidR="00F2059E" w:rsidRPr="0054125F">
          <w:rPr>
            <w:noProof/>
          </w:rPr>
          <w:tab/>
        </w:r>
        <w:r w:rsidR="00F2059E" w:rsidRPr="007E5195">
          <w:rPr>
            <w:noProof/>
          </w:rPr>
          <w:fldChar w:fldCharType="begin"/>
        </w:r>
        <w:r w:rsidR="00F2059E" w:rsidRPr="0054125F">
          <w:rPr>
            <w:noProof/>
          </w:rPr>
          <w:instrText xml:space="preserve"> PAGEREF _Toc83038937 \h </w:instrText>
        </w:r>
        <w:r w:rsidR="00F2059E" w:rsidRPr="007E5195">
          <w:rPr>
            <w:noProof/>
          </w:rPr>
        </w:r>
        <w:r w:rsidR="00F2059E" w:rsidRPr="007E5195">
          <w:rPr>
            <w:noProof/>
          </w:rPr>
          <w:fldChar w:fldCharType="separate"/>
        </w:r>
        <w:r w:rsidR="000D2BDE">
          <w:rPr>
            <w:noProof/>
          </w:rPr>
          <w:t>45</w:t>
        </w:r>
        <w:r w:rsidR="00F2059E" w:rsidRPr="007E5195">
          <w:rPr>
            <w:noProof/>
          </w:rPr>
          <w:fldChar w:fldCharType="end"/>
        </w:r>
      </w:hyperlink>
    </w:p>
    <w:p w14:paraId="6DD40F6F" w14:textId="044287E2" w:rsidR="00F2059E" w:rsidRPr="007E5195" w:rsidRDefault="00647403">
      <w:pPr>
        <w:pStyle w:val="14"/>
        <w:rPr>
          <w:rFonts w:eastAsiaTheme="minorEastAsia"/>
          <w:noProof/>
          <w:sz w:val="22"/>
          <w:szCs w:val="22"/>
        </w:rPr>
      </w:pPr>
      <w:hyperlink w:anchor="_Toc83038938" w:history="1">
        <w:r w:rsidR="00F2059E" w:rsidRPr="007E5195">
          <w:rPr>
            <w:rStyle w:val="af6"/>
            <w:rFonts w:ascii="Times New Roman" w:hAnsi="Times New Roman"/>
            <w:noProof/>
            <w:color w:val="auto"/>
          </w:rPr>
          <w:t>Приложение 4</w:t>
        </w:r>
        <w:r w:rsidR="00F2059E" w:rsidRPr="0054125F">
          <w:rPr>
            <w:noProof/>
          </w:rPr>
          <w:tab/>
        </w:r>
        <w:r w:rsidR="00F2059E" w:rsidRPr="007E5195">
          <w:rPr>
            <w:noProof/>
          </w:rPr>
          <w:fldChar w:fldCharType="begin"/>
        </w:r>
        <w:r w:rsidR="00F2059E" w:rsidRPr="0054125F">
          <w:rPr>
            <w:noProof/>
          </w:rPr>
          <w:instrText xml:space="preserve"> PAGEREF _Toc83038938 \h </w:instrText>
        </w:r>
        <w:r w:rsidR="00F2059E" w:rsidRPr="007E5195">
          <w:rPr>
            <w:noProof/>
          </w:rPr>
        </w:r>
        <w:r w:rsidR="00F2059E" w:rsidRPr="007E5195">
          <w:rPr>
            <w:noProof/>
          </w:rPr>
          <w:fldChar w:fldCharType="separate"/>
        </w:r>
        <w:r w:rsidR="000D2BDE">
          <w:rPr>
            <w:noProof/>
          </w:rPr>
          <w:t>47</w:t>
        </w:r>
        <w:r w:rsidR="00F2059E" w:rsidRPr="007E5195">
          <w:rPr>
            <w:noProof/>
          </w:rPr>
          <w:fldChar w:fldCharType="end"/>
        </w:r>
      </w:hyperlink>
    </w:p>
    <w:p w14:paraId="7B60FC92" w14:textId="63F0A3F8" w:rsidR="00F2059E" w:rsidRPr="007E5195" w:rsidRDefault="00647403">
      <w:pPr>
        <w:pStyle w:val="14"/>
        <w:rPr>
          <w:rFonts w:eastAsiaTheme="minorEastAsia"/>
          <w:noProof/>
          <w:sz w:val="22"/>
          <w:szCs w:val="22"/>
        </w:rPr>
      </w:pPr>
      <w:hyperlink w:anchor="_Toc83038939" w:history="1">
        <w:r w:rsidR="00F2059E" w:rsidRPr="007E5195">
          <w:rPr>
            <w:rStyle w:val="af6"/>
            <w:rFonts w:ascii="Times New Roman" w:hAnsi="Times New Roman"/>
            <w:noProof/>
            <w:color w:val="auto"/>
          </w:rPr>
          <w:t>Приложение 4а</w:t>
        </w:r>
        <w:r w:rsidR="00F2059E" w:rsidRPr="0054125F">
          <w:rPr>
            <w:noProof/>
          </w:rPr>
          <w:tab/>
        </w:r>
        <w:r w:rsidR="00F2059E" w:rsidRPr="007E5195">
          <w:rPr>
            <w:noProof/>
          </w:rPr>
          <w:fldChar w:fldCharType="begin"/>
        </w:r>
        <w:r w:rsidR="00F2059E" w:rsidRPr="0054125F">
          <w:rPr>
            <w:noProof/>
          </w:rPr>
          <w:instrText xml:space="preserve"> PAGEREF _Toc83038939 \h </w:instrText>
        </w:r>
        <w:r w:rsidR="00F2059E" w:rsidRPr="007E5195">
          <w:rPr>
            <w:noProof/>
          </w:rPr>
        </w:r>
        <w:r w:rsidR="00F2059E" w:rsidRPr="007E5195">
          <w:rPr>
            <w:noProof/>
          </w:rPr>
          <w:fldChar w:fldCharType="separate"/>
        </w:r>
        <w:r w:rsidR="000D2BDE">
          <w:rPr>
            <w:noProof/>
          </w:rPr>
          <w:t>49</w:t>
        </w:r>
        <w:r w:rsidR="00F2059E" w:rsidRPr="007E5195">
          <w:rPr>
            <w:noProof/>
          </w:rPr>
          <w:fldChar w:fldCharType="end"/>
        </w:r>
      </w:hyperlink>
    </w:p>
    <w:p w14:paraId="52C678EE" w14:textId="3E1F96F0" w:rsidR="00F2059E" w:rsidRPr="007E5195" w:rsidRDefault="00647403">
      <w:pPr>
        <w:pStyle w:val="14"/>
        <w:rPr>
          <w:rFonts w:eastAsiaTheme="minorEastAsia"/>
          <w:noProof/>
          <w:sz w:val="22"/>
          <w:szCs w:val="22"/>
        </w:rPr>
      </w:pPr>
      <w:hyperlink w:anchor="_Toc83038940" w:history="1">
        <w:r w:rsidR="00F2059E" w:rsidRPr="007E5195">
          <w:rPr>
            <w:rStyle w:val="af6"/>
            <w:rFonts w:ascii="Times New Roman" w:hAnsi="Times New Roman"/>
            <w:noProof/>
            <w:color w:val="auto"/>
          </w:rPr>
          <w:t>Приложение 5</w:t>
        </w:r>
        <w:r w:rsidR="00F2059E" w:rsidRPr="0054125F">
          <w:rPr>
            <w:noProof/>
          </w:rPr>
          <w:tab/>
        </w:r>
        <w:r w:rsidR="00F2059E" w:rsidRPr="007E5195">
          <w:rPr>
            <w:noProof/>
          </w:rPr>
          <w:fldChar w:fldCharType="begin"/>
        </w:r>
        <w:r w:rsidR="00F2059E" w:rsidRPr="0054125F">
          <w:rPr>
            <w:noProof/>
          </w:rPr>
          <w:instrText xml:space="preserve"> PAGEREF _Toc83038940 \h </w:instrText>
        </w:r>
        <w:r w:rsidR="00F2059E" w:rsidRPr="007E5195">
          <w:rPr>
            <w:noProof/>
          </w:rPr>
        </w:r>
        <w:r w:rsidR="00F2059E" w:rsidRPr="007E5195">
          <w:rPr>
            <w:noProof/>
          </w:rPr>
          <w:fldChar w:fldCharType="separate"/>
        </w:r>
        <w:r w:rsidR="000D2BDE">
          <w:rPr>
            <w:noProof/>
          </w:rPr>
          <w:t>51</w:t>
        </w:r>
        <w:r w:rsidR="00F2059E" w:rsidRPr="007E5195">
          <w:rPr>
            <w:noProof/>
          </w:rPr>
          <w:fldChar w:fldCharType="end"/>
        </w:r>
      </w:hyperlink>
    </w:p>
    <w:p w14:paraId="231A2119" w14:textId="2AD7765D" w:rsidR="00F2059E" w:rsidRPr="007E5195" w:rsidRDefault="00647403">
      <w:pPr>
        <w:pStyle w:val="14"/>
        <w:rPr>
          <w:rFonts w:eastAsiaTheme="minorEastAsia"/>
          <w:noProof/>
          <w:sz w:val="22"/>
          <w:szCs w:val="22"/>
        </w:rPr>
      </w:pPr>
      <w:hyperlink w:anchor="_Toc83038941" w:history="1">
        <w:r w:rsidR="00F2059E" w:rsidRPr="007E5195">
          <w:rPr>
            <w:rStyle w:val="af6"/>
            <w:rFonts w:ascii="Times New Roman" w:hAnsi="Times New Roman"/>
            <w:noProof/>
            <w:color w:val="auto"/>
          </w:rPr>
          <w:t>Приложение 5а</w:t>
        </w:r>
        <w:r w:rsidR="00F2059E" w:rsidRPr="0054125F">
          <w:rPr>
            <w:noProof/>
          </w:rPr>
          <w:tab/>
        </w:r>
        <w:r w:rsidR="00F2059E" w:rsidRPr="007E5195">
          <w:rPr>
            <w:noProof/>
          </w:rPr>
          <w:fldChar w:fldCharType="begin"/>
        </w:r>
        <w:r w:rsidR="00F2059E" w:rsidRPr="0054125F">
          <w:rPr>
            <w:noProof/>
          </w:rPr>
          <w:instrText xml:space="preserve"> PAGEREF _Toc83038941 \h </w:instrText>
        </w:r>
        <w:r w:rsidR="00F2059E" w:rsidRPr="007E5195">
          <w:rPr>
            <w:noProof/>
          </w:rPr>
        </w:r>
        <w:r w:rsidR="00F2059E" w:rsidRPr="007E5195">
          <w:rPr>
            <w:noProof/>
          </w:rPr>
          <w:fldChar w:fldCharType="separate"/>
        </w:r>
        <w:r w:rsidR="000D2BDE">
          <w:rPr>
            <w:noProof/>
          </w:rPr>
          <w:t>53</w:t>
        </w:r>
        <w:r w:rsidR="00F2059E" w:rsidRPr="007E5195">
          <w:rPr>
            <w:noProof/>
          </w:rPr>
          <w:fldChar w:fldCharType="end"/>
        </w:r>
      </w:hyperlink>
    </w:p>
    <w:p w14:paraId="3C747F5E" w14:textId="26E0165E" w:rsidR="00F2059E" w:rsidRPr="007E5195" w:rsidRDefault="00647403">
      <w:pPr>
        <w:pStyle w:val="14"/>
        <w:rPr>
          <w:rFonts w:eastAsiaTheme="minorEastAsia"/>
          <w:noProof/>
          <w:sz w:val="22"/>
          <w:szCs w:val="22"/>
        </w:rPr>
      </w:pPr>
      <w:hyperlink w:anchor="_Toc83038942" w:history="1">
        <w:r w:rsidR="00F2059E" w:rsidRPr="007E5195">
          <w:rPr>
            <w:rStyle w:val="af6"/>
            <w:rFonts w:ascii="Times New Roman" w:hAnsi="Times New Roman"/>
            <w:noProof/>
            <w:color w:val="auto"/>
          </w:rPr>
          <w:t>Приложение 6</w:t>
        </w:r>
        <w:r w:rsidR="00F2059E" w:rsidRPr="0054125F">
          <w:rPr>
            <w:noProof/>
          </w:rPr>
          <w:tab/>
        </w:r>
        <w:r w:rsidR="00F2059E" w:rsidRPr="007E5195">
          <w:rPr>
            <w:noProof/>
          </w:rPr>
          <w:fldChar w:fldCharType="begin"/>
        </w:r>
        <w:r w:rsidR="00F2059E" w:rsidRPr="0054125F">
          <w:rPr>
            <w:noProof/>
          </w:rPr>
          <w:instrText xml:space="preserve"> PAGEREF _Toc83038942 \h </w:instrText>
        </w:r>
        <w:r w:rsidR="00F2059E" w:rsidRPr="007E5195">
          <w:rPr>
            <w:noProof/>
          </w:rPr>
        </w:r>
        <w:r w:rsidR="00F2059E" w:rsidRPr="007E5195">
          <w:rPr>
            <w:noProof/>
          </w:rPr>
          <w:fldChar w:fldCharType="separate"/>
        </w:r>
        <w:r w:rsidR="000D2BDE">
          <w:rPr>
            <w:noProof/>
          </w:rPr>
          <w:t>55</w:t>
        </w:r>
        <w:r w:rsidR="00F2059E" w:rsidRPr="007E5195">
          <w:rPr>
            <w:noProof/>
          </w:rPr>
          <w:fldChar w:fldCharType="end"/>
        </w:r>
      </w:hyperlink>
    </w:p>
    <w:p w14:paraId="5C471755" w14:textId="2F6FA4E8" w:rsidR="00F2059E" w:rsidRPr="007E5195" w:rsidRDefault="00647403">
      <w:pPr>
        <w:pStyle w:val="14"/>
        <w:rPr>
          <w:rFonts w:eastAsiaTheme="minorEastAsia"/>
          <w:noProof/>
          <w:sz w:val="22"/>
          <w:szCs w:val="22"/>
        </w:rPr>
      </w:pPr>
      <w:hyperlink w:anchor="_Toc83038943" w:history="1">
        <w:r w:rsidR="00F2059E" w:rsidRPr="007E5195">
          <w:rPr>
            <w:rStyle w:val="af6"/>
            <w:rFonts w:ascii="Times New Roman" w:hAnsi="Times New Roman"/>
            <w:noProof/>
            <w:color w:val="auto"/>
          </w:rPr>
          <w:t>Приложение 7</w:t>
        </w:r>
        <w:r w:rsidR="00F2059E" w:rsidRPr="0054125F">
          <w:rPr>
            <w:noProof/>
          </w:rPr>
          <w:tab/>
        </w:r>
        <w:r w:rsidR="00F2059E" w:rsidRPr="007E5195">
          <w:rPr>
            <w:noProof/>
          </w:rPr>
          <w:fldChar w:fldCharType="begin"/>
        </w:r>
        <w:r w:rsidR="00F2059E" w:rsidRPr="0054125F">
          <w:rPr>
            <w:noProof/>
          </w:rPr>
          <w:instrText xml:space="preserve"> PAGEREF _Toc83038943 \h </w:instrText>
        </w:r>
        <w:r w:rsidR="00F2059E" w:rsidRPr="007E5195">
          <w:rPr>
            <w:noProof/>
          </w:rPr>
        </w:r>
        <w:r w:rsidR="00F2059E" w:rsidRPr="007E5195">
          <w:rPr>
            <w:noProof/>
          </w:rPr>
          <w:fldChar w:fldCharType="separate"/>
        </w:r>
        <w:r w:rsidR="000D2BDE">
          <w:rPr>
            <w:noProof/>
          </w:rPr>
          <w:t>56</w:t>
        </w:r>
        <w:r w:rsidR="00F2059E" w:rsidRPr="007E5195">
          <w:rPr>
            <w:noProof/>
          </w:rPr>
          <w:fldChar w:fldCharType="end"/>
        </w:r>
      </w:hyperlink>
    </w:p>
    <w:p w14:paraId="2E56FE15" w14:textId="5B6685A0" w:rsidR="00F2059E" w:rsidRPr="007E5195" w:rsidRDefault="00647403">
      <w:pPr>
        <w:pStyle w:val="14"/>
        <w:rPr>
          <w:rFonts w:eastAsiaTheme="minorEastAsia"/>
          <w:noProof/>
          <w:sz w:val="22"/>
          <w:szCs w:val="22"/>
        </w:rPr>
      </w:pPr>
      <w:hyperlink w:anchor="_Toc83038944" w:history="1">
        <w:r w:rsidR="00F2059E" w:rsidRPr="007E5195">
          <w:rPr>
            <w:rStyle w:val="af6"/>
            <w:rFonts w:ascii="Times New Roman" w:hAnsi="Times New Roman"/>
            <w:noProof/>
            <w:color w:val="auto"/>
          </w:rPr>
          <w:t>Приложение 8</w:t>
        </w:r>
        <w:r w:rsidR="00F2059E" w:rsidRPr="0054125F">
          <w:rPr>
            <w:noProof/>
          </w:rPr>
          <w:tab/>
        </w:r>
        <w:r w:rsidR="00F2059E" w:rsidRPr="007E5195">
          <w:rPr>
            <w:noProof/>
          </w:rPr>
          <w:fldChar w:fldCharType="begin"/>
        </w:r>
        <w:r w:rsidR="00F2059E" w:rsidRPr="0054125F">
          <w:rPr>
            <w:noProof/>
          </w:rPr>
          <w:instrText xml:space="preserve"> PAGEREF _Toc83038944 \h </w:instrText>
        </w:r>
        <w:r w:rsidR="00F2059E" w:rsidRPr="007E5195">
          <w:rPr>
            <w:noProof/>
          </w:rPr>
        </w:r>
        <w:r w:rsidR="00F2059E" w:rsidRPr="007E5195">
          <w:rPr>
            <w:noProof/>
          </w:rPr>
          <w:fldChar w:fldCharType="separate"/>
        </w:r>
        <w:r w:rsidR="000D2BDE">
          <w:rPr>
            <w:noProof/>
          </w:rPr>
          <w:t>57</w:t>
        </w:r>
        <w:r w:rsidR="00F2059E" w:rsidRPr="007E5195">
          <w:rPr>
            <w:noProof/>
          </w:rPr>
          <w:fldChar w:fldCharType="end"/>
        </w:r>
      </w:hyperlink>
    </w:p>
    <w:p w14:paraId="5A5E3C2D" w14:textId="5054D1DF" w:rsidR="00F2059E" w:rsidRPr="007E5195" w:rsidRDefault="00647403">
      <w:pPr>
        <w:pStyle w:val="14"/>
        <w:rPr>
          <w:rFonts w:eastAsiaTheme="minorEastAsia"/>
          <w:noProof/>
          <w:sz w:val="22"/>
          <w:szCs w:val="22"/>
        </w:rPr>
      </w:pPr>
      <w:hyperlink w:anchor="_Toc83038945" w:history="1">
        <w:r w:rsidR="00F2059E" w:rsidRPr="007E5195">
          <w:rPr>
            <w:rStyle w:val="af6"/>
            <w:rFonts w:ascii="Times New Roman" w:hAnsi="Times New Roman"/>
            <w:noProof/>
            <w:color w:val="auto"/>
          </w:rPr>
          <w:t>Приложение 9</w:t>
        </w:r>
        <w:r w:rsidR="00F2059E" w:rsidRPr="0054125F">
          <w:rPr>
            <w:noProof/>
          </w:rPr>
          <w:tab/>
        </w:r>
        <w:r w:rsidR="00F2059E" w:rsidRPr="007E5195">
          <w:rPr>
            <w:noProof/>
          </w:rPr>
          <w:fldChar w:fldCharType="begin"/>
        </w:r>
        <w:r w:rsidR="00F2059E" w:rsidRPr="0054125F">
          <w:rPr>
            <w:noProof/>
          </w:rPr>
          <w:instrText xml:space="preserve"> PAGEREF _Toc83038945 \h </w:instrText>
        </w:r>
        <w:r w:rsidR="00F2059E" w:rsidRPr="007E5195">
          <w:rPr>
            <w:noProof/>
          </w:rPr>
        </w:r>
        <w:r w:rsidR="00F2059E" w:rsidRPr="007E5195">
          <w:rPr>
            <w:noProof/>
          </w:rPr>
          <w:fldChar w:fldCharType="separate"/>
        </w:r>
        <w:r w:rsidR="000D2BDE">
          <w:rPr>
            <w:noProof/>
          </w:rPr>
          <w:t>58</w:t>
        </w:r>
        <w:r w:rsidR="00F2059E" w:rsidRPr="007E5195">
          <w:rPr>
            <w:noProof/>
          </w:rPr>
          <w:fldChar w:fldCharType="end"/>
        </w:r>
      </w:hyperlink>
    </w:p>
    <w:p w14:paraId="6C376E4D" w14:textId="5373FA4E" w:rsidR="00F2059E" w:rsidRPr="007E5195" w:rsidRDefault="00647403">
      <w:pPr>
        <w:pStyle w:val="14"/>
        <w:rPr>
          <w:rFonts w:eastAsiaTheme="minorEastAsia"/>
          <w:noProof/>
          <w:sz w:val="22"/>
          <w:szCs w:val="22"/>
        </w:rPr>
      </w:pPr>
      <w:hyperlink w:anchor="_Toc83038946" w:history="1">
        <w:r w:rsidR="00F2059E" w:rsidRPr="007E5195">
          <w:rPr>
            <w:rStyle w:val="af6"/>
            <w:rFonts w:ascii="Times New Roman" w:hAnsi="Times New Roman"/>
            <w:noProof/>
            <w:color w:val="auto"/>
          </w:rPr>
          <w:t>Приложение 9а</w:t>
        </w:r>
        <w:r w:rsidR="00F2059E" w:rsidRPr="0054125F">
          <w:rPr>
            <w:noProof/>
          </w:rPr>
          <w:tab/>
        </w:r>
        <w:r w:rsidR="00F2059E" w:rsidRPr="007E5195">
          <w:rPr>
            <w:noProof/>
          </w:rPr>
          <w:fldChar w:fldCharType="begin"/>
        </w:r>
        <w:r w:rsidR="00F2059E" w:rsidRPr="0054125F">
          <w:rPr>
            <w:noProof/>
          </w:rPr>
          <w:instrText xml:space="preserve"> PAGEREF _Toc83038946 \h </w:instrText>
        </w:r>
        <w:r w:rsidR="00F2059E" w:rsidRPr="007E5195">
          <w:rPr>
            <w:noProof/>
          </w:rPr>
        </w:r>
        <w:r w:rsidR="00F2059E" w:rsidRPr="007E5195">
          <w:rPr>
            <w:noProof/>
          </w:rPr>
          <w:fldChar w:fldCharType="separate"/>
        </w:r>
        <w:r w:rsidR="000D2BDE">
          <w:rPr>
            <w:noProof/>
          </w:rPr>
          <w:t>65</w:t>
        </w:r>
        <w:r w:rsidR="00F2059E" w:rsidRPr="007E5195">
          <w:rPr>
            <w:noProof/>
          </w:rPr>
          <w:fldChar w:fldCharType="end"/>
        </w:r>
      </w:hyperlink>
    </w:p>
    <w:p w14:paraId="258F65A7" w14:textId="6D8F9044" w:rsidR="00F2059E" w:rsidRPr="007E5195" w:rsidRDefault="00647403">
      <w:pPr>
        <w:pStyle w:val="14"/>
        <w:rPr>
          <w:rFonts w:eastAsiaTheme="minorEastAsia"/>
          <w:noProof/>
          <w:sz w:val="22"/>
          <w:szCs w:val="22"/>
        </w:rPr>
      </w:pPr>
      <w:hyperlink w:anchor="_Toc83038947" w:history="1">
        <w:r w:rsidR="00F2059E" w:rsidRPr="007E5195">
          <w:rPr>
            <w:rStyle w:val="af6"/>
            <w:rFonts w:ascii="Times New Roman" w:hAnsi="Times New Roman"/>
            <w:noProof/>
            <w:color w:val="auto"/>
          </w:rPr>
          <w:t>Приложение</w:t>
        </w:r>
        <w:r w:rsidR="00F2059E" w:rsidRPr="007E5195">
          <w:rPr>
            <w:rStyle w:val="af6"/>
            <w:rFonts w:ascii="Times New Roman" w:hAnsi="Times New Roman"/>
            <w:noProof/>
            <w:color w:val="auto"/>
            <w:spacing w:val="-1"/>
          </w:rPr>
          <w:t xml:space="preserve"> 10</w:t>
        </w:r>
        <w:r w:rsidR="00F2059E" w:rsidRPr="0054125F">
          <w:rPr>
            <w:noProof/>
          </w:rPr>
          <w:tab/>
        </w:r>
        <w:r w:rsidR="00F2059E" w:rsidRPr="007E5195">
          <w:rPr>
            <w:noProof/>
          </w:rPr>
          <w:fldChar w:fldCharType="begin"/>
        </w:r>
        <w:r w:rsidR="00F2059E" w:rsidRPr="0054125F">
          <w:rPr>
            <w:noProof/>
          </w:rPr>
          <w:instrText xml:space="preserve"> PAGEREF _Toc83038947 \h </w:instrText>
        </w:r>
        <w:r w:rsidR="00F2059E" w:rsidRPr="007E5195">
          <w:rPr>
            <w:noProof/>
          </w:rPr>
        </w:r>
        <w:r w:rsidR="00F2059E" w:rsidRPr="007E5195">
          <w:rPr>
            <w:noProof/>
          </w:rPr>
          <w:fldChar w:fldCharType="separate"/>
        </w:r>
        <w:r w:rsidR="000D2BDE">
          <w:rPr>
            <w:noProof/>
          </w:rPr>
          <w:t>73</w:t>
        </w:r>
        <w:r w:rsidR="00F2059E" w:rsidRPr="007E5195">
          <w:rPr>
            <w:noProof/>
          </w:rPr>
          <w:fldChar w:fldCharType="end"/>
        </w:r>
      </w:hyperlink>
    </w:p>
    <w:p w14:paraId="093B7DE1" w14:textId="28670549" w:rsidR="00F2059E" w:rsidRPr="007E5195" w:rsidRDefault="00647403">
      <w:pPr>
        <w:pStyle w:val="14"/>
        <w:rPr>
          <w:rFonts w:eastAsiaTheme="minorEastAsia"/>
          <w:noProof/>
          <w:sz w:val="22"/>
          <w:szCs w:val="22"/>
        </w:rPr>
      </w:pPr>
      <w:hyperlink w:anchor="_Toc83038948" w:history="1">
        <w:r w:rsidR="00F2059E" w:rsidRPr="007E5195">
          <w:rPr>
            <w:rStyle w:val="af6"/>
            <w:rFonts w:ascii="Times New Roman" w:hAnsi="Times New Roman"/>
            <w:noProof/>
            <w:color w:val="auto"/>
          </w:rPr>
          <w:t>Приложение</w:t>
        </w:r>
        <w:r w:rsidR="00F2059E" w:rsidRPr="007E5195">
          <w:rPr>
            <w:rStyle w:val="af6"/>
            <w:rFonts w:ascii="Times New Roman" w:hAnsi="Times New Roman"/>
            <w:noProof/>
            <w:color w:val="auto"/>
            <w:spacing w:val="-1"/>
          </w:rPr>
          <w:t xml:space="preserve"> 11</w:t>
        </w:r>
        <w:r w:rsidR="00F2059E" w:rsidRPr="0054125F">
          <w:rPr>
            <w:noProof/>
          </w:rPr>
          <w:tab/>
        </w:r>
        <w:r w:rsidR="00F2059E" w:rsidRPr="007E5195">
          <w:rPr>
            <w:noProof/>
          </w:rPr>
          <w:fldChar w:fldCharType="begin"/>
        </w:r>
        <w:r w:rsidR="00F2059E" w:rsidRPr="0054125F">
          <w:rPr>
            <w:noProof/>
          </w:rPr>
          <w:instrText xml:space="preserve"> PAGEREF _Toc83038948 \h </w:instrText>
        </w:r>
        <w:r w:rsidR="00F2059E" w:rsidRPr="007E5195">
          <w:rPr>
            <w:noProof/>
          </w:rPr>
        </w:r>
        <w:r w:rsidR="00F2059E" w:rsidRPr="007E5195">
          <w:rPr>
            <w:noProof/>
          </w:rPr>
          <w:fldChar w:fldCharType="separate"/>
        </w:r>
        <w:r w:rsidR="000D2BDE">
          <w:rPr>
            <w:noProof/>
          </w:rPr>
          <w:t>74</w:t>
        </w:r>
        <w:r w:rsidR="00F2059E" w:rsidRPr="007E5195">
          <w:rPr>
            <w:noProof/>
          </w:rPr>
          <w:fldChar w:fldCharType="end"/>
        </w:r>
      </w:hyperlink>
    </w:p>
    <w:p w14:paraId="4A58DBC8" w14:textId="599C9262" w:rsidR="00F2059E" w:rsidRPr="007E5195" w:rsidRDefault="00647403">
      <w:pPr>
        <w:pStyle w:val="14"/>
        <w:rPr>
          <w:rFonts w:eastAsiaTheme="minorEastAsia"/>
          <w:noProof/>
          <w:sz w:val="22"/>
          <w:szCs w:val="22"/>
        </w:rPr>
      </w:pPr>
      <w:hyperlink w:anchor="_Toc83038949" w:history="1">
        <w:r w:rsidR="00F2059E" w:rsidRPr="007E5195">
          <w:rPr>
            <w:rStyle w:val="af6"/>
            <w:rFonts w:ascii="Times New Roman" w:hAnsi="Times New Roman"/>
            <w:noProof/>
            <w:color w:val="auto"/>
          </w:rPr>
          <w:t>Лист регистрации изменений</w:t>
        </w:r>
        <w:r w:rsidR="00F2059E" w:rsidRPr="0054125F">
          <w:rPr>
            <w:noProof/>
          </w:rPr>
          <w:tab/>
        </w:r>
        <w:r w:rsidR="00F2059E" w:rsidRPr="007E5195">
          <w:rPr>
            <w:noProof/>
          </w:rPr>
          <w:fldChar w:fldCharType="begin"/>
        </w:r>
        <w:r w:rsidR="00F2059E" w:rsidRPr="0054125F">
          <w:rPr>
            <w:noProof/>
          </w:rPr>
          <w:instrText xml:space="preserve"> PAGEREF _Toc83038949 \h </w:instrText>
        </w:r>
        <w:r w:rsidR="00F2059E" w:rsidRPr="007E5195">
          <w:rPr>
            <w:noProof/>
          </w:rPr>
        </w:r>
        <w:r w:rsidR="00F2059E" w:rsidRPr="007E5195">
          <w:rPr>
            <w:noProof/>
          </w:rPr>
          <w:fldChar w:fldCharType="separate"/>
        </w:r>
        <w:r w:rsidR="000D2BDE">
          <w:rPr>
            <w:noProof/>
          </w:rPr>
          <w:t>75</w:t>
        </w:r>
        <w:r w:rsidR="00F2059E" w:rsidRPr="007E5195">
          <w:rPr>
            <w:noProof/>
          </w:rPr>
          <w:fldChar w:fldCharType="end"/>
        </w:r>
      </w:hyperlink>
    </w:p>
    <w:p w14:paraId="4DF46697" w14:textId="695F31DC" w:rsidR="00F2059E" w:rsidRPr="007E5195" w:rsidRDefault="00647403">
      <w:pPr>
        <w:pStyle w:val="14"/>
        <w:rPr>
          <w:rFonts w:eastAsiaTheme="minorEastAsia"/>
          <w:noProof/>
          <w:sz w:val="22"/>
          <w:szCs w:val="22"/>
        </w:rPr>
      </w:pPr>
      <w:hyperlink w:anchor="_Toc83038950" w:history="1">
        <w:r w:rsidR="00F2059E" w:rsidRPr="007E5195">
          <w:rPr>
            <w:rStyle w:val="af6"/>
            <w:rFonts w:ascii="Times New Roman" w:hAnsi="Times New Roman"/>
            <w:noProof/>
            <w:color w:val="auto"/>
          </w:rPr>
          <w:t>Лист согласования и рассылки</w:t>
        </w:r>
        <w:r w:rsidR="00F2059E" w:rsidRPr="0054125F">
          <w:rPr>
            <w:noProof/>
          </w:rPr>
          <w:tab/>
        </w:r>
        <w:r w:rsidR="00F2059E" w:rsidRPr="007E5195">
          <w:rPr>
            <w:noProof/>
          </w:rPr>
          <w:fldChar w:fldCharType="begin"/>
        </w:r>
        <w:r w:rsidR="00F2059E" w:rsidRPr="0054125F">
          <w:rPr>
            <w:noProof/>
          </w:rPr>
          <w:instrText xml:space="preserve"> PAGEREF _Toc83038950 \h </w:instrText>
        </w:r>
        <w:r w:rsidR="00F2059E" w:rsidRPr="007E5195">
          <w:rPr>
            <w:noProof/>
          </w:rPr>
        </w:r>
        <w:r w:rsidR="00F2059E" w:rsidRPr="007E5195">
          <w:rPr>
            <w:noProof/>
          </w:rPr>
          <w:fldChar w:fldCharType="separate"/>
        </w:r>
        <w:r w:rsidR="000D2BDE">
          <w:rPr>
            <w:noProof/>
          </w:rPr>
          <w:t>76</w:t>
        </w:r>
        <w:r w:rsidR="00F2059E" w:rsidRPr="007E5195">
          <w:rPr>
            <w:noProof/>
          </w:rPr>
          <w:fldChar w:fldCharType="end"/>
        </w:r>
      </w:hyperlink>
    </w:p>
    <w:p w14:paraId="34108E04" w14:textId="29906516" w:rsidR="00F2059E" w:rsidRPr="007E5195" w:rsidRDefault="00647403">
      <w:pPr>
        <w:pStyle w:val="14"/>
        <w:rPr>
          <w:rFonts w:eastAsiaTheme="minorEastAsia"/>
          <w:noProof/>
          <w:sz w:val="22"/>
          <w:szCs w:val="22"/>
        </w:rPr>
      </w:pPr>
      <w:hyperlink w:anchor="_Toc83038951" w:history="1">
        <w:r w:rsidR="00F2059E" w:rsidRPr="007E5195">
          <w:rPr>
            <w:rStyle w:val="af6"/>
            <w:rFonts w:ascii="Times New Roman" w:hAnsi="Times New Roman"/>
            <w:noProof/>
            <w:color w:val="auto"/>
          </w:rPr>
          <w:t>Лист ознакомления (в электронном виде)</w:t>
        </w:r>
        <w:r w:rsidR="00F2059E" w:rsidRPr="0054125F">
          <w:rPr>
            <w:noProof/>
          </w:rPr>
          <w:tab/>
        </w:r>
        <w:r w:rsidR="00F2059E" w:rsidRPr="007E5195">
          <w:rPr>
            <w:noProof/>
          </w:rPr>
          <w:fldChar w:fldCharType="begin"/>
        </w:r>
        <w:r w:rsidR="00F2059E" w:rsidRPr="0054125F">
          <w:rPr>
            <w:noProof/>
          </w:rPr>
          <w:instrText xml:space="preserve"> PAGEREF _Toc83038951 \h </w:instrText>
        </w:r>
        <w:r w:rsidR="00F2059E" w:rsidRPr="007E5195">
          <w:rPr>
            <w:noProof/>
          </w:rPr>
        </w:r>
        <w:r w:rsidR="00F2059E" w:rsidRPr="007E5195">
          <w:rPr>
            <w:noProof/>
          </w:rPr>
          <w:fldChar w:fldCharType="separate"/>
        </w:r>
        <w:r w:rsidR="000D2BDE">
          <w:rPr>
            <w:noProof/>
          </w:rPr>
          <w:t>79</w:t>
        </w:r>
        <w:r w:rsidR="00F2059E" w:rsidRPr="007E5195">
          <w:rPr>
            <w:noProof/>
          </w:rPr>
          <w:fldChar w:fldCharType="end"/>
        </w:r>
      </w:hyperlink>
    </w:p>
    <w:p w14:paraId="41EEFBC8" w14:textId="77777777" w:rsidR="00040D88" w:rsidRPr="0054125F" w:rsidRDefault="00716CFC">
      <w:pPr>
        <w:tabs>
          <w:tab w:val="right" w:leader="dot" w:pos="660"/>
          <w:tab w:val="right" w:leader="dot" w:pos="9923"/>
        </w:tabs>
        <w:suppressAutoHyphens/>
        <w:autoSpaceDN w:val="0"/>
        <w:spacing w:after="100" w:line="360" w:lineRule="auto"/>
        <w:textAlignment w:val="baseline"/>
        <w:rPr>
          <w:sz w:val="24"/>
          <w:szCs w:val="24"/>
          <w:lang w:eastAsia="en-US"/>
        </w:rPr>
      </w:pPr>
      <w:r w:rsidRPr="003F0A62">
        <w:rPr>
          <w:sz w:val="24"/>
          <w:szCs w:val="24"/>
          <w:lang w:eastAsia="en-US"/>
        </w:rPr>
        <w:fldChar w:fldCharType="end"/>
      </w:r>
    </w:p>
    <w:p w14:paraId="083DFBA8" w14:textId="77777777" w:rsidR="00040D88" w:rsidRPr="0054125F" w:rsidRDefault="00040D88">
      <w:pPr>
        <w:widowControl w:val="0"/>
        <w:tabs>
          <w:tab w:val="left" w:pos="1134"/>
        </w:tabs>
        <w:autoSpaceDN w:val="0"/>
        <w:ind w:firstLine="709"/>
        <w:jc w:val="both"/>
        <w:textAlignment w:val="baseline"/>
      </w:pPr>
    </w:p>
    <w:p w14:paraId="4CEC00E5" w14:textId="77777777" w:rsidR="00040D88" w:rsidRPr="0054125F" w:rsidRDefault="00040D88"/>
    <w:p w14:paraId="14EB391F" w14:textId="77777777" w:rsidR="00040D88" w:rsidRPr="0054125F" w:rsidRDefault="00040D88"/>
    <w:p w14:paraId="1EFB0B44" w14:textId="77777777" w:rsidR="00040D88" w:rsidRPr="0054125F" w:rsidRDefault="00040D88"/>
    <w:p w14:paraId="1FEC019A" w14:textId="77777777" w:rsidR="00040D88" w:rsidRPr="0054125F" w:rsidRDefault="00040D88"/>
    <w:p w14:paraId="3C0638E1" w14:textId="77777777" w:rsidR="00040D88" w:rsidRPr="0054125F" w:rsidRDefault="00040D88"/>
    <w:p w14:paraId="55C0D199" w14:textId="77777777" w:rsidR="00040D88" w:rsidRPr="0054125F" w:rsidRDefault="00040D88"/>
    <w:p w14:paraId="6135CDD2" w14:textId="77777777" w:rsidR="00040D88" w:rsidRPr="0054125F" w:rsidRDefault="00040D88"/>
    <w:p w14:paraId="6825D910" w14:textId="77777777" w:rsidR="00040D88" w:rsidRPr="0054125F" w:rsidRDefault="00040D88"/>
    <w:p w14:paraId="0F052A9C" w14:textId="77777777" w:rsidR="00040D88" w:rsidRPr="0054125F" w:rsidRDefault="00040D88"/>
    <w:p w14:paraId="54405672" w14:textId="77777777" w:rsidR="00040D88" w:rsidRPr="0054125F" w:rsidRDefault="00040D88"/>
    <w:p w14:paraId="434140F6" w14:textId="77777777" w:rsidR="00040D88" w:rsidRPr="0054125F" w:rsidRDefault="00040D88"/>
    <w:p w14:paraId="3965E646" w14:textId="77777777" w:rsidR="00040D88" w:rsidRPr="0054125F" w:rsidRDefault="00040D88">
      <w:pPr>
        <w:widowControl w:val="0"/>
        <w:tabs>
          <w:tab w:val="left" w:pos="1134"/>
        </w:tabs>
        <w:autoSpaceDN w:val="0"/>
        <w:ind w:firstLine="709"/>
        <w:jc w:val="both"/>
        <w:textAlignment w:val="baseline"/>
      </w:pPr>
    </w:p>
    <w:p w14:paraId="153FDB28" w14:textId="77777777" w:rsidR="00040D88" w:rsidRPr="0054125F" w:rsidRDefault="00040D88"/>
    <w:p w14:paraId="4DC74B32" w14:textId="77777777" w:rsidR="00040D88" w:rsidRPr="0054125F" w:rsidRDefault="00040D88"/>
    <w:p w14:paraId="719CA9CF" w14:textId="77777777" w:rsidR="00040D88" w:rsidRPr="0054125F" w:rsidRDefault="00040D88">
      <w:pPr>
        <w:widowControl w:val="0"/>
        <w:tabs>
          <w:tab w:val="left" w:pos="1134"/>
        </w:tabs>
        <w:autoSpaceDN w:val="0"/>
        <w:ind w:firstLine="709"/>
        <w:jc w:val="both"/>
        <w:textAlignment w:val="baseline"/>
      </w:pPr>
    </w:p>
    <w:p w14:paraId="222B5294" w14:textId="77777777" w:rsidR="00040D88" w:rsidRPr="0054125F" w:rsidRDefault="00040D88">
      <w:pPr>
        <w:widowControl w:val="0"/>
        <w:tabs>
          <w:tab w:val="left" w:pos="1134"/>
        </w:tabs>
        <w:autoSpaceDN w:val="0"/>
        <w:ind w:firstLine="709"/>
        <w:jc w:val="both"/>
        <w:textAlignment w:val="baseline"/>
      </w:pPr>
    </w:p>
    <w:p w14:paraId="730BAC4A" w14:textId="77777777" w:rsidR="00040D88" w:rsidRPr="0054125F" w:rsidRDefault="00716CFC">
      <w:pPr>
        <w:widowControl w:val="0"/>
        <w:tabs>
          <w:tab w:val="left" w:pos="6570"/>
        </w:tabs>
        <w:autoSpaceDN w:val="0"/>
        <w:ind w:firstLine="709"/>
        <w:jc w:val="both"/>
        <w:textAlignment w:val="baseline"/>
      </w:pPr>
      <w:r w:rsidRPr="0054125F">
        <w:tab/>
      </w:r>
    </w:p>
    <w:p w14:paraId="21DD7963" w14:textId="77777777" w:rsidR="00040D88" w:rsidRPr="0054125F" w:rsidRDefault="00716CFC">
      <w:pPr>
        <w:pStyle w:val="10"/>
        <w:ind w:firstLine="709"/>
        <w:jc w:val="left"/>
        <w:rPr>
          <w:b/>
          <w:bCs/>
          <w:kern w:val="3"/>
          <w:szCs w:val="24"/>
        </w:rPr>
      </w:pPr>
      <w:r w:rsidRPr="0054125F">
        <w:br w:type="page"/>
      </w:r>
      <w:bookmarkStart w:id="1" w:name="_Toc196546004"/>
      <w:bookmarkStart w:id="2" w:name="_Toc265241005"/>
      <w:bookmarkStart w:id="3" w:name="_Toc83038928"/>
      <w:r w:rsidRPr="0054125F">
        <w:rPr>
          <w:b/>
          <w:bCs/>
          <w:kern w:val="3"/>
          <w:szCs w:val="24"/>
        </w:rPr>
        <w:lastRenderedPageBreak/>
        <w:t>1</w:t>
      </w:r>
      <w:r w:rsidRPr="0054125F">
        <w:rPr>
          <w:b/>
          <w:bCs/>
          <w:kern w:val="3"/>
          <w:szCs w:val="24"/>
        </w:rPr>
        <w:tab/>
        <w:t xml:space="preserve">Назначение и </w:t>
      </w:r>
      <w:r w:rsidRPr="0054125F">
        <w:rPr>
          <w:b/>
        </w:rPr>
        <w:t>область</w:t>
      </w:r>
      <w:r w:rsidRPr="0054125F">
        <w:rPr>
          <w:b/>
          <w:bCs/>
          <w:kern w:val="3"/>
          <w:szCs w:val="24"/>
        </w:rPr>
        <w:t xml:space="preserve"> применения</w:t>
      </w:r>
      <w:bookmarkEnd w:id="1"/>
      <w:bookmarkEnd w:id="2"/>
      <w:bookmarkEnd w:id="3"/>
    </w:p>
    <w:p w14:paraId="48869106" w14:textId="77777777" w:rsidR="00040D88" w:rsidRPr="0054125F" w:rsidRDefault="00040D88">
      <w:pPr>
        <w:widowControl w:val="0"/>
        <w:tabs>
          <w:tab w:val="left" w:pos="1134"/>
          <w:tab w:val="left" w:pos="1418"/>
        </w:tabs>
        <w:autoSpaceDN w:val="0"/>
        <w:ind w:firstLine="709"/>
        <w:jc w:val="both"/>
        <w:textAlignment w:val="baseline"/>
        <w:rPr>
          <w:strike/>
          <w:sz w:val="24"/>
          <w:szCs w:val="24"/>
        </w:rPr>
      </w:pPr>
    </w:p>
    <w:p w14:paraId="6D7666A6" w14:textId="77777777" w:rsidR="00040D88" w:rsidRPr="0054125F" w:rsidRDefault="00716CFC">
      <w:pPr>
        <w:widowControl w:val="0"/>
        <w:numPr>
          <w:ilvl w:val="0"/>
          <w:numId w:val="7"/>
        </w:numPr>
        <w:tabs>
          <w:tab w:val="left" w:pos="1418"/>
        </w:tabs>
        <w:suppressAutoHyphens/>
        <w:autoSpaceDN w:val="0"/>
        <w:ind w:left="0" w:firstLine="709"/>
        <w:jc w:val="both"/>
        <w:textAlignment w:val="baseline"/>
        <w:rPr>
          <w:sz w:val="24"/>
          <w:szCs w:val="24"/>
        </w:rPr>
      </w:pPr>
      <w:r w:rsidRPr="0054125F">
        <w:rPr>
          <w:sz w:val="24"/>
          <w:szCs w:val="24"/>
        </w:rPr>
        <w:t xml:space="preserve">Настоящий Регламент устанавливает </w:t>
      </w:r>
      <w:r w:rsidRPr="0054125F">
        <w:rPr>
          <w:sz w:val="24"/>
        </w:rPr>
        <w:t>требования ПАО «</w:t>
      </w:r>
      <w:proofErr w:type="spellStart"/>
      <w:r w:rsidRPr="0054125F">
        <w:rPr>
          <w:sz w:val="24"/>
        </w:rPr>
        <w:t>Россети</w:t>
      </w:r>
      <w:proofErr w:type="spellEnd"/>
      <w:r w:rsidRPr="0054125F">
        <w:rPr>
          <w:sz w:val="24"/>
        </w:rPr>
        <w:t xml:space="preserve"> Волга», предъявляемые к разработке и оформлению сметной документации в составе: проектной документации, технического задания на проведение СМР, сметно-договорной документации, актов выполненных работ по объектам инвестиционной программы, строительно-монтажные работы на которых выполняются подрядным способом</w:t>
      </w:r>
      <w:r w:rsidRPr="0054125F">
        <w:rPr>
          <w:sz w:val="24"/>
          <w:szCs w:val="24"/>
        </w:rPr>
        <w:t xml:space="preserve">. </w:t>
      </w:r>
    </w:p>
    <w:p w14:paraId="724CD57A" w14:textId="77777777" w:rsidR="00040D88" w:rsidRPr="0054125F" w:rsidRDefault="00716CFC">
      <w:pPr>
        <w:widowControl w:val="0"/>
        <w:tabs>
          <w:tab w:val="left" w:pos="-3402"/>
          <w:tab w:val="left" w:pos="1418"/>
        </w:tabs>
        <w:suppressAutoHyphens/>
        <w:autoSpaceDN w:val="0"/>
        <w:ind w:firstLine="709"/>
        <w:jc w:val="both"/>
        <w:textAlignment w:val="baseline"/>
        <w:rPr>
          <w:sz w:val="24"/>
          <w:szCs w:val="24"/>
        </w:rPr>
      </w:pPr>
      <w:r w:rsidRPr="0054125F">
        <w:rPr>
          <w:sz w:val="24"/>
          <w:szCs w:val="24"/>
        </w:rPr>
        <w:t>1.2</w:t>
      </w:r>
      <w:r w:rsidRPr="0054125F">
        <w:rPr>
          <w:sz w:val="24"/>
          <w:szCs w:val="24"/>
        </w:rPr>
        <w:tab/>
        <w:t>Требования настоящего Регламента распространяются на подразделения Общества, участвующие в процессе формирования сметной стоимости объектов нового строительства, расширения, реконструкции, технического перевооружения ПАО «</w:t>
      </w:r>
      <w:proofErr w:type="spellStart"/>
      <w:r w:rsidRPr="0054125F">
        <w:rPr>
          <w:sz w:val="24"/>
          <w:szCs w:val="24"/>
        </w:rPr>
        <w:t>Россети</w:t>
      </w:r>
      <w:proofErr w:type="spellEnd"/>
      <w:r w:rsidRPr="0054125F">
        <w:rPr>
          <w:sz w:val="24"/>
          <w:szCs w:val="24"/>
        </w:rPr>
        <w:t xml:space="preserve"> Волга», а также в порядке, установленном в п.1.4 настоящего регламента, на участников закупочных процедур, на сторонние проектные организации, разрабатывающие проектную документацию для объектов инвестиционной программы ПАО «</w:t>
      </w:r>
      <w:proofErr w:type="spellStart"/>
      <w:r w:rsidRPr="0054125F">
        <w:rPr>
          <w:sz w:val="24"/>
          <w:szCs w:val="24"/>
        </w:rPr>
        <w:t>Россети</w:t>
      </w:r>
      <w:proofErr w:type="spellEnd"/>
      <w:r w:rsidRPr="0054125F">
        <w:rPr>
          <w:sz w:val="24"/>
          <w:szCs w:val="24"/>
        </w:rPr>
        <w:t xml:space="preserve"> Волга», на подрядные организации, выполняющие работы на объектах инвестиционной программы ПАО «</w:t>
      </w:r>
      <w:proofErr w:type="spellStart"/>
      <w:r w:rsidRPr="0054125F">
        <w:rPr>
          <w:sz w:val="24"/>
          <w:szCs w:val="24"/>
        </w:rPr>
        <w:t>Россети</w:t>
      </w:r>
      <w:proofErr w:type="spellEnd"/>
      <w:r w:rsidRPr="0054125F">
        <w:rPr>
          <w:sz w:val="24"/>
          <w:szCs w:val="24"/>
        </w:rPr>
        <w:t xml:space="preserve"> Волга». </w:t>
      </w:r>
    </w:p>
    <w:p w14:paraId="08A6AE2C" w14:textId="77777777" w:rsidR="00040D88" w:rsidRPr="0054125F" w:rsidRDefault="00716CFC">
      <w:pPr>
        <w:widowControl w:val="0"/>
        <w:tabs>
          <w:tab w:val="left" w:pos="-3402"/>
          <w:tab w:val="left" w:pos="1418"/>
        </w:tabs>
        <w:suppressAutoHyphens/>
        <w:autoSpaceDN w:val="0"/>
        <w:ind w:firstLine="709"/>
        <w:jc w:val="both"/>
        <w:textAlignment w:val="baseline"/>
        <w:rPr>
          <w:sz w:val="24"/>
          <w:szCs w:val="24"/>
        </w:rPr>
      </w:pPr>
      <w:r w:rsidRPr="0054125F">
        <w:rPr>
          <w:sz w:val="24"/>
          <w:szCs w:val="24"/>
        </w:rPr>
        <w:t>1.3</w:t>
      </w:r>
      <w:r w:rsidRPr="0054125F">
        <w:rPr>
          <w:sz w:val="24"/>
          <w:szCs w:val="24"/>
        </w:rPr>
        <w:tab/>
        <w:t>Настоящий Регламент определяет единый порядок исполнения подразделениями Общества, участвующими в процессе формирования сметной стоимости объектов нового строительства, расширения, реконструкции, технического перевооружения ПАО «</w:t>
      </w:r>
      <w:proofErr w:type="spellStart"/>
      <w:r w:rsidRPr="0054125F">
        <w:rPr>
          <w:sz w:val="24"/>
          <w:szCs w:val="24"/>
        </w:rPr>
        <w:t>Россети</w:t>
      </w:r>
      <w:proofErr w:type="spellEnd"/>
      <w:r w:rsidRPr="0054125F">
        <w:rPr>
          <w:sz w:val="24"/>
          <w:szCs w:val="24"/>
        </w:rPr>
        <w:t xml:space="preserve"> Волга», участниками закупочных процедур, сторонними проектными организациями, разрабатывающими проектную документацию для объектов инвестиционной программы ПАО «</w:t>
      </w:r>
      <w:proofErr w:type="spellStart"/>
      <w:r w:rsidRPr="0054125F">
        <w:rPr>
          <w:sz w:val="24"/>
          <w:szCs w:val="24"/>
        </w:rPr>
        <w:t>Россети</w:t>
      </w:r>
      <w:proofErr w:type="spellEnd"/>
      <w:r w:rsidRPr="0054125F">
        <w:rPr>
          <w:sz w:val="24"/>
          <w:szCs w:val="24"/>
        </w:rPr>
        <w:t xml:space="preserve"> Волга»,  подрядными организациями, выполняющими работы на объектах инвестиционной программы ПАО «</w:t>
      </w:r>
      <w:proofErr w:type="spellStart"/>
      <w:r w:rsidRPr="0054125F">
        <w:rPr>
          <w:sz w:val="24"/>
          <w:szCs w:val="24"/>
        </w:rPr>
        <w:t>Россети</w:t>
      </w:r>
      <w:proofErr w:type="spellEnd"/>
      <w:r w:rsidRPr="0054125F">
        <w:rPr>
          <w:sz w:val="24"/>
          <w:szCs w:val="24"/>
        </w:rPr>
        <w:t xml:space="preserve"> Волга»</w:t>
      </w:r>
    </w:p>
    <w:p w14:paraId="7D748368" w14:textId="77777777" w:rsidR="00040D88" w:rsidRPr="0054125F" w:rsidRDefault="00716CFC">
      <w:pPr>
        <w:widowControl w:val="0"/>
        <w:tabs>
          <w:tab w:val="left" w:pos="-3402"/>
          <w:tab w:val="left" w:pos="1418"/>
        </w:tabs>
        <w:suppressAutoHyphens/>
        <w:autoSpaceDN w:val="0"/>
        <w:ind w:firstLine="709"/>
        <w:jc w:val="both"/>
        <w:textAlignment w:val="baseline"/>
        <w:rPr>
          <w:sz w:val="24"/>
          <w:szCs w:val="24"/>
        </w:rPr>
      </w:pPr>
      <w:r w:rsidRPr="0054125F">
        <w:rPr>
          <w:sz w:val="24"/>
          <w:szCs w:val="24"/>
        </w:rPr>
        <w:t>1.4</w:t>
      </w:r>
      <w:r w:rsidRPr="0054125F">
        <w:rPr>
          <w:sz w:val="24"/>
          <w:szCs w:val="24"/>
        </w:rPr>
        <w:tab/>
        <w:t>В целях распространения и исполнения требований настоящего Порядка на проектные организации, разрабатывающие проектную документацию для объектов инвестиционной программы, на подрядные организации, выполняющие работы на объектах инвестиционной программы ПАО «</w:t>
      </w:r>
      <w:proofErr w:type="spellStart"/>
      <w:r w:rsidRPr="0054125F">
        <w:rPr>
          <w:sz w:val="24"/>
          <w:szCs w:val="24"/>
        </w:rPr>
        <w:t>Россети</w:t>
      </w:r>
      <w:proofErr w:type="spellEnd"/>
      <w:r w:rsidRPr="0054125F">
        <w:rPr>
          <w:sz w:val="24"/>
          <w:szCs w:val="24"/>
        </w:rPr>
        <w:t xml:space="preserve"> Волга» обязанности по исполнению настоящего Регламента отражаются в условиях заключаемых договоров на разработку проектной документации и договоров подряда. В целях распространения и исполнения требований настоящего Порядка на участников закупочных процедур обязанности по исполнению настоящего Регламента отражаются в условиях закупочной документации.</w:t>
      </w:r>
    </w:p>
    <w:p w14:paraId="79E21A2C" w14:textId="77777777" w:rsidR="00040D88" w:rsidRPr="0054125F" w:rsidRDefault="00040D88">
      <w:pPr>
        <w:widowControl w:val="0"/>
        <w:tabs>
          <w:tab w:val="left" w:pos="-3402"/>
        </w:tabs>
        <w:suppressAutoHyphens/>
        <w:autoSpaceDN w:val="0"/>
        <w:ind w:firstLine="709"/>
        <w:jc w:val="both"/>
        <w:textAlignment w:val="baseline"/>
        <w:rPr>
          <w:sz w:val="24"/>
          <w:szCs w:val="24"/>
        </w:rPr>
      </w:pPr>
    </w:p>
    <w:p w14:paraId="721311AD" w14:textId="77777777" w:rsidR="00040D88" w:rsidRPr="0054125F" w:rsidRDefault="00040D88">
      <w:pPr>
        <w:widowControl w:val="0"/>
        <w:tabs>
          <w:tab w:val="left" w:pos="-3402"/>
        </w:tabs>
        <w:suppressAutoHyphens/>
        <w:autoSpaceDN w:val="0"/>
        <w:ind w:left="709"/>
        <w:jc w:val="both"/>
        <w:textAlignment w:val="baseline"/>
        <w:rPr>
          <w:sz w:val="24"/>
          <w:szCs w:val="24"/>
        </w:rPr>
      </w:pPr>
    </w:p>
    <w:p w14:paraId="609A1840" w14:textId="77777777" w:rsidR="00040D88" w:rsidRPr="0054125F" w:rsidRDefault="00716CFC">
      <w:pPr>
        <w:pStyle w:val="10"/>
        <w:ind w:firstLine="709"/>
        <w:jc w:val="left"/>
        <w:rPr>
          <w:b/>
          <w:bCs/>
          <w:kern w:val="3"/>
          <w:szCs w:val="24"/>
        </w:rPr>
      </w:pPr>
      <w:bookmarkStart w:id="4" w:name="_Toc196546005"/>
      <w:bookmarkStart w:id="5" w:name="_Toc265241006"/>
      <w:bookmarkStart w:id="6" w:name="_Toc83038929"/>
      <w:r w:rsidRPr="0054125F">
        <w:rPr>
          <w:b/>
          <w:bCs/>
          <w:kern w:val="3"/>
          <w:szCs w:val="24"/>
        </w:rPr>
        <w:t>2</w:t>
      </w:r>
      <w:r w:rsidRPr="0054125F">
        <w:rPr>
          <w:b/>
          <w:bCs/>
          <w:kern w:val="3"/>
          <w:szCs w:val="24"/>
        </w:rPr>
        <w:tab/>
        <w:t>Нормативные ссылки</w:t>
      </w:r>
      <w:bookmarkEnd w:id="4"/>
      <w:bookmarkEnd w:id="5"/>
      <w:bookmarkEnd w:id="6"/>
    </w:p>
    <w:p w14:paraId="12A13994" w14:textId="77777777" w:rsidR="00040D88" w:rsidRPr="0054125F" w:rsidRDefault="00040D88">
      <w:pPr>
        <w:widowControl w:val="0"/>
        <w:tabs>
          <w:tab w:val="left" w:pos="1134"/>
          <w:tab w:val="left" w:pos="1418"/>
        </w:tabs>
        <w:autoSpaceDN w:val="0"/>
        <w:ind w:firstLine="709"/>
        <w:jc w:val="both"/>
        <w:textAlignment w:val="baseline"/>
        <w:rPr>
          <w:sz w:val="24"/>
          <w:szCs w:val="24"/>
        </w:rPr>
      </w:pPr>
    </w:p>
    <w:p w14:paraId="4E2A8C93" w14:textId="77777777" w:rsidR="00040D88" w:rsidRPr="0054125F" w:rsidRDefault="00716CFC">
      <w:pPr>
        <w:widowControl w:val="0"/>
        <w:tabs>
          <w:tab w:val="left" w:pos="1134"/>
          <w:tab w:val="left" w:pos="1418"/>
        </w:tabs>
        <w:autoSpaceDN w:val="0"/>
        <w:ind w:firstLine="709"/>
        <w:jc w:val="both"/>
        <w:textAlignment w:val="baseline"/>
        <w:rPr>
          <w:sz w:val="24"/>
          <w:szCs w:val="24"/>
        </w:rPr>
      </w:pPr>
      <w:r w:rsidRPr="0054125F">
        <w:rPr>
          <w:sz w:val="24"/>
          <w:szCs w:val="24"/>
        </w:rPr>
        <w:t>В настоящем регламенте использованы ссылки на следующие документы:</w:t>
      </w:r>
    </w:p>
    <w:p w14:paraId="515FCAE1" w14:textId="77777777" w:rsidR="00040D88" w:rsidRPr="0054125F" w:rsidRDefault="00716CFC">
      <w:pPr>
        <w:widowControl w:val="0"/>
        <w:numPr>
          <w:ilvl w:val="0"/>
          <w:numId w:val="17"/>
        </w:numPr>
        <w:tabs>
          <w:tab w:val="left" w:pos="1418"/>
        </w:tabs>
        <w:autoSpaceDN w:val="0"/>
        <w:ind w:left="0" w:firstLine="709"/>
        <w:jc w:val="both"/>
        <w:textAlignment w:val="baseline"/>
        <w:rPr>
          <w:sz w:val="24"/>
          <w:szCs w:val="24"/>
        </w:rPr>
      </w:pPr>
      <w:r w:rsidRPr="0054125F">
        <w:rPr>
          <w:sz w:val="24"/>
          <w:szCs w:val="24"/>
        </w:rPr>
        <w:t xml:space="preserve">Постановление Правительства Российской Федерации </w:t>
      </w:r>
      <w:hyperlink r:id="rId14" w:tooltip="&quot;О размерах возмещения расходов, связанных со служебными командировками на территории ...&quot; Постановление Правительства РФ от 02.10.2002 N 729 Статус: действующая редакция (действ. с 22.03.2016)" w:history="1">
        <w:r w:rsidRPr="0054125F">
          <w:rPr>
            <w:rStyle w:val="af6"/>
            <w:rFonts w:ascii="Times New Roman" w:hAnsi="Times New Roman"/>
            <w:color w:val="auto"/>
            <w:sz w:val="24"/>
            <w:szCs w:val="24"/>
            <w:u w:val="none"/>
          </w:rPr>
          <w:t>от 02.10.02 № 729</w:t>
        </w:r>
      </w:hyperlink>
      <w:r w:rsidRPr="0054125F">
        <w:rPr>
          <w:sz w:val="24"/>
          <w:szCs w:val="24"/>
        </w:rPr>
        <w:t xml:space="preserve"> «О размерах возмещения расходов, связанных со служебными командировками на территории Российской Федерации, работниками организаций, финансируемых за счет средств федерального бюджета» (</w:t>
      </w:r>
      <w:r w:rsidRPr="0054125F">
        <w:rPr>
          <w:sz w:val="24"/>
          <w:szCs w:val="24"/>
          <w:lang w:val="en-US"/>
        </w:rPr>
        <w:t>c</w:t>
      </w:r>
      <w:r w:rsidRPr="0054125F">
        <w:rPr>
          <w:sz w:val="24"/>
          <w:szCs w:val="24"/>
        </w:rPr>
        <w:t xml:space="preserve"> изменениями и дополнениями)</w:t>
      </w:r>
    </w:p>
    <w:p w14:paraId="62F6EDA8" w14:textId="77777777" w:rsidR="00040D88" w:rsidRPr="0054125F" w:rsidRDefault="00716CFC">
      <w:pPr>
        <w:numPr>
          <w:ilvl w:val="0"/>
          <w:numId w:val="17"/>
        </w:numPr>
        <w:tabs>
          <w:tab w:val="left" w:pos="1418"/>
        </w:tabs>
        <w:suppressAutoHyphens/>
        <w:autoSpaceDN w:val="0"/>
        <w:ind w:left="0" w:firstLine="709"/>
        <w:jc w:val="both"/>
        <w:textAlignment w:val="baseline"/>
        <w:rPr>
          <w:sz w:val="24"/>
          <w:szCs w:val="24"/>
        </w:rPr>
      </w:pPr>
      <w:r w:rsidRPr="0054125F">
        <w:rPr>
          <w:sz w:val="24"/>
          <w:szCs w:val="24"/>
        </w:rPr>
        <w:t xml:space="preserve">Постановление Правительства Российской Федерации </w:t>
      </w:r>
      <w:hyperlink r:id="rId15" w:tooltip="&quot;О порядке организации и проведения государственной экспертизы проектной документации и ...&quot; Постановление Правительства РФ от 05.03.2007 N 145 Статус: действующая редакция (действ. с 22.04.2021)" w:history="1">
        <w:r w:rsidRPr="0054125F">
          <w:rPr>
            <w:rStyle w:val="af6"/>
            <w:rFonts w:ascii="Times New Roman" w:hAnsi="Times New Roman"/>
            <w:color w:val="auto"/>
            <w:sz w:val="24"/>
            <w:szCs w:val="24"/>
            <w:u w:val="none"/>
          </w:rPr>
          <w:t>от 05.03.07 №145</w:t>
        </w:r>
      </w:hyperlink>
      <w:r w:rsidRPr="0054125F">
        <w:rPr>
          <w:sz w:val="24"/>
          <w:szCs w:val="24"/>
        </w:rPr>
        <w:t xml:space="preserve"> «</w:t>
      </w:r>
      <w:hyperlink r:id="rId16" w:anchor="I0" w:tgtFrame="_top" w:history="1">
        <w:r w:rsidRPr="0054125F">
          <w:rPr>
            <w:sz w:val="24"/>
            <w:szCs w:val="24"/>
          </w:rPr>
          <w:t>О порядке организации и проведения государственной экспертизы проектной документации и результатов инженерных изысканий (с изменениями и дополнениями</w:t>
        </w:r>
      </w:hyperlink>
      <w:r w:rsidRPr="0054125F">
        <w:rPr>
          <w:sz w:val="24"/>
          <w:szCs w:val="24"/>
        </w:rPr>
        <w:t>)</w:t>
      </w:r>
    </w:p>
    <w:p w14:paraId="360830A8" w14:textId="77777777" w:rsidR="00040D88" w:rsidRPr="0054125F" w:rsidRDefault="00716CFC">
      <w:pPr>
        <w:widowControl w:val="0"/>
        <w:numPr>
          <w:ilvl w:val="0"/>
          <w:numId w:val="17"/>
        </w:numPr>
        <w:shd w:val="clear" w:color="auto" w:fill="FFFFFF"/>
        <w:tabs>
          <w:tab w:val="left" w:pos="1418"/>
        </w:tabs>
        <w:autoSpaceDE w:val="0"/>
        <w:autoSpaceDN w:val="0"/>
        <w:ind w:left="0" w:firstLine="709"/>
        <w:jc w:val="both"/>
        <w:textAlignment w:val="baseline"/>
        <w:rPr>
          <w:sz w:val="24"/>
          <w:szCs w:val="24"/>
        </w:rPr>
      </w:pPr>
      <w:r w:rsidRPr="0054125F">
        <w:rPr>
          <w:sz w:val="24"/>
          <w:szCs w:val="24"/>
        </w:rPr>
        <w:t xml:space="preserve">Постановление Правительства РФ </w:t>
      </w:r>
      <w:hyperlink r:id="rId17" w:tooltip="&quot;О составе разделов проектной документации и требованиях к их содержанию (с изменениями на 9 апреля 2021 года)&quot; Постановление Правительства РФ от 16.02.2008 N 87 Статус: действующая редакция (действ. с 22.04.2021)" w:history="1">
        <w:r w:rsidRPr="0054125F">
          <w:rPr>
            <w:rStyle w:val="af6"/>
            <w:rFonts w:ascii="Times New Roman" w:hAnsi="Times New Roman"/>
            <w:color w:val="auto"/>
            <w:sz w:val="24"/>
            <w:szCs w:val="24"/>
            <w:u w:val="none"/>
          </w:rPr>
          <w:t>от 16.02.2008 г. №87</w:t>
        </w:r>
      </w:hyperlink>
      <w:r w:rsidRPr="0054125F">
        <w:rPr>
          <w:sz w:val="24"/>
          <w:szCs w:val="24"/>
        </w:rPr>
        <w:t xml:space="preserve"> «О составе разделов проектной документации и требованиях к их содержанию» (с изменениями)</w:t>
      </w:r>
    </w:p>
    <w:p w14:paraId="733F62B6" w14:textId="77777777" w:rsidR="00040D88" w:rsidRPr="0054125F" w:rsidRDefault="00716CFC">
      <w:pPr>
        <w:widowControl w:val="0"/>
        <w:numPr>
          <w:ilvl w:val="0"/>
          <w:numId w:val="17"/>
        </w:numPr>
        <w:shd w:val="clear" w:color="auto" w:fill="FFFFFF"/>
        <w:tabs>
          <w:tab w:val="left" w:pos="1418"/>
        </w:tabs>
        <w:autoSpaceDE w:val="0"/>
        <w:autoSpaceDN w:val="0"/>
        <w:ind w:left="0" w:firstLine="709"/>
        <w:jc w:val="both"/>
        <w:textAlignment w:val="baseline"/>
        <w:rPr>
          <w:sz w:val="24"/>
          <w:szCs w:val="24"/>
        </w:rPr>
      </w:pPr>
      <w:r w:rsidRPr="0054125F">
        <w:rPr>
          <w:sz w:val="24"/>
          <w:szCs w:val="24"/>
        </w:rPr>
        <w:t xml:space="preserve">Постановление Правительства РФ </w:t>
      </w:r>
      <w:hyperlink r:id="rId18" w:tooltip="&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Постановление Правительства РФ от 21.06.2010 N 468 Статус: действует с 06.07.2010" w:history="1">
        <w:r w:rsidRPr="0054125F">
          <w:rPr>
            <w:rStyle w:val="af6"/>
            <w:rFonts w:ascii="Times New Roman" w:hAnsi="Times New Roman"/>
            <w:color w:val="auto"/>
            <w:sz w:val="24"/>
            <w:szCs w:val="24"/>
            <w:u w:val="none"/>
          </w:rPr>
          <w:t>от 21 июня 2010 г. N 468</w:t>
        </w:r>
      </w:hyperlink>
      <w:r w:rsidRPr="0054125F">
        <w:rPr>
          <w:sz w:val="24"/>
          <w:szCs w:val="24"/>
        </w:rPr>
        <w:t xml:space="preserve">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61BADD78" w14:textId="77777777" w:rsidR="00040D88" w:rsidRPr="0054125F" w:rsidRDefault="00716CFC">
      <w:pPr>
        <w:widowControl w:val="0"/>
        <w:numPr>
          <w:ilvl w:val="0"/>
          <w:numId w:val="17"/>
        </w:numPr>
        <w:shd w:val="clear" w:color="auto" w:fill="FFFFFF"/>
        <w:tabs>
          <w:tab w:val="left" w:pos="1418"/>
        </w:tabs>
        <w:autoSpaceDE w:val="0"/>
        <w:autoSpaceDN w:val="0"/>
        <w:ind w:left="0" w:firstLine="709"/>
        <w:jc w:val="both"/>
        <w:textAlignment w:val="baseline"/>
        <w:rPr>
          <w:sz w:val="24"/>
          <w:szCs w:val="24"/>
        </w:rPr>
      </w:pPr>
      <w:r w:rsidRPr="0054125F">
        <w:rPr>
          <w:sz w:val="24"/>
          <w:szCs w:val="24"/>
        </w:rPr>
        <w:t>Приказ Министерства строительства и жилищно-коммунального хозяйства Российской Федерации от 24 октября 2017 г. № 1470/</w:t>
      </w:r>
      <w:proofErr w:type="spellStart"/>
      <w:r w:rsidRPr="0054125F">
        <w:rPr>
          <w:sz w:val="24"/>
          <w:szCs w:val="24"/>
        </w:rPr>
        <w:t>пр</w:t>
      </w:r>
      <w:proofErr w:type="spellEnd"/>
      <w:r w:rsidRPr="0054125F">
        <w:rPr>
          <w:sz w:val="24"/>
          <w:szCs w:val="24"/>
        </w:rPr>
        <w:t xml:space="preserve"> «Об утверждении порядка формирования и ведения федерального реестра сметных нормативов»</w:t>
      </w:r>
    </w:p>
    <w:p w14:paraId="58CF4073" w14:textId="77777777" w:rsidR="00040D88" w:rsidRPr="0054125F" w:rsidRDefault="00716CFC">
      <w:pPr>
        <w:widowControl w:val="0"/>
        <w:numPr>
          <w:ilvl w:val="0"/>
          <w:numId w:val="17"/>
        </w:numPr>
        <w:autoSpaceDN w:val="0"/>
        <w:ind w:left="0" w:firstLine="709"/>
        <w:jc w:val="both"/>
        <w:textAlignment w:val="baseline"/>
        <w:rPr>
          <w:sz w:val="24"/>
          <w:szCs w:val="24"/>
        </w:rPr>
      </w:pPr>
      <w:r w:rsidRPr="0054125F">
        <w:rPr>
          <w:sz w:val="24"/>
          <w:szCs w:val="24"/>
          <w:lang w:val="x-none" w:eastAsia="x-none"/>
        </w:rPr>
        <w:lastRenderedPageBreak/>
        <w:t xml:space="preserve">Методика </w:t>
      </w:r>
      <w:r w:rsidRPr="0054125F">
        <w:rPr>
          <w:sz w:val="24"/>
          <w:szCs w:val="24"/>
          <w:lang w:eastAsia="x-none"/>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125F">
        <w:t xml:space="preserve"> </w:t>
      </w:r>
      <w:r w:rsidRPr="0054125F">
        <w:rPr>
          <w:sz w:val="24"/>
          <w:szCs w:val="24"/>
          <w:lang w:eastAsia="x-none"/>
        </w:rPr>
        <w:t xml:space="preserve">утв. приказом Министерства строительства и жилищно-коммунального хозяйства РФ </w:t>
      </w:r>
      <w:hyperlink r:id="rId19" w:tooltip="&quot;Об утверждении Методики определения сметной стоимости строительства, реконструкции, капитального ...&quot; Приказ Министерства строительства и жилищно-коммунального хозяйства Российской Федерации от 04.08.2020 N 421/пр Статус: действует с 05.10.2020" w:history="1">
        <w:r w:rsidRPr="0054125F">
          <w:rPr>
            <w:rStyle w:val="af6"/>
            <w:rFonts w:ascii="Times New Roman" w:hAnsi="Times New Roman"/>
            <w:color w:val="auto"/>
            <w:sz w:val="24"/>
            <w:szCs w:val="24"/>
            <w:u w:val="none"/>
            <w:lang w:eastAsia="x-none"/>
          </w:rPr>
          <w:t>от 4 августа 2020 г. N 421/</w:t>
        </w:r>
        <w:proofErr w:type="spellStart"/>
        <w:r w:rsidRPr="0054125F">
          <w:rPr>
            <w:rStyle w:val="af6"/>
            <w:rFonts w:ascii="Times New Roman" w:hAnsi="Times New Roman"/>
            <w:color w:val="auto"/>
            <w:sz w:val="24"/>
            <w:szCs w:val="24"/>
            <w:u w:val="none"/>
            <w:lang w:eastAsia="x-none"/>
          </w:rPr>
          <w:t>пр</w:t>
        </w:r>
        <w:proofErr w:type="spellEnd"/>
      </w:hyperlink>
    </w:p>
    <w:p w14:paraId="21E85F49" w14:textId="77777777" w:rsidR="00040D88" w:rsidRPr="00B7715E" w:rsidRDefault="00716CFC" w:rsidP="00B7715E">
      <w:pPr>
        <w:widowControl w:val="0"/>
        <w:numPr>
          <w:ilvl w:val="0"/>
          <w:numId w:val="17"/>
        </w:numPr>
        <w:autoSpaceDN w:val="0"/>
        <w:ind w:left="0" w:firstLine="709"/>
        <w:jc w:val="both"/>
        <w:textAlignment w:val="baseline"/>
        <w:rPr>
          <w:sz w:val="24"/>
          <w:szCs w:val="24"/>
        </w:rPr>
      </w:pPr>
      <w:r w:rsidRPr="0054125F">
        <w:rPr>
          <w:sz w:val="24"/>
          <w:szCs w:val="24"/>
        </w:rPr>
        <w:t xml:space="preserve">Методика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w:t>
      </w:r>
      <w:r w:rsidRPr="00B7715E">
        <w:rPr>
          <w:sz w:val="24"/>
          <w:szCs w:val="24"/>
        </w:rPr>
        <w:t xml:space="preserve">строительства, утв. </w:t>
      </w:r>
      <w:hyperlink w:anchor="sub_0" w:history="1">
        <w:r w:rsidRPr="00B7715E">
          <w:rPr>
            <w:sz w:val="24"/>
            <w:szCs w:val="24"/>
          </w:rPr>
          <w:t>приказом</w:t>
        </w:r>
      </w:hyperlink>
      <w:r w:rsidRPr="00B7715E">
        <w:rPr>
          <w:rFonts w:ascii="Times New Roman CYR" w:eastAsiaTheme="minorEastAsia" w:hAnsi="Times New Roman CYR" w:cs="Times New Roman CYR"/>
          <w:b/>
          <w:bCs/>
          <w:sz w:val="24"/>
          <w:szCs w:val="24"/>
        </w:rPr>
        <w:t xml:space="preserve"> </w:t>
      </w:r>
      <w:r w:rsidRPr="00B7715E">
        <w:rPr>
          <w:sz w:val="24"/>
          <w:szCs w:val="24"/>
        </w:rPr>
        <w:t xml:space="preserve">Министерства строительства и жилищно-коммунального хозяйства Российской Федерации </w:t>
      </w:r>
      <w:hyperlink r:id="rId20" w:tooltip="&quot;Об утверждении Методики определения затрат на строительство временных зданий и сооружений, включаемых в ...&quot; Приказ Министерства строительства и жилищно-коммунального хозяйства Российской Федерации от 19.06.2020 N ... Статус: действует с 10.11.2020" w:history="1">
        <w:r w:rsidRPr="00B7715E">
          <w:rPr>
            <w:rStyle w:val="af6"/>
            <w:rFonts w:ascii="Times New Roman" w:hAnsi="Times New Roman"/>
            <w:color w:val="auto"/>
            <w:sz w:val="24"/>
            <w:szCs w:val="24"/>
            <w:u w:val="none"/>
          </w:rPr>
          <w:t>от 19 июня 2020 г. N 332/</w:t>
        </w:r>
        <w:proofErr w:type="spellStart"/>
        <w:r w:rsidRPr="00B7715E">
          <w:rPr>
            <w:rStyle w:val="af6"/>
            <w:rFonts w:ascii="Times New Roman" w:hAnsi="Times New Roman"/>
            <w:color w:val="auto"/>
            <w:sz w:val="24"/>
            <w:szCs w:val="24"/>
            <w:u w:val="none"/>
          </w:rPr>
          <w:t>пр</w:t>
        </w:r>
        <w:proofErr w:type="spellEnd"/>
      </w:hyperlink>
    </w:p>
    <w:p w14:paraId="6A9C2F63" w14:textId="4F68E0B8" w:rsidR="00040D88" w:rsidRPr="00B7715E" w:rsidRDefault="00B7715E" w:rsidP="00B7715E">
      <w:pPr>
        <w:widowControl w:val="0"/>
        <w:numPr>
          <w:ilvl w:val="0"/>
          <w:numId w:val="17"/>
        </w:numPr>
        <w:autoSpaceDN w:val="0"/>
        <w:ind w:left="0" w:firstLine="709"/>
        <w:jc w:val="both"/>
        <w:textAlignment w:val="baseline"/>
        <w:rPr>
          <w:sz w:val="24"/>
          <w:szCs w:val="24"/>
        </w:rPr>
      </w:pPr>
      <w:r w:rsidRPr="00B7715E">
        <w:rPr>
          <w:sz w:val="24"/>
          <w:szCs w:val="24"/>
        </w:rPr>
        <w:t>Р-РВ-18-1268</w:t>
      </w:r>
      <w:r>
        <w:rPr>
          <w:sz w:val="24"/>
          <w:szCs w:val="24"/>
        </w:rPr>
        <w:t>.</w:t>
      </w:r>
      <w:r w:rsidR="00716CFC" w:rsidRPr="00B7715E">
        <w:rPr>
          <w:sz w:val="24"/>
          <w:szCs w:val="24"/>
        </w:rPr>
        <w:t xml:space="preserve"> </w:t>
      </w:r>
      <w:r w:rsidR="00716CFC" w:rsidRPr="00B7715E">
        <w:rPr>
          <w:sz w:val="24"/>
          <w:szCs w:val="24"/>
          <w:vertAlign w:val="superscript"/>
        </w:rPr>
        <w:t>**-**</w:t>
      </w:r>
      <w:r w:rsidR="00716CFC" w:rsidRPr="00B7715E">
        <w:rPr>
          <w:sz w:val="24"/>
          <w:szCs w:val="24"/>
        </w:rPr>
        <w:t xml:space="preserve"> </w:t>
      </w:r>
      <w:r w:rsidRPr="00B7715E">
        <w:rPr>
          <w:sz w:val="24"/>
          <w:szCs w:val="24"/>
        </w:rPr>
        <w:t>Регламент взаимодействия структурных подразделений ПАО «</w:t>
      </w:r>
      <w:proofErr w:type="spellStart"/>
      <w:r w:rsidRPr="00B7715E">
        <w:rPr>
          <w:sz w:val="24"/>
          <w:szCs w:val="24"/>
        </w:rPr>
        <w:t>Россети</w:t>
      </w:r>
      <w:proofErr w:type="spellEnd"/>
      <w:r w:rsidRPr="00B7715E">
        <w:rPr>
          <w:sz w:val="24"/>
          <w:szCs w:val="24"/>
        </w:rPr>
        <w:t xml:space="preserve"> Волга» при формировании, согласовании, корректировке и исполнении Плана закупки ПАО «</w:t>
      </w:r>
      <w:proofErr w:type="spellStart"/>
      <w:r w:rsidRPr="00B7715E">
        <w:rPr>
          <w:sz w:val="24"/>
          <w:szCs w:val="24"/>
        </w:rPr>
        <w:t>Россети</w:t>
      </w:r>
      <w:proofErr w:type="spellEnd"/>
      <w:r w:rsidRPr="00B7715E">
        <w:rPr>
          <w:sz w:val="24"/>
          <w:szCs w:val="24"/>
        </w:rPr>
        <w:t xml:space="preserve"> Волга»</w:t>
      </w:r>
    </w:p>
    <w:p w14:paraId="04D2C7D4" w14:textId="77777777" w:rsidR="00040D88" w:rsidRPr="00B7715E" w:rsidRDefault="00716CFC" w:rsidP="00B7715E">
      <w:pPr>
        <w:widowControl w:val="0"/>
        <w:numPr>
          <w:ilvl w:val="0"/>
          <w:numId w:val="17"/>
        </w:numPr>
        <w:autoSpaceDN w:val="0"/>
        <w:ind w:left="0" w:firstLine="709"/>
        <w:jc w:val="both"/>
        <w:textAlignment w:val="baseline"/>
        <w:rPr>
          <w:sz w:val="24"/>
          <w:szCs w:val="24"/>
        </w:rPr>
      </w:pPr>
      <w:r w:rsidRPr="00B7715E">
        <w:rPr>
          <w:sz w:val="24"/>
          <w:szCs w:val="24"/>
        </w:rPr>
        <w:t xml:space="preserve">Р-МРСК-33-2083. </w:t>
      </w:r>
      <w:r w:rsidRPr="00B7715E">
        <w:rPr>
          <w:sz w:val="24"/>
          <w:szCs w:val="24"/>
          <w:vertAlign w:val="superscript"/>
        </w:rPr>
        <w:t>**-**</w:t>
      </w:r>
      <w:r w:rsidRPr="00B7715E">
        <w:rPr>
          <w:sz w:val="24"/>
          <w:szCs w:val="24"/>
        </w:rPr>
        <w:t xml:space="preserve"> Регламент управления организацией разработки, согласования и утверждения проектной документации на строительство объектов ПАО «МРСК Волги»;</w:t>
      </w:r>
    </w:p>
    <w:p w14:paraId="2548C1D8" w14:textId="77777777" w:rsidR="00040D88" w:rsidRPr="0054125F" w:rsidRDefault="00716CFC" w:rsidP="00B7715E">
      <w:pPr>
        <w:widowControl w:val="0"/>
        <w:numPr>
          <w:ilvl w:val="0"/>
          <w:numId w:val="17"/>
        </w:numPr>
        <w:autoSpaceDN w:val="0"/>
        <w:ind w:left="0" w:firstLine="709"/>
        <w:jc w:val="both"/>
        <w:textAlignment w:val="baseline"/>
        <w:rPr>
          <w:sz w:val="24"/>
          <w:szCs w:val="24"/>
        </w:rPr>
      </w:pPr>
      <w:r w:rsidRPr="00B7715E">
        <w:rPr>
          <w:sz w:val="24"/>
          <w:szCs w:val="24"/>
        </w:rPr>
        <w:t>Р</w:t>
      </w:r>
      <w:r w:rsidRPr="0054125F">
        <w:rPr>
          <w:sz w:val="24"/>
          <w:szCs w:val="24"/>
        </w:rPr>
        <w:t xml:space="preserve">-МРСК-63-1615. </w:t>
      </w:r>
      <w:r w:rsidRPr="0054125F">
        <w:rPr>
          <w:sz w:val="24"/>
          <w:szCs w:val="24"/>
          <w:vertAlign w:val="superscript"/>
        </w:rPr>
        <w:t>**-**</w:t>
      </w:r>
      <w:r w:rsidRPr="0054125F">
        <w:rPr>
          <w:sz w:val="24"/>
          <w:szCs w:val="24"/>
        </w:rPr>
        <w:t xml:space="preserve"> Регламент организации подготовки и проведения совещаний по вопросам производственно-технической деятельности ПАО «МРСК Волги»</w:t>
      </w:r>
    </w:p>
    <w:p w14:paraId="73414D4A" w14:textId="77777777" w:rsidR="00040D88" w:rsidRPr="0054125F" w:rsidRDefault="00716CFC">
      <w:pPr>
        <w:widowControl w:val="0"/>
        <w:numPr>
          <w:ilvl w:val="0"/>
          <w:numId w:val="17"/>
        </w:numPr>
        <w:autoSpaceDN w:val="0"/>
        <w:ind w:left="0" w:firstLine="709"/>
        <w:jc w:val="both"/>
        <w:textAlignment w:val="baseline"/>
        <w:rPr>
          <w:sz w:val="24"/>
          <w:szCs w:val="24"/>
        </w:rPr>
      </w:pPr>
      <w:r w:rsidRPr="0054125F">
        <w:rPr>
          <w:sz w:val="24"/>
          <w:szCs w:val="24"/>
        </w:rPr>
        <w:t>СТП-МРСК-35-2505.</w:t>
      </w:r>
      <w:r w:rsidRPr="0054125F">
        <w:rPr>
          <w:sz w:val="24"/>
          <w:szCs w:val="24"/>
          <w:vertAlign w:val="superscript"/>
        </w:rPr>
        <w:t>**-**</w:t>
      </w:r>
      <w:r w:rsidRPr="0054125F">
        <w:rPr>
          <w:sz w:val="24"/>
          <w:szCs w:val="24"/>
        </w:rPr>
        <w:t xml:space="preserve"> «Термины и определения в ПАО «МРСК Волги»</w:t>
      </w:r>
    </w:p>
    <w:p w14:paraId="2B3EF736" w14:textId="77777777" w:rsidR="00040D88" w:rsidRPr="0054125F" w:rsidRDefault="00040D88">
      <w:pPr>
        <w:widowControl w:val="0"/>
        <w:tabs>
          <w:tab w:val="left" w:pos="1134"/>
        </w:tabs>
        <w:autoSpaceDN w:val="0"/>
        <w:ind w:firstLine="709"/>
        <w:jc w:val="both"/>
        <w:textAlignment w:val="baseline"/>
        <w:rPr>
          <w:sz w:val="24"/>
          <w:szCs w:val="24"/>
        </w:rPr>
      </w:pPr>
    </w:p>
    <w:p w14:paraId="299E98AD" w14:textId="77777777" w:rsidR="00040D88" w:rsidRPr="0054125F" w:rsidRDefault="00040D88">
      <w:pPr>
        <w:widowControl w:val="0"/>
        <w:tabs>
          <w:tab w:val="left" w:pos="1134"/>
        </w:tabs>
        <w:autoSpaceDN w:val="0"/>
        <w:ind w:firstLine="709"/>
        <w:jc w:val="both"/>
        <w:textAlignment w:val="baseline"/>
        <w:rPr>
          <w:sz w:val="24"/>
          <w:szCs w:val="24"/>
        </w:rPr>
      </w:pPr>
    </w:p>
    <w:p w14:paraId="4453F851" w14:textId="77777777" w:rsidR="00040D88" w:rsidRPr="0054125F" w:rsidRDefault="00716CFC">
      <w:pPr>
        <w:pStyle w:val="10"/>
        <w:ind w:firstLine="709"/>
        <w:jc w:val="left"/>
        <w:rPr>
          <w:b/>
          <w:bCs/>
          <w:kern w:val="3"/>
          <w:szCs w:val="24"/>
        </w:rPr>
      </w:pPr>
      <w:bookmarkStart w:id="7" w:name="_Toc196546006"/>
      <w:bookmarkStart w:id="8" w:name="_Toc265241007"/>
      <w:bookmarkStart w:id="9" w:name="_Toc83038930"/>
      <w:r w:rsidRPr="0054125F">
        <w:rPr>
          <w:b/>
          <w:bCs/>
          <w:kern w:val="3"/>
          <w:szCs w:val="24"/>
        </w:rPr>
        <w:t>3</w:t>
      </w:r>
      <w:r w:rsidRPr="0054125F">
        <w:rPr>
          <w:b/>
          <w:bCs/>
          <w:kern w:val="3"/>
          <w:szCs w:val="24"/>
        </w:rPr>
        <w:tab/>
        <w:t>Термины и их определения</w:t>
      </w:r>
      <w:bookmarkEnd w:id="7"/>
      <w:bookmarkEnd w:id="8"/>
      <w:bookmarkEnd w:id="9"/>
    </w:p>
    <w:p w14:paraId="646A229A" w14:textId="77777777" w:rsidR="00040D88" w:rsidRPr="0054125F" w:rsidRDefault="00040D88"/>
    <w:p w14:paraId="56BE4C5B" w14:textId="4734239C" w:rsidR="00040D88" w:rsidRPr="0054125F" w:rsidRDefault="00716CFC">
      <w:pPr>
        <w:widowControl w:val="0"/>
        <w:tabs>
          <w:tab w:val="left" w:pos="709"/>
        </w:tabs>
        <w:suppressAutoHyphens/>
        <w:ind w:firstLine="709"/>
        <w:jc w:val="both"/>
        <w:rPr>
          <w:sz w:val="24"/>
          <w:szCs w:val="24"/>
        </w:rPr>
      </w:pPr>
      <w:r w:rsidRPr="0054125F">
        <w:rPr>
          <w:sz w:val="24"/>
          <w:szCs w:val="24"/>
        </w:rPr>
        <w:t>Терминологические статьи, определенные пунктами 3.2, 3.4, 3.6, 3.13, 3.</w:t>
      </w:r>
      <w:r w:rsidR="003E7F04" w:rsidRPr="0054125F">
        <w:rPr>
          <w:sz w:val="24"/>
          <w:szCs w:val="24"/>
        </w:rPr>
        <w:t>16</w:t>
      </w:r>
      <w:r w:rsidRPr="0054125F">
        <w:rPr>
          <w:sz w:val="24"/>
          <w:szCs w:val="24"/>
        </w:rPr>
        <w:t>, 3.</w:t>
      </w:r>
      <w:r w:rsidR="003E7F04" w:rsidRPr="0054125F">
        <w:rPr>
          <w:sz w:val="24"/>
          <w:szCs w:val="24"/>
        </w:rPr>
        <w:t>17</w:t>
      </w:r>
      <w:r w:rsidRPr="0054125F">
        <w:rPr>
          <w:sz w:val="24"/>
          <w:szCs w:val="24"/>
        </w:rPr>
        <w:t>, 3.</w:t>
      </w:r>
      <w:r w:rsidR="003E7F04" w:rsidRPr="0054125F">
        <w:rPr>
          <w:sz w:val="24"/>
          <w:szCs w:val="24"/>
        </w:rPr>
        <w:t>21</w:t>
      </w:r>
      <w:r w:rsidRPr="0054125F">
        <w:rPr>
          <w:sz w:val="24"/>
          <w:szCs w:val="24"/>
        </w:rPr>
        <w:t>, 3.</w:t>
      </w:r>
      <w:r w:rsidR="003E7F04" w:rsidRPr="0054125F">
        <w:rPr>
          <w:sz w:val="24"/>
          <w:szCs w:val="24"/>
        </w:rPr>
        <w:t xml:space="preserve">23 </w:t>
      </w:r>
      <w:r w:rsidRPr="0054125F">
        <w:rPr>
          <w:sz w:val="24"/>
          <w:szCs w:val="24"/>
        </w:rPr>
        <w:t>являются стандартизированными и включены в СТП-МРСК-35-2505.</w:t>
      </w:r>
      <w:r w:rsidRPr="0054125F">
        <w:rPr>
          <w:sz w:val="24"/>
          <w:szCs w:val="24"/>
          <w:vertAlign w:val="superscript"/>
        </w:rPr>
        <w:t>**-**</w:t>
      </w:r>
      <w:r w:rsidRPr="0054125F">
        <w:rPr>
          <w:sz w:val="24"/>
          <w:szCs w:val="24"/>
        </w:rPr>
        <w:t xml:space="preserve"> «Термины и определения в ПАО «МРСК Волги».</w:t>
      </w:r>
    </w:p>
    <w:p w14:paraId="5D8413CD" w14:textId="38D0BB6C" w:rsidR="00040D88" w:rsidRPr="0054125F" w:rsidRDefault="00716CFC">
      <w:pPr>
        <w:widowControl w:val="0"/>
        <w:tabs>
          <w:tab w:val="left" w:pos="709"/>
        </w:tabs>
        <w:suppressAutoHyphens/>
        <w:ind w:firstLine="709"/>
        <w:jc w:val="both"/>
        <w:rPr>
          <w:sz w:val="24"/>
          <w:szCs w:val="24"/>
        </w:rPr>
      </w:pPr>
      <w:r w:rsidRPr="0054125F">
        <w:rPr>
          <w:sz w:val="24"/>
          <w:szCs w:val="24"/>
        </w:rPr>
        <w:t xml:space="preserve">Терминологические статьи, определенные пунктами 3.1, 3.3, 3.5, 3.7-3.11, 3.12, 3.14, </w:t>
      </w:r>
      <w:r w:rsidR="003E7F04" w:rsidRPr="0054125F">
        <w:rPr>
          <w:sz w:val="24"/>
          <w:szCs w:val="24"/>
        </w:rPr>
        <w:t xml:space="preserve">3.15, </w:t>
      </w:r>
      <w:r w:rsidRPr="0054125F">
        <w:rPr>
          <w:sz w:val="24"/>
          <w:szCs w:val="24"/>
        </w:rPr>
        <w:t>3.</w:t>
      </w:r>
      <w:r w:rsidR="003E7F04" w:rsidRPr="0054125F">
        <w:rPr>
          <w:sz w:val="24"/>
          <w:szCs w:val="24"/>
        </w:rPr>
        <w:t>18-</w:t>
      </w:r>
      <w:r w:rsidRPr="0054125F">
        <w:rPr>
          <w:sz w:val="24"/>
          <w:szCs w:val="24"/>
        </w:rPr>
        <w:t>3.</w:t>
      </w:r>
      <w:r w:rsidR="003E7F04" w:rsidRPr="0054125F">
        <w:rPr>
          <w:sz w:val="24"/>
          <w:szCs w:val="24"/>
        </w:rPr>
        <w:t>20</w:t>
      </w:r>
      <w:r w:rsidRPr="0054125F">
        <w:rPr>
          <w:sz w:val="24"/>
          <w:szCs w:val="24"/>
        </w:rPr>
        <w:t>, 3.</w:t>
      </w:r>
      <w:r w:rsidR="003E7F04" w:rsidRPr="0054125F">
        <w:rPr>
          <w:sz w:val="24"/>
          <w:szCs w:val="24"/>
        </w:rPr>
        <w:t>22</w:t>
      </w:r>
      <w:r w:rsidRPr="0054125F">
        <w:rPr>
          <w:sz w:val="24"/>
          <w:szCs w:val="24"/>
        </w:rPr>
        <w:t>, 3.</w:t>
      </w:r>
      <w:r w:rsidR="003E7F04" w:rsidRPr="0054125F">
        <w:rPr>
          <w:sz w:val="24"/>
          <w:szCs w:val="24"/>
        </w:rPr>
        <w:t xml:space="preserve">24 </w:t>
      </w:r>
      <w:r w:rsidRPr="0054125F">
        <w:rPr>
          <w:sz w:val="24"/>
          <w:szCs w:val="24"/>
        </w:rPr>
        <w:t xml:space="preserve">не являются стандартизированными и служат для определения понятий, необходимых для понимания текста данного документа Системы УК. </w:t>
      </w:r>
    </w:p>
    <w:p w14:paraId="2EF88A06"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sz w:val="24"/>
        </w:rPr>
        <w:t xml:space="preserve">ДЗО - </w:t>
      </w:r>
      <w:r w:rsidRPr="0054125F">
        <w:rPr>
          <w:sz w:val="24"/>
        </w:rPr>
        <w:t xml:space="preserve">дочерние и зависимые общества </w:t>
      </w:r>
      <w:r w:rsidRPr="0054125F">
        <w:rPr>
          <w:sz w:val="24"/>
          <w:szCs w:val="24"/>
          <w:lang w:eastAsia="x-none"/>
        </w:rPr>
        <w:t>П</w:t>
      </w:r>
      <w:r w:rsidRPr="0054125F">
        <w:rPr>
          <w:sz w:val="24"/>
          <w:szCs w:val="24"/>
          <w:lang w:val="x-none" w:eastAsia="x-none"/>
        </w:rPr>
        <w:t>АО «</w:t>
      </w:r>
      <w:proofErr w:type="spellStart"/>
      <w:r w:rsidRPr="0054125F">
        <w:rPr>
          <w:sz w:val="24"/>
          <w:szCs w:val="24"/>
          <w:lang w:eastAsia="x-none"/>
        </w:rPr>
        <w:t>Россети</w:t>
      </w:r>
      <w:proofErr w:type="spellEnd"/>
      <w:r w:rsidRPr="0054125F">
        <w:rPr>
          <w:sz w:val="24"/>
          <w:szCs w:val="24"/>
          <w:lang w:eastAsia="x-none"/>
        </w:rPr>
        <w:t xml:space="preserve"> Волга</w:t>
      </w:r>
      <w:r w:rsidRPr="0054125F">
        <w:rPr>
          <w:sz w:val="24"/>
          <w:szCs w:val="24"/>
          <w:lang w:val="x-none" w:eastAsia="x-none"/>
        </w:rPr>
        <w:t>»</w:t>
      </w:r>
      <w:r w:rsidRPr="0054125F">
        <w:rPr>
          <w:sz w:val="24"/>
          <w:szCs w:val="24"/>
          <w:lang w:eastAsia="x-none"/>
        </w:rPr>
        <w:t>:</w:t>
      </w:r>
      <w:r w:rsidRPr="0054125F">
        <w:rPr>
          <w:sz w:val="24"/>
          <w:szCs w:val="24"/>
          <w:lang w:val="x-none" w:eastAsia="x-none"/>
        </w:rPr>
        <w:t xml:space="preserve"> АО </w:t>
      </w:r>
      <w:r w:rsidRPr="0054125F">
        <w:rPr>
          <w:sz w:val="24"/>
          <w:szCs w:val="24"/>
          <w:lang w:eastAsia="x-none"/>
        </w:rPr>
        <w:t>«</w:t>
      </w:r>
      <w:r w:rsidRPr="0054125F">
        <w:rPr>
          <w:sz w:val="24"/>
          <w:szCs w:val="24"/>
          <w:lang w:val="x-none" w:eastAsia="x-none"/>
        </w:rPr>
        <w:t>Социальная сфера – М</w:t>
      </w:r>
      <w:r w:rsidRPr="0054125F">
        <w:rPr>
          <w:sz w:val="24"/>
          <w:szCs w:val="24"/>
          <w:lang w:eastAsia="x-none"/>
        </w:rPr>
        <w:t>», АО «</w:t>
      </w:r>
      <w:proofErr w:type="spellStart"/>
      <w:r w:rsidRPr="0054125F">
        <w:rPr>
          <w:sz w:val="24"/>
          <w:szCs w:val="24"/>
          <w:lang w:eastAsia="x-none"/>
        </w:rPr>
        <w:t>Энергосервис</w:t>
      </w:r>
      <w:proofErr w:type="spellEnd"/>
      <w:r w:rsidRPr="0054125F">
        <w:rPr>
          <w:sz w:val="24"/>
          <w:szCs w:val="24"/>
          <w:lang w:eastAsia="x-none"/>
        </w:rPr>
        <w:t xml:space="preserve"> Волги», АО «Санаторий - профилакторий "Солнечный», АО «ЧАК»</w:t>
      </w:r>
    </w:p>
    <w:p w14:paraId="0FD3C6E6"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sz w:val="24"/>
        </w:rPr>
        <w:t>Договор</w:t>
      </w:r>
      <w:r w:rsidRPr="0054125F">
        <w:rPr>
          <w:sz w:val="24"/>
        </w:rPr>
        <w:t xml:space="preserve"> - соглашение двух и более лиц об установлении, изменении или прекращении взаимных прав и обязанностей</w:t>
      </w:r>
    </w:p>
    <w:p w14:paraId="4A821A4E"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bCs/>
          <w:sz w:val="24"/>
          <w:szCs w:val="24"/>
        </w:rPr>
        <w:t xml:space="preserve">Заключение договора «под ключ» - </w:t>
      </w:r>
      <w:r w:rsidRPr="0054125F">
        <w:rPr>
          <w:sz w:val="24"/>
          <w:szCs w:val="24"/>
        </w:rPr>
        <w:t>заключение договора подряда на осуществление ПИР и СМР в рамках одного договора</w:t>
      </w:r>
    </w:p>
    <w:p w14:paraId="7C37F760"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bCs/>
          <w:sz w:val="24"/>
          <w:szCs w:val="24"/>
        </w:rPr>
        <w:t>Закупочная документация</w:t>
      </w:r>
      <w:r w:rsidRPr="0054125F">
        <w:rPr>
          <w:sz w:val="24"/>
          <w:szCs w:val="24"/>
        </w:rPr>
        <w:t xml:space="preserve"> - комплект документов, содержащий всю необходимую и достаточную информацию о предмете закупки и условиях проведения закупки</w:t>
      </w:r>
    </w:p>
    <w:p w14:paraId="0A1A244D"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bCs/>
          <w:sz w:val="24"/>
          <w:szCs w:val="24"/>
        </w:rPr>
        <w:t>Закупочная процедура</w:t>
      </w:r>
      <w:r w:rsidRPr="0054125F">
        <w:rPr>
          <w:sz w:val="24"/>
          <w:szCs w:val="24"/>
        </w:rPr>
        <w:t xml:space="preserve"> – последовательность действий, направленная на выбор поставщика продукции (товаров, работ, услуг) по наилучшим условиям с заранее установленными требованиями для заключения договора, осуществляемая в соответствии с нормативными и распорядительными документами, регламентирующими закупочную деятельность Общества</w:t>
      </w:r>
    </w:p>
    <w:p w14:paraId="27EF4C5B" w14:textId="77777777" w:rsidR="00040D88" w:rsidRPr="0054125F" w:rsidRDefault="00716CFC" w:rsidP="003E7F04">
      <w:pPr>
        <w:widowControl w:val="0"/>
        <w:numPr>
          <w:ilvl w:val="0"/>
          <w:numId w:val="25"/>
        </w:numPr>
        <w:suppressAutoHyphens/>
        <w:autoSpaceDE w:val="0"/>
        <w:autoSpaceDN w:val="0"/>
        <w:adjustRightInd w:val="0"/>
        <w:ind w:left="0" w:firstLine="709"/>
        <w:jc w:val="both"/>
        <w:rPr>
          <w:b/>
          <w:sz w:val="24"/>
        </w:rPr>
      </w:pPr>
      <w:r w:rsidRPr="0054125F">
        <w:rPr>
          <w:b/>
          <w:sz w:val="24"/>
          <w:szCs w:val="24"/>
        </w:rPr>
        <w:t>Инвестиционная программа</w:t>
      </w:r>
      <w:r w:rsidRPr="0054125F">
        <w:rPr>
          <w:sz w:val="24"/>
          <w:szCs w:val="24"/>
        </w:rPr>
        <w:t xml:space="preserve"> - совокупность инвестиционных проектов, их основных характеристик и объемов финансирования, составляемая на один год (краткосрочная) в рамках периода тарифного регулирования и на период не менее пяти лет (долгосрочная), формируемая на основании нормативных документов и утверждаемая в соответствии с законодательством РФ</w:t>
      </w:r>
    </w:p>
    <w:p w14:paraId="2251033F" w14:textId="77777777" w:rsidR="00040D88" w:rsidRPr="0054125F" w:rsidRDefault="00716CFC" w:rsidP="003E7F04">
      <w:pPr>
        <w:widowControl w:val="0"/>
        <w:numPr>
          <w:ilvl w:val="0"/>
          <w:numId w:val="25"/>
        </w:numPr>
        <w:suppressAutoHyphens/>
        <w:autoSpaceDE w:val="0"/>
        <w:autoSpaceDN w:val="0"/>
        <w:adjustRightInd w:val="0"/>
        <w:ind w:left="0" w:firstLine="709"/>
        <w:jc w:val="both"/>
        <w:rPr>
          <w:b/>
          <w:sz w:val="24"/>
        </w:rPr>
      </w:pPr>
      <w:r w:rsidRPr="0054125F">
        <w:rPr>
          <w:b/>
          <w:sz w:val="24"/>
          <w:szCs w:val="24"/>
        </w:rPr>
        <w:t xml:space="preserve">Инвесторская смета </w:t>
      </w:r>
      <w:r w:rsidRPr="0054125F">
        <w:rPr>
          <w:sz w:val="24"/>
          <w:szCs w:val="24"/>
        </w:rPr>
        <w:t>– смета на выполнение строительно-монтажных и пуско-наладочных работ, предоставляемая организатором закупочной процедуры участникам в составе технического задания</w:t>
      </w:r>
    </w:p>
    <w:p w14:paraId="18F6469B" w14:textId="77777777" w:rsidR="00040D88" w:rsidRPr="0054125F" w:rsidRDefault="00716CFC" w:rsidP="003E7F04">
      <w:pPr>
        <w:widowControl w:val="0"/>
        <w:numPr>
          <w:ilvl w:val="0"/>
          <w:numId w:val="25"/>
        </w:numPr>
        <w:suppressAutoHyphens/>
        <w:autoSpaceDE w:val="0"/>
        <w:autoSpaceDN w:val="0"/>
        <w:adjustRightInd w:val="0"/>
        <w:ind w:left="0" w:firstLine="709"/>
        <w:jc w:val="both"/>
        <w:rPr>
          <w:sz w:val="24"/>
        </w:rPr>
      </w:pPr>
      <w:r w:rsidRPr="0054125F">
        <w:rPr>
          <w:b/>
          <w:sz w:val="24"/>
          <w:szCs w:val="24"/>
          <w:lang w:eastAsia="x-none"/>
        </w:rPr>
        <w:lastRenderedPageBreak/>
        <w:t>Методика</w:t>
      </w:r>
      <w:r w:rsidRPr="0054125F">
        <w:rPr>
          <w:sz w:val="24"/>
          <w:szCs w:val="24"/>
          <w:lang w:val="x-none" w:eastAsia="x-none"/>
        </w:rPr>
        <w:t xml:space="preserve"> – Методика </w:t>
      </w:r>
      <w:r w:rsidRPr="0054125F">
        <w:rPr>
          <w:sz w:val="24"/>
          <w:szCs w:val="24"/>
          <w:lang w:eastAsia="x-none"/>
        </w:rPr>
        <w:t xml:space="preserve">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 приказом Министерства строительства и жилищно-коммунального хозяйства РФ </w:t>
      </w:r>
      <w:hyperlink r:id="rId21" w:tooltip="&quot;Об утверждении Методики определения сметной стоимости строительства, реконструкции, капитального ...&quot; Приказ Министерства строительства и жилищно-коммунального хозяйства Российской Федерации от 04.08.2020 N 421/пр Статус: действует с 05.10.2020" w:history="1">
        <w:r w:rsidRPr="0054125F">
          <w:rPr>
            <w:rStyle w:val="af6"/>
            <w:rFonts w:ascii="Times New Roman" w:hAnsi="Times New Roman"/>
            <w:color w:val="auto"/>
            <w:sz w:val="24"/>
            <w:szCs w:val="24"/>
            <w:u w:val="none"/>
            <w:lang w:eastAsia="x-none"/>
          </w:rPr>
          <w:t>от 4 августа 2020 г. N 421/</w:t>
        </w:r>
        <w:proofErr w:type="spellStart"/>
        <w:r w:rsidRPr="0054125F">
          <w:rPr>
            <w:rStyle w:val="af6"/>
            <w:rFonts w:ascii="Times New Roman" w:hAnsi="Times New Roman"/>
            <w:color w:val="auto"/>
            <w:sz w:val="24"/>
            <w:szCs w:val="24"/>
            <w:u w:val="none"/>
            <w:lang w:eastAsia="x-none"/>
          </w:rPr>
          <w:t>пр</w:t>
        </w:r>
        <w:proofErr w:type="spellEnd"/>
      </w:hyperlink>
    </w:p>
    <w:p w14:paraId="3AFF5D0F" w14:textId="77777777" w:rsidR="00040D88" w:rsidRPr="0054125F" w:rsidRDefault="00716CFC" w:rsidP="003E7F04">
      <w:pPr>
        <w:widowControl w:val="0"/>
        <w:numPr>
          <w:ilvl w:val="0"/>
          <w:numId w:val="25"/>
        </w:numPr>
        <w:suppressAutoHyphens/>
        <w:autoSpaceDE w:val="0"/>
        <w:autoSpaceDN w:val="0"/>
        <w:adjustRightInd w:val="0"/>
        <w:ind w:left="0" w:firstLine="709"/>
        <w:jc w:val="both"/>
        <w:rPr>
          <w:sz w:val="24"/>
        </w:rPr>
      </w:pPr>
      <w:r w:rsidRPr="0054125F">
        <w:rPr>
          <w:b/>
          <w:sz w:val="24"/>
        </w:rPr>
        <w:t xml:space="preserve">Методика планирования стоимости – </w:t>
      </w:r>
      <w:r w:rsidRPr="0054125F">
        <w:rPr>
          <w:sz w:val="24"/>
        </w:rPr>
        <w:t>Методика планирования стоимости инвестиционных проектов при формировании инвестиционных программ, утвержденная Приказом ПАО «</w:t>
      </w:r>
      <w:proofErr w:type="spellStart"/>
      <w:r w:rsidRPr="0054125F">
        <w:rPr>
          <w:sz w:val="24"/>
        </w:rPr>
        <w:t>Россети</w:t>
      </w:r>
      <w:proofErr w:type="spellEnd"/>
      <w:r w:rsidRPr="0054125F">
        <w:rPr>
          <w:sz w:val="24"/>
        </w:rPr>
        <w:t>» от 24.12.2019г. №380 «Об утверждении Методики планирования стоимости инвестиционных проектов при формировании инвестиционных программ ДЗО ПАО «</w:t>
      </w:r>
      <w:proofErr w:type="spellStart"/>
      <w:r w:rsidRPr="0054125F">
        <w:rPr>
          <w:sz w:val="24"/>
        </w:rPr>
        <w:t>Россети</w:t>
      </w:r>
      <w:proofErr w:type="spellEnd"/>
      <w:r w:rsidRPr="0054125F">
        <w:rPr>
          <w:sz w:val="24"/>
        </w:rPr>
        <w:t>».</w:t>
      </w:r>
    </w:p>
    <w:p w14:paraId="71A1DD7D"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bCs/>
          <w:sz w:val="24"/>
          <w:szCs w:val="24"/>
        </w:rPr>
        <w:t>Новое строительство</w:t>
      </w:r>
      <w:r w:rsidRPr="0054125F">
        <w:rPr>
          <w:sz w:val="24"/>
          <w:szCs w:val="24"/>
        </w:rPr>
        <w:t xml:space="preserve"> - строительство объектов в целях создания новых производственных мощностей, осуществляемых на специально отведенных земельных участках</w:t>
      </w:r>
    </w:p>
    <w:p w14:paraId="69BB0AD4"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sz w:val="24"/>
          <w:szCs w:val="24"/>
        </w:rPr>
        <w:t>Планируемый период</w:t>
      </w:r>
      <w:r w:rsidRPr="0054125F">
        <w:rPr>
          <w:sz w:val="24"/>
          <w:szCs w:val="24"/>
        </w:rPr>
        <w:t xml:space="preserve"> – период, в который планируется реализация инвестиционного проекта</w:t>
      </w:r>
    </w:p>
    <w:p w14:paraId="479B621F"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sz w:val="24"/>
          <w:szCs w:val="24"/>
        </w:rPr>
        <w:t>Прогнозный уровень цен</w:t>
      </w:r>
      <w:r w:rsidRPr="0054125F">
        <w:rPr>
          <w:sz w:val="24"/>
          <w:szCs w:val="24"/>
        </w:rPr>
        <w:t xml:space="preserve"> – стоимость, определяемая на основе текущих цен, с учетом индексов-дефляторов Минэкономразвития России, на момент окончания работ по договору</w:t>
      </w:r>
    </w:p>
    <w:p w14:paraId="2F1029D0"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bCs/>
          <w:sz w:val="24"/>
          <w:szCs w:val="24"/>
        </w:rPr>
        <w:t>Проектная документация –</w:t>
      </w:r>
      <w:r w:rsidRPr="0054125F">
        <w:rPr>
          <w:sz w:val="24"/>
          <w:szCs w:val="24"/>
        </w:rPr>
        <w:t xml:space="preserve">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Проектная документация должна быть утверждена в соответствии с действующим законодательством</w:t>
      </w:r>
    </w:p>
    <w:p w14:paraId="1A20CF48" w14:textId="77777777" w:rsidR="00040D88" w:rsidRPr="0054125F" w:rsidRDefault="00716CFC" w:rsidP="003E7F04">
      <w:pPr>
        <w:widowControl w:val="0"/>
        <w:numPr>
          <w:ilvl w:val="0"/>
          <w:numId w:val="25"/>
        </w:numPr>
        <w:suppressAutoHyphens/>
        <w:autoSpaceDE w:val="0"/>
        <w:autoSpaceDN w:val="0"/>
        <w:adjustRightInd w:val="0"/>
        <w:ind w:left="0" w:firstLine="709"/>
        <w:jc w:val="both"/>
        <w:rPr>
          <w:b/>
          <w:sz w:val="24"/>
        </w:rPr>
      </w:pPr>
      <w:r w:rsidRPr="0054125F">
        <w:rPr>
          <w:b/>
          <w:sz w:val="24"/>
          <w:szCs w:val="24"/>
        </w:rPr>
        <w:t>Профильный департамент</w:t>
      </w:r>
      <w:r w:rsidRPr="0054125F">
        <w:rPr>
          <w:sz w:val="24"/>
          <w:szCs w:val="24"/>
        </w:rPr>
        <w:t xml:space="preserve"> </w:t>
      </w:r>
      <w:r w:rsidRPr="0054125F">
        <w:rPr>
          <w:b/>
          <w:sz w:val="24"/>
          <w:szCs w:val="24"/>
        </w:rPr>
        <w:t>-</w:t>
      </w:r>
      <w:r w:rsidRPr="0054125F">
        <w:rPr>
          <w:sz w:val="24"/>
          <w:szCs w:val="24"/>
        </w:rPr>
        <w:t xml:space="preserve"> структурное подразделение исполнительного аппарата Общества, осуществляющий контроль над структурными подразделениями Общества в рамках направления деятельности в соответствии с возложенными на него функциональными обязанностями</w:t>
      </w:r>
    </w:p>
    <w:p w14:paraId="77BCB1E7" w14:textId="77777777" w:rsidR="003E7F04" w:rsidRPr="007E5195" w:rsidRDefault="003E7F04" w:rsidP="003E7F04">
      <w:pPr>
        <w:widowControl w:val="0"/>
        <w:numPr>
          <w:ilvl w:val="0"/>
          <w:numId w:val="25"/>
        </w:numPr>
        <w:suppressAutoHyphens/>
        <w:autoSpaceDE w:val="0"/>
        <w:autoSpaceDN w:val="0"/>
        <w:adjustRightInd w:val="0"/>
        <w:ind w:left="0" w:firstLine="709"/>
        <w:jc w:val="both"/>
        <w:rPr>
          <w:sz w:val="24"/>
        </w:rPr>
      </w:pPr>
      <w:r w:rsidRPr="0054125F">
        <w:rPr>
          <w:b/>
          <w:sz w:val="24"/>
        </w:rPr>
        <w:t xml:space="preserve">Профильная служба – </w:t>
      </w:r>
      <w:r w:rsidRPr="007E5195">
        <w:rPr>
          <w:sz w:val="24"/>
        </w:rPr>
        <w:t>структурная единица Общества (структурная единица исполнительного аппарата, Филиала Общества, Производственное отделение филиала «Саратовские РС»), инициирующая заключение договора, в целях выполнения собственных функциональных обязанностей, осуществляющая процедуру согласования проекта договора, его заключение и исполнение.</w:t>
      </w:r>
    </w:p>
    <w:p w14:paraId="1D01E654" w14:textId="77777777" w:rsidR="00040D88" w:rsidRPr="0054125F" w:rsidRDefault="00716CFC" w:rsidP="00831184">
      <w:pPr>
        <w:widowControl w:val="0"/>
        <w:numPr>
          <w:ilvl w:val="0"/>
          <w:numId w:val="25"/>
        </w:numPr>
        <w:suppressAutoHyphens/>
        <w:autoSpaceDE w:val="0"/>
        <w:autoSpaceDN w:val="0"/>
        <w:adjustRightInd w:val="0"/>
        <w:ind w:left="0" w:firstLine="709"/>
        <w:jc w:val="both"/>
        <w:rPr>
          <w:b/>
          <w:sz w:val="24"/>
        </w:rPr>
      </w:pPr>
      <w:r w:rsidRPr="0054125F">
        <w:rPr>
          <w:b/>
          <w:bCs/>
          <w:sz w:val="24"/>
          <w:szCs w:val="24"/>
        </w:rPr>
        <w:t>Рабочая документация –</w:t>
      </w:r>
      <w:r w:rsidRPr="0054125F">
        <w:rPr>
          <w:sz w:val="24"/>
          <w:szCs w:val="24"/>
        </w:rPr>
        <w:t xml:space="preserve"> документы в текстовой форме, рабочие чертежи, спецификации оборудования и изделий, разрабатываемые в целях реализации в процессе строительства архитектурных, технических и технологических решений, содержащихся в проектной документации на объект капитального строительства</w:t>
      </w:r>
    </w:p>
    <w:p w14:paraId="6CEDDE48" w14:textId="727E5A1C" w:rsidR="00040D88" w:rsidRPr="007E5195" w:rsidRDefault="00716CFC" w:rsidP="00831184">
      <w:pPr>
        <w:widowControl w:val="0"/>
        <w:numPr>
          <w:ilvl w:val="0"/>
          <w:numId w:val="25"/>
        </w:numPr>
        <w:suppressAutoHyphens/>
        <w:autoSpaceDE w:val="0"/>
        <w:autoSpaceDN w:val="0"/>
        <w:adjustRightInd w:val="0"/>
        <w:ind w:left="0" w:firstLine="709"/>
        <w:jc w:val="both"/>
        <w:rPr>
          <w:b/>
          <w:sz w:val="24"/>
        </w:rPr>
      </w:pPr>
      <w:r w:rsidRPr="0054125F">
        <w:rPr>
          <w:b/>
          <w:bCs/>
          <w:sz w:val="24"/>
          <w:szCs w:val="24"/>
        </w:rPr>
        <w:t>Реконструкция</w:t>
      </w:r>
      <w:r w:rsidRPr="0054125F">
        <w:rPr>
          <w:i/>
          <w:iCs/>
          <w:sz w:val="24"/>
          <w:szCs w:val="24"/>
        </w:rPr>
        <w:t xml:space="preserve"> </w:t>
      </w:r>
      <w:r w:rsidRPr="0054125F">
        <w:rPr>
          <w:iCs/>
          <w:sz w:val="24"/>
          <w:szCs w:val="24"/>
        </w:rPr>
        <w:t>-</w:t>
      </w:r>
      <w:r w:rsidRPr="0054125F">
        <w:rPr>
          <w:sz w:val="24"/>
          <w:szCs w:val="24"/>
        </w:rPr>
        <w:t xml:space="preserve"> комплекс работ на действующих объектах электрических сетей по их переустройству (строительству взамен) в целях повышения технического уровня, улучшения технико-экономических показателей объекта, условий труда и охраны окружающей среды, которые проводятся в соответствии с действующими на момент разработки проекта реконструкции нормативными документами</w:t>
      </w:r>
    </w:p>
    <w:p w14:paraId="7C757214" w14:textId="3AB2F873" w:rsidR="00040D88" w:rsidRPr="0054125F" w:rsidRDefault="00716CFC" w:rsidP="00831184">
      <w:pPr>
        <w:widowControl w:val="0"/>
        <w:numPr>
          <w:ilvl w:val="0"/>
          <w:numId w:val="25"/>
        </w:numPr>
        <w:suppressAutoHyphens/>
        <w:autoSpaceDE w:val="0"/>
        <w:autoSpaceDN w:val="0"/>
        <w:adjustRightInd w:val="0"/>
        <w:ind w:left="0" w:firstLine="709"/>
        <w:jc w:val="both"/>
        <w:rPr>
          <w:b/>
          <w:sz w:val="24"/>
        </w:rPr>
      </w:pPr>
      <w:r w:rsidRPr="0054125F">
        <w:rPr>
          <w:b/>
          <w:sz w:val="24"/>
          <w:szCs w:val="24"/>
        </w:rPr>
        <w:t>Служба заказчика</w:t>
      </w:r>
      <w:r w:rsidRPr="0054125F">
        <w:rPr>
          <w:sz w:val="24"/>
          <w:szCs w:val="24"/>
        </w:rPr>
        <w:t xml:space="preserve"> – структурные подразделения исполнительного аппарата ПАО «</w:t>
      </w:r>
      <w:proofErr w:type="spellStart"/>
      <w:r w:rsidRPr="0054125F">
        <w:rPr>
          <w:sz w:val="24"/>
          <w:szCs w:val="24"/>
        </w:rPr>
        <w:t>Россети</w:t>
      </w:r>
      <w:proofErr w:type="spellEnd"/>
      <w:r w:rsidRPr="0054125F">
        <w:rPr>
          <w:sz w:val="24"/>
          <w:szCs w:val="24"/>
        </w:rPr>
        <w:t xml:space="preserve"> Волга», филиалов, производственных подразделений, осуществляющие функции по реализации инвестиционных проектов, перечень таких структурных подразделений установлен </w:t>
      </w:r>
      <w:r w:rsidR="00476ADF" w:rsidRPr="0054125F">
        <w:rPr>
          <w:sz w:val="24"/>
          <w:szCs w:val="24"/>
        </w:rPr>
        <w:t>с Р-МРСК-17-2338.**-** «Регламент нормирования затрат на содержание службы заказчика-застройщика и на проведение строительного контроля при осуществлении строительства/реконструкции объектов ПАО «МРСК Волги» и порядка учета таких затрат»</w:t>
      </w:r>
    </w:p>
    <w:p w14:paraId="40A66845" w14:textId="77777777" w:rsidR="00040D88" w:rsidRPr="0054125F" w:rsidRDefault="00716CFC" w:rsidP="00831184">
      <w:pPr>
        <w:widowControl w:val="0"/>
        <w:numPr>
          <w:ilvl w:val="0"/>
          <w:numId w:val="25"/>
        </w:numPr>
        <w:suppressAutoHyphens/>
        <w:autoSpaceDE w:val="0"/>
        <w:autoSpaceDN w:val="0"/>
        <w:adjustRightInd w:val="0"/>
        <w:ind w:left="0" w:firstLine="709"/>
        <w:jc w:val="both"/>
        <w:rPr>
          <w:b/>
          <w:sz w:val="24"/>
        </w:rPr>
      </w:pPr>
      <w:r w:rsidRPr="0054125F">
        <w:rPr>
          <w:b/>
          <w:sz w:val="24"/>
          <w:szCs w:val="24"/>
        </w:rPr>
        <w:t>Структурные подразделения Общества (СП)</w:t>
      </w:r>
      <w:r w:rsidRPr="0054125F">
        <w:rPr>
          <w:sz w:val="24"/>
          <w:szCs w:val="24"/>
        </w:rPr>
        <w:t xml:space="preserve"> – </w:t>
      </w:r>
      <w:r w:rsidRPr="0054125F">
        <w:rPr>
          <w:bCs/>
          <w:sz w:val="24"/>
          <w:szCs w:val="24"/>
        </w:rPr>
        <w:t xml:space="preserve">Департаменты, Управления ИА, отделы, службы, группы, филиалы Общества, производственные отделения, РЭС, </w:t>
      </w:r>
      <w:r w:rsidRPr="0054125F">
        <w:rPr>
          <w:sz w:val="24"/>
          <w:szCs w:val="24"/>
        </w:rPr>
        <w:t>осуществляющие функции по реализации инвестиционных проектов</w:t>
      </w:r>
    </w:p>
    <w:p w14:paraId="4AFAF469"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bCs/>
          <w:sz w:val="24"/>
          <w:szCs w:val="24"/>
        </w:rPr>
        <w:t>Техническое задание</w:t>
      </w:r>
      <w:r w:rsidRPr="0054125F">
        <w:rPr>
          <w:sz w:val="24"/>
          <w:szCs w:val="24"/>
        </w:rPr>
        <w:t xml:space="preserve"> – документ, согласованный и утвержденный в соответствии </w:t>
      </w:r>
      <w:r w:rsidRPr="0054125F">
        <w:rPr>
          <w:sz w:val="24"/>
          <w:szCs w:val="24"/>
        </w:rPr>
        <w:lastRenderedPageBreak/>
        <w:t>с нормативными и распорядительными документами Общества</w:t>
      </w:r>
      <w:r w:rsidRPr="0054125F">
        <w:rPr>
          <w:spacing w:val="-2"/>
          <w:sz w:val="24"/>
          <w:szCs w:val="24"/>
        </w:rPr>
        <w:t xml:space="preserve">, </w:t>
      </w:r>
      <w:r w:rsidRPr="0054125F">
        <w:rPr>
          <w:sz w:val="24"/>
          <w:szCs w:val="24"/>
        </w:rPr>
        <w:t>определяющий порядок и условия проведения работ по Договору, содержащий цель, задачи, условия выполнения, ожидаемые результаты и сроки выполнения работ</w:t>
      </w:r>
    </w:p>
    <w:p w14:paraId="187F35B7"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bCs/>
          <w:sz w:val="24"/>
          <w:szCs w:val="24"/>
        </w:rPr>
        <w:t>Техническое перевооружение</w:t>
      </w:r>
      <w:r w:rsidRPr="0054125F">
        <w:rPr>
          <w:i/>
          <w:iCs/>
          <w:sz w:val="24"/>
          <w:szCs w:val="24"/>
        </w:rPr>
        <w:t xml:space="preserve"> - </w:t>
      </w:r>
      <w:r w:rsidRPr="0054125F">
        <w:rPr>
          <w:sz w:val="24"/>
          <w:szCs w:val="24"/>
        </w:rPr>
        <w:t>Комплекс работ на действующих объектах электрических сетей (линиях электропередачи, подстанциях, распределительных и переключательных пунктах, технологически необходимых зданиях, коммуникациях, вспомогательных сооружениях, ремонтно-производственных базах) по повышению их технико-экономического уровня, состоящий в замене морально и физически устаревшего оборудования и конструкций новыми, более совершенными, механизации работ и внедрении автоматизированных систем управления и контроля и других современных средств управления производственным процессом, совершенствовании подсобного и вспомогательного хозяйства объекта при сохранении основных строительных решений в пределах ранее выделенных земельных участков</w:t>
      </w:r>
    </w:p>
    <w:p w14:paraId="633C7197"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sz w:val="24"/>
          <w:szCs w:val="24"/>
          <w:lang w:eastAsia="x-none"/>
        </w:rPr>
        <w:t xml:space="preserve">Федеральный реестр сметных нормативов </w:t>
      </w:r>
      <w:r w:rsidRPr="0054125F">
        <w:rPr>
          <w:b/>
          <w:sz w:val="24"/>
        </w:rPr>
        <w:t xml:space="preserve">– </w:t>
      </w:r>
      <w:r w:rsidRPr="0054125F">
        <w:rPr>
          <w:sz w:val="24"/>
        </w:rPr>
        <w:t xml:space="preserve">федеральный реестр, формируемый в соответствии с Порядком формирования и ведения федерального реестра сметных нормативов, утвержденным приказом Министерства строительства и жилищно-коммунального хозяйства Российской Федерации </w:t>
      </w:r>
      <w:hyperlink r:id="rId22" w:tooltip="&quot;Об утверждении Порядка формирования и ведения федерального реестра сметных нормативов&quot; Приказ Министерства строительства и жилищно-коммунального хозяйства Российской Федерации от 24.10.2017 N 1470/пр Статус: действует с 26.05.2018" w:history="1">
        <w:r w:rsidRPr="0054125F">
          <w:rPr>
            <w:rStyle w:val="af6"/>
            <w:rFonts w:ascii="Times New Roman" w:hAnsi="Times New Roman"/>
            <w:color w:val="auto"/>
            <w:sz w:val="24"/>
            <w:szCs w:val="20"/>
            <w:u w:val="none"/>
          </w:rPr>
          <w:t>от 24 октября 2017 г. № 1470/</w:t>
        </w:r>
        <w:proofErr w:type="spellStart"/>
        <w:r w:rsidRPr="0054125F">
          <w:rPr>
            <w:rStyle w:val="af6"/>
            <w:rFonts w:ascii="Times New Roman" w:hAnsi="Times New Roman"/>
            <w:color w:val="auto"/>
            <w:sz w:val="24"/>
            <w:szCs w:val="20"/>
            <w:u w:val="none"/>
          </w:rPr>
          <w:t>пр</w:t>
        </w:r>
        <w:proofErr w:type="spellEnd"/>
      </w:hyperlink>
    </w:p>
    <w:p w14:paraId="20DE8BF8"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r w:rsidRPr="0054125F">
        <w:rPr>
          <w:b/>
          <w:sz w:val="24"/>
          <w:szCs w:val="24"/>
          <w:lang w:val="x-none" w:eastAsia="x-none"/>
        </w:rPr>
        <w:t>Филиал</w:t>
      </w:r>
      <w:r w:rsidRPr="0054125F">
        <w:rPr>
          <w:b/>
          <w:sz w:val="24"/>
          <w:szCs w:val="24"/>
          <w:lang w:eastAsia="x-none"/>
        </w:rPr>
        <w:t>ы</w:t>
      </w:r>
      <w:r w:rsidRPr="0054125F">
        <w:rPr>
          <w:sz w:val="24"/>
          <w:szCs w:val="24"/>
          <w:lang w:val="x-none" w:eastAsia="x-none"/>
        </w:rPr>
        <w:t xml:space="preserve"> - филиалы ПАО «</w:t>
      </w:r>
      <w:proofErr w:type="spellStart"/>
      <w:r w:rsidRPr="0054125F">
        <w:rPr>
          <w:sz w:val="24"/>
          <w:szCs w:val="24"/>
          <w:lang w:val="x-none" w:eastAsia="x-none"/>
        </w:rPr>
        <w:t>Россети</w:t>
      </w:r>
      <w:proofErr w:type="spellEnd"/>
      <w:r w:rsidRPr="0054125F">
        <w:rPr>
          <w:sz w:val="24"/>
          <w:szCs w:val="24"/>
          <w:lang w:val="x-none" w:eastAsia="x-none"/>
        </w:rPr>
        <w:t xml:space="preserve"> Волга»: «Мордовэнерго», «</w:t>
      </w:r>
      <w:proofErr w:type="spellStart"/>
      <w:r w:rsidRPr="0054125F">
        <w:rPr>
          <w:sz w:val="24"/>
          <w:szCs w:val="24"/>
          <w:lang w:val="x-none" w:eastAsia="x-none"/>
        </w:rPr>
        <w:t>Оренбургэнерго</w:t>
      </w:r>
      <w:proofErr w:type="spellEnd"/>
      <w:r w:rsidRPr="0054125F">
        <w:rPr>
          <w:sz w:val="24"/>
          <w:szCs w:val="24"/>
          <w:lang w:val="x-none" w:eastAsia="x-none"/>
        </w:rPr>
        <w:t>», «Пензаэнерго», «Самарские распределительные сети», «Саратовские распределительные сети», «Ульяновские распределительные сети», «</w:t>
      </w:r>
      <w:proofErr w:type="spellStart"/>
      <w:r w:rsidRPr="0054125F">
        <w:rPr>
          <w:sz w:val="24"/>
          <w:szCs w:val="24"/>
          <w:lang w:val="x-none" w:eastAsia="x-none"/>
        </w:rPr>
        <w:t>Чувашэнерго</w:t>
      </w:r>
      <w:proofErr w:type="spellEnd"/>
      <w:r w:rsidRPr="0054125F">
        <w:rPr>
          <w:sz w:val="24"/>
          <w:szCs w:val="24"/>
          <w:lang w:val="x-none" w:eastAsia="x-none"/>
        </w:rPr>
        <w:t>»</w:t>
      </w:r>
    </w:p>
    <w:p w14:paraId="14AC61F8" w14:textId="77777777" w:rsidR="00040D88" w:rsidRPr="0054125F" w:rsidRDefault="00716CFC">
      <w:pPr>
        <w:widowControl w:val="0"/>
        <w:numPr>
          <w:ilvl w:val="0"/>
          <w:numId w:val="25"/>
        </w:numPr>
        <w:suppressAutoHyphens/>
        <w:autoSpaceDE w:val="0"/>
        <w:autoSpaceDN w:val="0"/>
        <w:adjustRightInd w:val="0"/>
        <w:ind w:left="0" w:firstLine="709"/>
        <w:jc w:val="both"/>
        <w:rPr>
          <w:b/>
          <w:sz w:val="24"/>
        </w:rPr>
      </w:pPr>
      <w:bookmarkStart w:id="10" w:name="_Toc196546007"/>
      <w:bookmarkStart w:id="11" w:name="_Toc265241008"/>
      <w:r w:rsidRPr="0054125F">
        <w:rPr>
          <w:b/>
          <w:sz w:val="24"/>
          <w:szCs w:val="24"/>
        </w:rPr>
        <w:t>Шефмонтаж</w:t>
      </w:r>
      <w:r w:rsidRPr="0054125F">
        <w:rPr>
          <w:sz w:val="24"/>
          <w:szCs w:val="24"/>
        </w:rPr>
        <w:t xml:space="preserve"> – осуществляемый представителями предприятий - изготовителей оборудования или по их поручению специализированными организациями, имеющими лицензию на выполнение шеф-монтажа оборудования, контроль за соблюдением требований и специальных условий при производстве монтажных работ</w:t>
      </w:r>
    </w:p>
    <w:p w14:paraId="34371567" w14:textId="77777777" w:rsidR="00040D88" w:rsidRPr="0054125F" w:rsidRDefault="00040D88">
      <w:pPr>
        <w:tabs>
          <w:tab w:val="num" w:pos="-4253"/>
          <w:tab w:val="num" w:pos="-4111"/>
          <w:tab w:val="left" w:pos="-3402"/>
          <w:tab w:val="num" w:pos="-2835"/>
        </w:tabs>
        <w:ind w:firstLine="709"/>
        <w:jc w:val="both"/>
        <w:rPr>
          <w:sz w:val="24"/>
          <w:szCs w:val="24"/>
          <w:lang w:val="x-none"/>
        </w:rPr>
      </w:pPr>
    </w:p>
    <w:p w14:paraId="403CCDA2" w14:textId="77777777" w:rsidR="00040D88" w:rsidRPr="0054125F" w:rsidRDefault="00040D88">
      <w:pPr>
        <w:tabs>
          <w:tab w:val="num" w:pos="-4253"/>
          <w:tab w:val="num" w:pos="-4111"/>
          <w:tab w:val="left" w:pos="-3402"/>
          <w:tab w:val="num" w:pos="-2835"/>
        </w:tabs>
        <w:ind w:firstLine="709"/>
        <w:jc w:val="both"/>
        <w:rPr>
          <w:sz w:val="24"/>
          <w:szCs w:val="24"/>
          <w:lang w:val="x-none"/>
        </w:rPr>
      </w:pPr>
    </w:p>
    <w:p w14:paraId="77A9A90C" w14:textId="77777777" w:rsidR="00040D88" w:rsidRPr="0054125F" w:rsidRDefault="00716CFC">
      <w:pPr>
        <w:pStyle w:val="10"/>
        <w:ind w:firstLine="709"/>
        <w:jc w:val="left"/>
        <w:rPr>
          <w:b/>
          <w:bCs/>
          <w:kern w:val="3"/>
          <w:szCs w:val="24"/>
        </w:rPr>
      </w:pPr>
      <w:bookmarkStart w:id="12" w:name="_Toc83038931"/>
      <w:r w:rsidRPr="0054125F">
        <w:rPr>
          <w:b/>
          <w:bCs/>
          <w:kern w:val="3"/>
          <w:szCs w:val="24"/>
        </w:rPr>
        <w:t>4</w:t>
      </w:r>
      <w:r w:rsidRPr="0054125F">
        <w:rPr>
          <w:b/>
          <w:bCs/>
          <w:kern w:val="3"/>
          <w:szCs w:val="24"/>
        </w:rPr>
        <w:tab/>
        <w:t>Обозначения и сокращения</w:t>
      </w:r>
      <w:bookmarkEnd w:id="10"/>
      <w:bookmarkEnd w:id="11"/>
      <w:bookmarkEnd w:id="12"/>
    </w:p>
    <w:p w14:paraId="42C73276" w14:textId="77777777" w:rsidR="00040D88" w:rsidRPr="0054125F" w:rsidRDefault="00040D88">
      <w:pPr>
        <w:suppressAutoHyphens/>
        <w:autoSpaceDN w:val="0"/>
        <w:textAlignment w:val="baseline"/>
      </w:pPr>
    </w:p>
    <w:p w14:paraId="6EE7B181" w14:textId="77777777" w:rsidR="00040D88" w:rsidRPr="0054125F" w:rsidRDefault="00716CFC" w:rsidP="00716CFC">
      <w:pPr>
        <w:widowControl w:val="0"/>
        <w:tabs>
          <w:tab w:val="num" w:pos="0"/>
        </w:tabs>
        <w:suppressAutoHyphens/>
        <w:autoSpaceDN w:val="0"/>
        <w:ind w:firstLine="709"/>
        <w:textAlignment w:val="baseline"/>
        <w:rPr>
          <w:sz w:val="24"/>
          <w:szCs w:val="24"/>
        </w:rPr>
      </w:pPr>
      <w:r w:rsidRPr="0054125F">
        <w:rPr>
          <w:sz w:val="24"/>
          <w:szCs w:val="24"/>
        </w:rPr>
        <w:t>В настоящем Регламенте использованы следующие сокращения:</w:t>
      </w:r>
    </w:p>
    <w:p w14:paraId="7253DFE2"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ВЛ</w:t>
      </w:r>
      <w:r w:rsidRPr="0054125F">
        <w:rPr>
          <w:rFonts w:ascii="Times New Roman" w:hAnsi="Times New Roman"/>
          <w:sz w:val="24"/>
          <w:szCs w:val="24"/>
        </w:rPr>
        <w:t>- воздушная линия</w:t>
      </w:r>
    </w:p>
    <w:p w14:paraId="16C0DDA3"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ГЭСН</w:t>
      </w:r>
      <w:r w:rsidRPr="0054125F">
        <w:rPr>
          <w:rFonts w:ascii="Times New Roman" w:hAnsi="Times New Roman"/>
          <w:sz w:val="24"/>
          <w:szCs w:val="24"/>
        </w:rPr>
        <w:t xml:space="preserve"> – государственные элементные сметные нормы</w:t>
      </w:r>
    </w:p>
    <w:p w14:paraId="00036580" w14:textId="77777777" w:rsidR="00040D88" w:rsidRPr="0054125F" w:rsidRDefault="00716CFC" w:rsidP="00716CFC">
      <w:pPr>
        <w:pStyle w:val="afd"/>
        <w:widowControl w:val="0"/>
        <w:numPr>
          <w:ilvl w:val="0"/>
          <w:numId w:val="34"/>
        </w:numPr>
        <w:tabs>
          <w:tab w:val="num" w:pos="0"/>
          <w:tab w:val="left" w:pos="1418"/>
          <w:tab w:val="left" w:pos="1470"/>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ДЗО</w:t>
      </w:r>
      <w:r w:rsidRPr="0054125F">
        <w:rPr>
          <w:rFonts w:ascii="Times New Roman" w:hAnsi="Times New Roman"/>
          <w:sz w:val="24"/>
          <w:szCs w:val="24"/>
        </w:rPr>
        <w:t xml:space="preserve"> – дочерние и зависимые общества</w:t>
      </w:r>
    </w:p>
    <w:p w14:paraId="1D598438" w14:textId="77777777" w:rsidR="00040D88" w:rsidRPr="0054125F" w:rsidRDefault="00716CFC" w:rsidP="00716CFC">
      <w:pPr>
        <w:pStyle w:val="afd"/>
        <w:widowControl w:val="0"/>
        <w:numPr>
          <w:ilvl w:val="0"/>
          <w:numId w:val="34"/>
        </w:numPr>
        <w:tabs>
          <w:tab w:val="num" w:pos="0"/>
          <w:tab w:val="left" w:pos="1418"/>
          <w:tab w:val="left" w:pos="1560"/>
        </w:tabs>
        <w:autoSpaceDE w:val="0"/>
        <w:autoSpaceDN w:val="0"/>
        <w:ind w:left="0" w:firstLine="709"/>
        <w:textAlignment w:val="baseline"/>
        <w:rPr>
          <w:rFonts w:ascii="Times New Roman" w:hAnsi="Times New Roman"/>
          <w:sz w:val="24"/>
          <w:szCs w:val="24"/>
        </w:rPr>
      </w:pPr>
      <w:r w:rsidRPr="0054125F">
        <w:rPr>
          <w:rFonts w:ascii="Times New Roman" w:hAnsi="Times New Roman"/>
          <w:b/>
          <w:sz w:val="24"/>
          <w:szCs w:val="24"/>
        </w:rPr>
        <w:t>ДИ</w:t>
      </w:r>
      <w:r w:rsidRPr="0054125F">
        <w:rPr>
          <w:rFonts w:ascii="Times New Roman" w:hAnsi="Times New Roman"/>
          <w:sz w:val="24"/>
          <w:szCs w:val="24"/>
        </w:rPr>
        <w:t xml:space="preserve"> – департамент инвестиций</w:t>
      </w:r>
    </w:p>
    <w:p w14:paraId="0E320BF9"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bCs/>
          <w:sz w:val="24"/>
          <w:szCs w:val="24"/>
        </w:rPr>
        <w:t>ДКС</w:t>
      </w:r>
      <w:r w:rsidRPr="0054125F">
        <w:rPr>
          <w:rFonts w:ascii="Times New Roman" w:hAnsi="Times New Roman"/>
          <w:sz w:val="24"/>
          <w:szCs w:val="24"/>
        </w:rPr>
        <w:t xml:space="preserve"> –</w:t>
      </w:r>
      <w:r w:rsidRPr="0054125F">
        <w:rPr>
          <w:rFonts w:ascii="Times New Roman" w:hAnsi="Times New Roman"/>
          <w:bCs/>
          <w:sz w:val="24"/>
          <w:szCs w:val="24"/>
        </w:rPr>
        <w:t xml:space="preserve"> </w:t>
      </w:r>
      <w:r w:rsidRPr="0054125F">
        <w:rPr>
          <w:rFonts w:ascii="Times New Roman" w:hAnsi="Times New Roman"/>
          <w:sz w:val="24"/>
          <w:szCs w:val="24"/>
        </w:rPr>
        <w:t>Департамент капитального строительства</w:t>
      </w:r>
    </w:p>
    <w:p w14:paraId="31021687"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proofErr w:type="spellStart"/>
      <w:r w:rsidRPr="0054125F">
        <w:rPr>
          <w:rFonts w:ascii="Times New Roman" w:hAnsi="Times New Roman"/>
          <w:b/>
          <w:sz w:val="24"/>
          <w:szCs w:val="24"/>
        </w:rPr>
        <w:t>ДЛиМТО</w:t>
      </w:r>
      <w:proofErr w:type="spellEnd"/>
      <w:r w:rsidRPr="0054125F">
        <w:rPr>
          <w:rFonts w:ascii="Times New Roman" w:hAnsi="Times New Roman"/>
          <w:sz w:val="24"/>
          <w:szCs w:val="24"/>
        </w:rPr>
        <w:t xml:space="preserve"> - Департамент логистики и материально – технического обеспечения</w:t>
      </w:r>
    </w:p>
    <w:p w14:paraId="38270AAE" w14:textId="77777777" w:rsidR="00040D88" w:rsidRPr="0054125F" w:rsidRDefault="00716CFC" w:rsidP="00716CFC">
      <w:pPr>
        <w:pStyle w:val="afd"/>
        <w:widowControl w:val="0"/>
        <w:numPr>
          <w:ilvl w:val="0"/>
          <w:numId w:val="34"/>
        </w:numPr>
        <w:tabs>
          <w:tab w:val="num" w:pos="0"/>
          <w:tab w:val="left" w:pos="1418"/>
          <w:tab w:val="left" w:pos="1470"/>
          <w:tab w:val="left" w:pos="1560"/>
        </w:tabs>
        <w:autoSpaceDN w:val="0"/>
        <w:ind w:left="0" w:firstLine="709"/>
        <w:textAlignment w:val="baseline"/>
        <w:rPr>
          <w:rFonts w:ascii="Times New Roman" w:hAnsi="Times New Roman"/>
          <w:sz w:val="24"/>
          <w:szCs w:val="24"/>
        </w:rPr>
      </w:pPr>
      <w:proofErr w:type="spellStart"/>
      <w:r w:rsidRPr="0054125F">
        <w:rPr>
          <w:rFonts w:ascii="Times New Roman" w:hAnsi="Times New Roman"/>
          <w:b/>
          <w:sz w:val="24"/>
          <w:szCs w:val="24"/>
        </w:rPr>
        <w:t>ДОТиСУ</w:t>
      </w:r>
      <w:proofErr w:type="spellEnd"/>
      <w:r w:rsidRPr="0054125F">
        <w:rPr>
          <w:rFonts w:ascii="Times New Roman" w:hAnsi="Times New Roman"/>
          <w:sz w:val="24"/>
          <w:szCs w:val="24"/>
        </w:rPr>
        <w:t xml:space="preserve"> – Департамент оперативно – технологического и ситуационного управления</w:t>
      </w:r>
    </w:p>
    <w:p w14:paraId="4CD177EF" w14:textId="77777777" w:rsidR="00040D88" w:rsidRPr="0054125F" w:rsidRDefault="00716CFC" w:rsidP="00716CFC">
      <w:pPr>
        <w:pStyle w:val="afd"/>
        <w:widowControl w:val="0"/>
        <w:numPr>
          <w:ilvl w:val="0"/>
          <w:numId w:val="34"/>
        </w:numPr>
        <w:tabs>
          <w:tab w:val="num" w:pos="0"/>
          <w:tab w:val="left" w:pos="1418"/>
          <w:tab w:val="left" w:pos="1470"/>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ДПО</w:t>
      </w:r>
      <w:r w:rsidRPr="0054125F">
        <w:rPr>
          <w:rFonts w:ascii="Times New Roman" w:hAnsi="Times New Roman"/>
          <w:sz w:val="24"/>
          <w:szCs w:val="24"/>
        </w:rPr>
        <w:t xml:space="preserve"> – Департамент правового обеспечения</w:t>
      </w:r>
    </w:p>
    <w:p w14:paraId="1AF2EF55" w14:textId="77777777" w:rsidR="00040D88" w:rsidRPr="0054125F" w:rsidRDefault="00716CFC" w:rsidP="00716CFC">
      <w:pPr>
        <w:pStyle w:val="afd"/>
        <w:widowControl w:val="0"/>
        <w:numPr>
          <w:ilvl w:val="0"/>
          <w:numId w:val="34"/>
        </w:numPr>
        <w:tabs>
          <w:tab w:val="num" w:pos="0"/>
          <w:tab w:val="left" w:pos="1418"/>
          <w:tab w:val="left" w:pos="1470"/>
          <w:tab w:val="left" w:pos="1560"/>
        </w:tabs>
        <w:autoSpaceDN w:val="0"/>
        <w:ind w:left="0" w:firstLine="709"/>
        <w:textAlignment w:val="baseline"/>
        <w:rPr>
          <w:rFonts w:ascii="Times New Roman" w:hAnsi="Times New Roman"/>
          <w:sz w:val="24"/>
          <w:szCs w:val="24"/>
        </w:rPr>
      </w:pPr>
      <w:proofErr w:type="spellStart"/>
      <w:r w:rsidRPr="0054125F">
        <w:rPr>
          <w:rFonts w:ascii="Times New Roman" w:hAnsi="Times New Roman"/>
          <w:b/>
          <w:sz w:val="24"/>
          <w:szCs w:val="24"/>
        </w:rPr>
        <w:t>ДТРиИ</w:t>
      </w:r>
      <w:proofErr w:type="spellEnd"/>
      <w:r w:rsidRPr="0054125F">
        <w:rPr>
          <w:rFonts w:ascii="Times New Roman" w:hAnsi="Times New Roman"/>
          <w:sz w:val="24"/>
          <w:szCs w:val="24"/>
        </w:rPr>
        <w:t xml:space="preserve"> – Департамент технического развития и инноваций</w:t>
      </w:r>
    </w:p>
    <w:p w14:paraId="74D44BBE" w14:textId="77777777" w:rsidR="00040D88" w:rsidRPr="0054125F" w:rsidRDefault="00716CFC" w:rsidP="00716CFC">
      <w:pPr>
        <w:pStyle w:val="afd"/>
        <w:widowControl w:val="0"/>
        <w:numPr>
          <w:ilvl w:val="0"/>
          <w:numId w:val="34"/>
        </w:numPr>
        <w:tabs>
          <w:tab w:val="num" w:pos="0"/>
          <w:tab w:val="left" w:pos="993"/>
          <w:tab w:val="left" w:pos="1418"/>
          <w:tab w:val="left" w:pos="1560"/>
        </w:tabs>
        <w:ind w:left="0" w:firstLine="709"/>
        <w:rPr>
          <w:rFonts w:ascii="Times New Roman" w:hAnsi="Times New Roman"/>
          <w:sz w:val="24"/>
          <w:szCs w:val="24"/>
          <w:lang w:val="x-none" w:eastAsia="x-none"/>
        </w:rPr>
      </w:pPr>
      <w:r w:rsidRPr="0054125F">
        <w:rPr>
          <w:rFonts w:ascii="Times New Roman" w:hAnsi="Times New Roman"/>
          <w:b/>
          <w:sz w:val="24"/>
          <w:szCs w:val="24"/>
          <w:lang w:val="x-none" w:eastAsia="x-none"/>
        </w:rPr>
        <w:t xml:space="preserve">ИА – </w:t>
      </w:r>
      <w:r w:rsidRPr="0054125F">
        <w:rPr>
          <w:rFonts w:ascii="Times New Roman" w:hAnsi="Times New Roman"/>
          <w:sz w:val="24"/>
          <w:szCs w:val="24"/>
          <w:lang w:val="x-none" w:eastAsia="x-none"/>
        </w:rPr>
        <w:t>исполнительный</w:t>
      </w:r>
      <w:r w:rsidRPr="0054125F">
        <w:rPr>
          <w:rFonts w:ascii="Times New Roman" w:hAnsi="Times New Roman"/>
          <w:b/>
          <w:sz w:val="24"/>
          <w:szCs w:val="24"/>
          <w:lang w:val="x-none" w:eastAsia="x-none"/>
        </w:rPr>
        <w:t xml:space="preserve"> </w:t>
      </w:r>
      <w:r w:rsidRPr="0054125F">
        <w:rPr>
          <w:rFonts w:ascii="Times New Roman" w:hAnsi="Times New Roman"/>
          <w:sz w:val="24"/>
          <w:szCs w:val="24"/>
          <w:lang w:val="x-none" w:eastAsia="x-none"/>
        </w:rPr>
        <w:t>аппарат</w:t>
      </w:r>
    </w:p>
    <w:p w14:paraId="0F6ABD40" w14:textId="1812994C"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ИПР</w:t>
      </w:r>
      <w:r w:rsidRPr="0054125F">
        <w:rPr>
          <w:rFonts w:ascii="Times New Roman" w:hAnsi="Times New Roman"/>
          <w:sz w:val="24"/>
          <w:szCs w:val="24"/>
        </w:rPr>
        <w:t xml:space="preserve"> – инвестиционная программа</w:t>
      </w:r>
      <w:r w:rsidR="00476ADF" w:rsidRPr="0054125F">
        <w:rPr>
          <w:rFonts w:ascii="Times New Roman" w:hAnsi="Times New Roman"/>
          <w:sz w:val="24"/>
          <w:szCs w:val="24"/>
        </w:rPr>
        <w:t xml:space="preserve"> Общества</w:t>
      </w:r>
    </w:p>
    <w:p w14:paraId="0CEAF23B" w14:textId="34F01DE3"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КС-11</w:t>
      </w:r>
      <w:r w:rsidRPr="0054125F">
        <w:rPr>
          <w:rFonts w:ascii="Times New Roman" w:hAnsi="Times New Roman"/>
          <w:sz w:val="24"/>
          <w:szCs w:val="24"/>
        </w:rPr>
        <w:t xml:space="preserve"> – акт приемки законченного строительством объекта</w:t>
      </w:r>
      <w:r w:rsidR="00476ADF" w:rsidRPr="0054125F">
        <w:rPr>
          <w:rFonts w:ascii="Times New Roman" w:hAnsi="Times New Roman"/>
          <w:sz w:val="24"/>
          <w:szCs w:val="24"/>
        </w:rPr>
        <w:t xml:space="preserve"> рабочей комиссией</w:t>
      </w:r>
    </w:p>
    <w:p w14:paraId="2C5B7AD5"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КС-14</w:t>
      </w:r>
      <w:r w:rsidRPr="0054125F">
        <w:rPr>
          <w:rFonts w:ascii="Times New Roman" w:hAnsi="Times New Roman"/>
          <w:sz w:val="24"/>
          <w:szCs w:val="24"/>
        </w:rPr>
        <w:t xml:space="preserve"> – акт приемки законченного строительством объекта приемочной комиссией</w:t>
      </w:r>
    </w:p>
    <w:p w14:paraId="4C83F619"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КС-2</w:t>
      </w:r>
      <w:r w:rsidRPr="0054125F">
        <w:rPr>
          <w:rFonts w:ascii="Times New Roman" w:hAnsi="Times New Roman"/>
          <w:sz w:val="24"/>
          <w:szCs w:val="24"/>
        </w:rPr>
        <w:t xml:space="preserve"> – акт о приемке выполненных работ</w:t>
      </w:r>
    </w:p>
    <w:p w14:paraId="7D850A2D"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КС-3</w:t>
      </w:r>
      <w:r w:rsidRPr="0054125F">
        <w:rPr>
          <w:rFonts w:ascii="Times New Roman" w:hAnsi="Times New Roman"/>
          <w:sz w:val="24"/>
          <w:szCs w:val="24"/>
        </w:rPr>
        <w:t xml:space="preserve"> - справка о стоимости выполненных работ, затрат</w:t>
      </w:r>
    </w:p>
    <w:p w14:paraId="73E44C2B" w14:textId="77777777" w:rsidR="00040D88" w:rsidRPr="0054125F" w:rsidRDefault="00716CFC" w:rsidP="00716CFC">
      <w:pPr>
        <w:pStyle w:val="afd"/>
        <w:widowControl w:val="0"/>
        <w:numPr>
          <w:ilvl w:val="0"/>
          <w:numId w:val="34"/>
        </w:numPr>
        <w:tabs>
          <w:tab w:val="num" w:pos="0"/>
          <w:tab w:val="left" w:pos="1418"/>
          <w:tab w:val="left" w:pos="1560"/>
        </w:tabs>
        <w:autoSpaceDE w:val="0"/>
        <w:autoSpaceDN w:val="0"/>
        <w:ind w:left="0" w:firstLine="709"/>
        <w:textAlignment w:val="baseline"/>
        <w:rPr>
          <w:rFonts w:ascii="Times New Roman" w:hAnsi="Times New Roman"/>
          <w:sz w:val="24"/>
          <w:szCs w:val="24"/>
        </w:rPr>
      </w:pPr>
      <w:r w:rsidRPr="0054125F">
        <w:rPr>
          <w:rFonts w:ascii="Times New Roman" w:hAnsi="Times New Roman"/>
          <w:b/>
          <w:bCs/>
          <w:sz w:val="24"/>
          <w:szCs w:val="24"/>
        </w:rPr>
        <w:t>Общество</w:t>
      </w:r>
      <w:r w:rsidRPr="0054125F">
        <w:rPr>
          <w:rFonts w:ascii="Times New Roman" w:hAnsi="Times New Roman"/>
          <w:bCs/>
          <w:sz w:val="24"/>
          <w:szCs w:val="24"/>
        </w:rPr>
        <w:t xml:space="preserve"> - </w:t>
      </w:r>
      <w:r w:rsidRPr="0054125F">
        <w:rPr>
          <w:rFonts w:ascii="Times New Roman" w:hAnsi="Times New Roman"/>
          <w:sz w:val="24"/>
          <w:szCs w:val="24"/>
        </w:rPr>
        <w:t>ПАО «</w:t>
      </w:r>
      <w:proofErr w:type="spellStart"/>
      <w:r w:rsidRPr="0054125F">
        <w:rPr>
          <w:rFonts w:ascii="Times New Roman" w:hAnsi="Times New Roman"/>
          <w:sz w:val="24"/>
          <w:szCs w:val="24"/>
        </w:rPr>
        <w:t>Россети</w:t>
      </w:r>
      <w:proofErr w:type="spellEnd"/>
      <w:r w:rsidRPr="0054125F">
        <w:rPr>
          <w:rFonts w:ascii="Times New Roman" w:hAnsi="Times New Roman"/>
          <w:sz w:val="24"/>
          <w:szCs w:val="24"/>
        </w:rPr>
        <w:t xml:space="preserve"> Волга»</w:t>
      </w:r>
    </w:p>
    <w:p w14:paraId="184AF626" w14:textId="77777777" w:rsidR="00040D88" w:rsidRPr="0054125F" w:rsidRDefault="00716CFC" w:rsidP="00716CFC">
      <w:pPr>
        <w:pStyle w:val="afd"/>
        <w:widowControl w:val="0"/>
        <w:numPr>
          <w:ilvl w:val="0"/>
          <w:numId w:val="34"/>
        </w:numPr>
        <w:tabs>
          <w:tab w:val="num" w:pos="0"/>
          <w:tab w:val="left" w:pos="1418"/>
          <w:tab w:val="left" w:pos="1560"/>
        </w:tabs>
        <w:autoSpaceDE w:val="0"/>
        <w:autoSpaceDN w:val="0"/>
        <w:ind w:left="0" w:firstLine="709"/>
        <w:textAlignment w:val="baseline"/>
        <w:rPr>
          <w:rFonts w:ascii="Times New Roman" w:hAnsi="Times New Roman"/>
          <w:sz w:val="24"/>
          <w:szCs w:val="24"/>
        </w:rPr>
      </w:pPr>
      <w:r w:rsidRPr="0054125F">
        <w:rPr>
          <w:rFonts w:ascii="Times New Roman" w:hAnsi="Times New Roman"/>
          <w:b/>
          <w:sz w:val="24"/>
          <w:szCs w:val="24"/>
        </w:rPr>
        <w:t>ОСР</w:t>
      </w:r>
      <w:r w:rsidRPr="0054125F">
        <w:rPr>
          <w:rFonts w:ascii="Times New Roman" w:hAnsi="Times New Roman"/>
          <w:sz w:val="24"/>
          <w:szCs w:val="24"/>
        </w:rPr>
        <w:t xml:space="preserve"> – объектный сметный расчет</w:t>
      </w:r>
    </w:p>
    <w:p w14:paraId="0ED1D245"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ПДКК</w:t>
      </w:r>
      <w:r w:rsidRPr="0054125F">
        <w:rPr>
          <w:rFonts w:ascii="Times New Roman" w:hAnsi="Times New Roman"/>
          <w:sz w:val="24"/>
          <w:szCs w:val="24"/>
        </w:rPr>
        <w:t xml:space="preserve"> – постоянно действующая конкурсная комиссия</w:t>
      </w:r>
    </w:p>
    <w:p w14:paraId="227C58F7"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ПЗ</w:t>
      </w:r>
      <w:r w:rsidRPr="0054125F">
        <w:rPr>
          <w:rFonts w:ascii="Times New Roman" w:hAnsi="Times New Roman"/>
          <w:sz w:val="24"/>
          <w:szCs w:val="24"/>
        </w:rPr>
        <w:t xml:space="preserve"> – план закупок</w:t>
      </w:r>
    </w:p>
    <w:p w14:paraId="176DC28A"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lastRenderedPageBreak/>
        <w:t>ПИР –</w:t>
      </w:r>
      <w:r w:rsidRPr="0054125F">
        <w:rPr>
          <w:rFonts w:ascii="Times New Roman" w:hAnsi="Times New Roman"/>
          <w:sz w:val="24"/>
          <w:szCs w:val="24"/>
        </w:rPr>
        <w:t xml:space="preserve"> проектно-изыскательские работы</w:t>
      </w:r>
    </w:p>
    <w:p w14:paraId="68CCF48F"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ПО</w:t>
      </w:r>
      <w:r w:rsidRPr="0054125F">
        <w:rPr>
          <w:rFonts w:ascii="Times New Roman" w:hAnsi="Times New Roman"/>
          <w:sz w:val="24"/>
          <w:szCs w:val="24"/>
        </w:rPr>
        <w:t xml:space="preserve"> – производственные отделения Филиала ПАО «</w:t>
      </w:r>
      <w:proofErr w:type="spellStart"/>
      <w:r w:rsidRPr="0054125F">
        <w:rPr>
          <w:rFonts w:ascii="Times New Roman" w:hAnsi="Times New Roman"/>
          <w:sz w:val="24"/>
          <w:szCs w:val="24"/>
        </w:rPr>
        <w:t>Россети</w:t>
      </w:r>
      <w:proofErr w:type="spellEnd"/>
      <w:r w:rsidRPr="0054125F">
        <w:rPr>
          <w:rFonts w:ascii="Times New Roman" w:hAnsi="Times New Roman"/>
          <w:sz w:val="24"/>
          <w:szCs w:val="24"/>
        </w:rPr>
        <w:t xml:space="preserve"> Волга»</w:t>
      </w:r>
    </w:p>
    <w:p w14:paraId="19CEF648"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ПС</w:t>
      </w:r>
      <w:r w:rsidRPr="0054125F">
        <w:rPr>
          <w:rFonts w:ascii="Times New Roman" w:hAnsi="Times New Roman"/>
          <w:sz w:val="24"/>
          <w:szCs w:val="24"/>
        </w:rPr>
        <w:t xml:space="preserve"> – подстанция</w:t>
      </w:r>
    </w:p>
    <w:p w14:paraId="33CAE3F3"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СМР</w:t>
      </w:r>
      <w:r w:rsidRPr="0054125F">
        <w:rPr>
          <w:rFonts w:ascii="Times New Roman" w:hAnsi="Times New Roman"/>
          <w:sz w:val="24"/>
          <w:szCs w:val="24"/>
        </w:rPr>
        <w:t xml:space="preserve"> – строительно-монтажные работы</w:t>
      </w:r>
    </w:p>
    <w:p w14:paraId="0997B92C"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СНБ</w:t>
      </w:r>
      <w:r w:rsidRPr="0054125F">
        <w:rPr>
          <w:rFonts w:ascii="Times New Roman" w:hAnsi="Times New Roman"/>
          <w:sz w:val="24"/>
          <w:szCs w:val="24"/>
        </w:rPr>
        <w:t xml:space="preserve"> – сметно-нормативная база</w:t>
      </w:r>
    </w:p>
    <w:p w14:paraId="1CA782EF"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b/>
          <w:sz w:val="24"/>
          <w:szCs w:val="24"/>
        </w:rPr>
      </w:pPr>
      <w:r w:rsidRPr="0054125F">
        <w:rPr>
          <w:rFonts w:ascii="Times New Roman" w:hAnsi="Times New Roman"/>
          <w:b/>
          <w:sz w:val="24"/>
          <w:szCs w:val="24"/>
        </w:rPr>
        <w:t xml:space="preserve">ССРСС – </w:t>
      </w:r>
      <w:r w:rsidRPr="0054125F">
        <w:rPr>
          <w:rFonts w:ascii="Times New Roman" w:hAnsi="Times New Roman"/>
          <w:sz w:val="24"/>
          <w:szCs w:val="24"/>
        </w:rPr>
        <w:t>сводный сметный расчет стоимости строительства</w:t>
      </w:r>
    </w:p>
    <w:p w14:paraId="6156DC45" w14:textId="77777777" w:rsidR="00040D88" w:rsidRPr="0054125F" w:rsidRDefault="00716CFC" w:rsidP="00716CFC">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ТЗ</w:t>
      </w:r>
      <w:r w:rsidRPr="0054125F">
        <w:rPr>
          <w:rFonts w:ascii="Times New Roman" w:hAnsi="Times New Roman"/>
          <w:sz w:val="24"/>
          <w:szCs w:val="24"/>
        </w:rPr>
        <w:t xml:space="preserve"> – техническое задание</w:t>
      </w:r>
    </w:p>
    <w:p w14:paraId="5C4D2DEA" w14:textId="77777777" w:rsidR="00040D88" w:rsidRPr="0054125F" w:rsidRDefault="00716CFC" w:rsidP="00C80146">
      <w:pPr>
        <w:pStyle w:val="afd"/>
        <w:widowControl w:val="0"/>
        <w:numPr>
          <w:ilvl w:val="0"/>
          <w:numId w:val="34"/>
        </w:numPr>
        <w:tabs>
          <w:tab w:val="num" w:pos="0"/>
          <w:tab w:val="left" w:pos="1418"/>
          <w:tab w:val="left" w:pos="1560"/>
        </w:tabs>
        <w:autoSpaceDN w:val="0"/>
        <w:ind w:left="0" w:firstLine="709"/>
        <w:textAlignment w:val="baseline"/>
        <w:rPr>
          <w:rFonts w:ascii="Times New Roman" w:hAnsi="Times New Roman"/>
          <w:sz w:val="24"/>
          <w:szCs w:val="24"/>
        </w:rPr>
      </w:pPr>
      <w:r w:rsidRPr="0054125F">
        <w:rPr>
          <w:rFonts w:ascii="Times New Roman" w:hAnsi="Times New Roman"/>
          <w:b/>
          <w:sz w:val="24"/>
          <w:szCs w:val="24"/>
        </w:rPr>
        <w:t>ТМЦ</w:t>
      </w:r>
      <w:r w:rsidRPr="0054125F">
        <w:rPr>
          <w:rFonts w:ascii="Times New Roman" w:hAnsi="Times New Roman"/>
          <w:sz w:val="24"/>
          <w:szCs w:val="24"/>
        </w:rPr>
        <w:t xml:space="preserve"> – товарно-материальные ценности</w:t>
      </w:r>
    </w:p>
    <w:p w14:paraId="17E74499" w14:textId="77777777" w:rsidR="00040D88" w:rsidRPr="0054125F" w:rsidRDefault="00716CFC" w:rsidP="00C80146">
      <w:pPr>
        <w:pStyle w:val="afd"/>
        <w:widowControl w:val="0"/>
        <w:numPr>
          <w:ilvl w:val="0"/>
          <w:numId w:val="34"/>
        </w:numPr>
        <w:tabs>
          <w:tab w:val="num" w:pos="0"/>
          <w:tab w:val="left" w:pos="993"/>
          <w:tab w:val="left" w:pos="1418"/>
          <w:tab w:val="left" w:pos="1560"/>
        </w:tabs>
        <w:ind w:left="0" w:firstLine="709"/>
        <w:rPr>
          <w:rFonts w:ascii="Times New Roman" w:hAnsi="Times New Roman"/>
          <w:b/>
          <w:bCs/>
          <w:sz w:val="24"/>
          <w:szCs w:val="24"/>
          <w:lang w:val="x-none" w:eastAsia="x-none"/>
        </w:rPr>
      </w:pPr>
      <w:r w:rsidRPr="0054125F">
        <w:rPr>
          <w:rFonts w:ascii="Times New Roman" w:hAnsi="Times New Roman"/>
          <w:b/>
          <w:sz w:val="24"/>
          <w:szCs w:val="24"/>
          <w:lang w:val="x-none" w:eastAsia="x-none"/>
        </w:rPr>
        <w:t>УКС</w:t>
      </w:r>
      <w:r w:rsidRPr="0054125F">
        <w:rPr>
          <w:rFonts w:ascii="Times New Roman" w:hAnsi="Times New Roman"/>
          <w:sz w:val="24"/>
          <w:szCs w:val="24"/>
          <w:lang w:val="x-none" w:eastAsia="x-none"/>
        </w:rPr>
        <w:t xml:space="preserve"> – управление капитального строительства</w:t>
      </w:r>
    </w:p>
    <w:p w14:paraId="1E3F6C37" w14:textId="77777777" w:rsidR="00C80146" w:rsidRPr="0054125F" w:rsidRDefault="00C80146" w:rsidP="00C80146">
      <w:pPr>
        <w:pStyle w:val="afd"/>
        <w:widowControl w:val="0"/>
        <w:numPr>
          <w:ilvl w:val="0"/>
          <w:numId w:val="34"/>
        </w:numPr>
        <w:tabs>
          <w:tab w:val="num" w:pos="1418"/>
          <w:tab w:val="left" w:pos="1560"/>
        </w:tabs>
        <w:ind w:hanging="720"/>
        <w:rPr>
          <w:rFonts w:ascii="Times New Roman" w:hAnsi="Times New Roman"/>
          <w:b/>
          <w:bCs/>
          <w:sz w:val="24"/>
          <w:szCs w:val="24"/>
          <w:lang w:val="x-none" w:eastAsia="x-none"/>
        </w:rPr>
      </w:pPr>
      <w:proofErr w:type="spellStart"/>
      <w:r w:rsidRPr="0054125F">
        <w:rPr>
          <w:rFonts w:ascii="Times New Roman" w:hAnsi="Times New Roman"/>
          <w:b/>
          <w:bCs/>
          <w:sz w:val="24"/>
          <w:szCs w:val="24"/>
          <w:lang w:val="x-none" w:eastAsia="x-none"/>
        </w:rPr>
        <w:t>УЛиМТО</w:t>
      </w:r>
      <w:proofErr w:type="spellEnd"/>
      <w:r w:rsidRPr="0054125F">
        <w:rPr>
          <w:rFonts w:ascii="Times New Roman" w:hAnsi="Times New Roman"/>
          <w:b/>
          <w:bCs/>
          <w:sz w:val="24"/>
          <w:szCs w:val="24"/>
          <w:lang w:val="x-none" w:eastAsia="x-none"/>
        </w:rPr>
        <w:t xml:space="preserve"> – </w:t>
      </w:r>
      <w:r w:rsidRPr="0054125F">
        <w:rPr>
          <w:rFonts w:ascii="Times New Roman" w:hAnsi="Times New Roman"/>
          <w:bCs/>
          <w:sz w:val="24"/>
          <w:szCs w:val="24"/>
          <w:lang w:val="x-none" w:eastAsia="x-none"/>
        </w:rPr>
        <w:t>управление логистики и МТО</w:t>
      </w:r>
    </w:p>
    <w:p w14:paraId="02272A2A" w14:textId="77777777" w:rsidR="00040D88" w:rsidRPr="0054125F" w:rsidRDefault="00716CFC" w:rsidP="00C80146">
      <w:pPr>
        <w:pStyle w:val="afd"/>
        <w:widowControl w:val="0"/>
        <w:numPr>
          <w:ilvl w:val="0"/>
          <w:numId w:val="34"/>
        </w:numPr>
        <w:tabs>
          <w:tab w:val="num" w:pos="0"/>
          <w:tab w:val="left" w:pos="993"/>
          <w:tab w:val="left" w:pos="1418"/>
          <w:tab w:val="left" w:pos="1560"/>
        </w:tabs>
        <w:ind w:left="0" w:firstLine="709"/>
        <w:rPr>
          <w:rFonts w:ascii="Times New Roman" w:hAnsi="Times New Roman"/>
          <w:sz w:val="24"/>
          <w:szCs w:val="24"/>
          <w:lang w:val="x-none" w:eastAsia="x-none"/>
        </w:rPr>
      </w:pPr>
      <w:r w:rsidRPr="0054125F">
        <w:rPr>
          <w:rFonts w:ascii="Times New Roman" w:hAnsi="Times New Roman"/>
          <w:b/>
          <w:bCs/>
          <w:sz w:val="24"/>
          <w:szCs w:val="24"/>
          <w:lang w:val="x-none" w:eastAsia="x-none"/>
        </w:rPr>
        <w:t xml:space="preserve">ФЕР – </w:t>
      </w:r>
      <w:r w:rsidRPr="0054125F">
        <w:rPr>
          <w:rFonts w:ascii="Times New Roman" w:hAnsi="Times New Roman"/>
          <w:sz w:val="24"/>
          <w:szCs w:val="24"/>
          <w:lang w:val="x-none" w:eastAsia="x-none"/>
        </w:rPr>
        <w:t>федеральные единичные расценки</w:t>
      </w:r>
    </w:p>
    <w:p w14:paraId="338938DE" w14:textId="77777777" w:rsidR="00040D88" w:rsidRPr="0054125F" w:rsidRDefault="00716CFC" w:rsidP="00716CFC">
      <w:pPr>
        <w:pStyle w:val="afd"/>
        <w:widowControl w:val="0"/>
        <w:numPr>
          <w:ilvl w:val="0"/>
          <w:numId w:val="34"/>
        </w:numPr>
        <w:tabs>
          <w:tab w:val="num" w:pos="0"/>
          <w:tab w:val="left" w:pos="993"/>
          <w:tab w:val="left" w:pos="1418"/>
          <w:tab w:val="left" w:pos="1560"/>
        </w:tabs>
        <w:ind w:left="0" w:firstLine="709"/>
        <w:rPr>
          <w:rFonts w:ascii="Times New Roman" w:hAnsi="Times New Roman"/>
          <w:sz w:val="24"/>
          <w:szCs w:val="24"/>
          <w:lang w:eastAsia="x-none"/>
        </w:rPr>
      </w:pPr>
      <w:r w:rsidRPr="0054125F">
        <w:rPr>
          <w:rFonts w:ascii="Times New Roman" w:hAnsi="Times New Roman"/>
          <w:b/>
          <w:sz w:val="24"/>
          <w:szCs w:val="24"/>
          <w:lang w:eastAsia="x-none"/>
        </w:rPr>
        <w:t>ФРСН</w:t>
      </w:r>
      <w:r w:rsidRPr="0054125F">
        <w:rPr>
          <w:rFonts w:ascii="Times New Roman" w:hAnsi="Times New Roman"/>
          <w:sz w:val="24"/>
          <w:szCs w:val="24"/>
          <w:lang w:eastAsia="x-none"/>
        </w:rPr>
        <w:t xml:space="preserve"> - Федеральный реестр сметных нормативов</w:t>
      </w:r>
    </w:p>
    <w:p w14:paraId="32576B8D" w14:textId="77777777" w:rsidR="00040D88" w:rsidRPr="0054125F" w:rsidRDefault="00040D88" w:rsidP="00716CFC">
      <w:pPr>
        <w:widowControl w:val="0"/>
        <w:tabs>
          <w:tab w:val="num" w:pos="0"/>
          <w:tab w:val="left" w:pos="1560"/>
        </w:tabs>
        <w:autoSpaceDN w:val="0"/>
        <w:ind w:firstLine="709"/>
        <w:textAlignment w:val="baseline"/>
        <w:rPr>
          <w:sz w:val="24"/>
          <w:szCs w:val="24"/>
        </w:rPr>
      </w:pPr>
    </w:p>
    <w:p w14:paraId="5EC5D4F7" w14:textId="77777777" w:rsidR="00040D88" w:rsidRPr="0054125F" w:rsidRDefault="00040D88">
      <w:pPr>
        <w:widowControl w:val="0"/>
        <w:tabs>
          <w:tab w:val="left" w:pos="1134"/>
        </w:tabs>
        <w:autoSpaceDN w:val="0"/>
        <w:ind w:firstLine="709"/>
        <w:jc w:val="both"/>
        <w:textAlignment w:val="baseline"/>
        <w:rPr>
          <w:sz w:val="24"/>
          <w:szCs w:val="24"/>
        </w:rPr>
      </w:pPr>
    </w:p>
    <w:p w14:paraId="6687F247" w14:textId="77777777" w:rsidR="00040D88" w:rsidRPr="0054125F" w:rsidRDefault="00716CFC">
      <w:pPr>
        <w:pStyle w:val="10"/>
        <w:ind w:firstLine="709"/>
        <w:jc w:val="left"/>
        <w:rPr>
          <w:b/>
          <w:bCs/>
          <w:kern w:val="3"/>
          <w:szCs w:val="24"/>
        </w:rPr>
      </w:pPr>
      <w:bookmarkStart w:id="13" w:name="_Toc196546008"/>
      <w:bookmarkStart w:id="14" w:name="_Toc265241009"/>
      <w:bookmarkStart w:id="15" w:name="_Toc83038932"/>
      <w:r w:rsidRPr="0054125F">
        <w:rPr>
          <w:b/>
          <w:bCs/>
          <w:kern w:val="3"/>
          <w:szCs w:val="24"/>
        </w:rPr>
        <w:t>5</w:t>
      </w:r>
      <w:r w:rsidRPr="0054125F">
        <w:rPr>
          <w:b/>
          <w:bCs/>
          <w:kern w:val="3"/>
          <w:szCs w:val="24"/>
        </w:rPr>
        <w:tab/>
        <w:t>Ответственность</w:t>
      </w:r>
      <w:bookmarkEnd w:id="13"/>
      <w:bookmarkEnd w:id="14"/>
      <w:bookmarkEnd w:id="15"/>
    </w:p>
    <w:p w14:paraId="086672E0" w14:textId="77777777" w:rsidR="00040D88" w:rsidRPr="0054125F" w:rsidRDefault="00040D88">
      <w:pPr>
        <w:widowControl w:val="0"/>
        <w:tabs>
          <w:tab w:val="left" w:pos="1134"/>
          <w:tab w:val="left" w:pos="1418"/>
        </w:tabs>
        <w:autoSpaceDN w:val="0"/>
        <w:ind w:firstLine="709"/>
        <w:jc w:val="both"/>
        <w:textAlignment w:val="baseline"/>
        <w:rPr>
          <w:sz w:val="24"/>
          <w:szCs w:val="24"/>
        </w:rPr>
      </w:pPr>
    </w:p>
    <w:p w14:paraId="5D51B020" w14:textId="77777777" w:rsidR="00040D88" w:rsidRPr="0054125F" w:rsidRDefault="00716CFC">
      <w:pPr>
        <w:widowControl w:val="0"/>
        <w:numPr>
          <w:ilvl w:val="0"/>
          <w:numId w:val="8"/>
        </w:numPr>
        <w:tabs>
          <w:tab w:val="left" w:pos="1418"/>
        </w:tabs>
        <w:suppressAutoHyphens/>
        <w:autoSpaceDN w:val="0"/>
        <w:ind w:left="0" w:firstLine="709"/>
        <w:jc w:val="both"/>
        <w:textAlignment w:val="baseline"/>
        <w:rPr>
          <w:sz w:val="24"/>
          <w:szCs w:val="24"/>
        </w:rPr>
      </w:pPr>
      <w:bookmarkStart w:id="16" w:name="_Toc265227596"/>
      <w:bookmarkStart w:id="17" w:name="_Toc265227684"/>
      <w:bookmarkStart w:id="18" w:name="_Toc265227776"/>
      <w:r w:rsidRPr="0054125F">
        <w:rPr>
          <w:sz w:val="24"/>
          <w:szCs w:val="24"/>
        </w:rPr>
        <w:t>Заместитель генерального директора по инвестиционной деятельности несет ответственность за контроль по организации процесса формирования сметной стоимости по объектам инвестиционной программы Общества.</w:t>
      </w:r>
    </w:p>
    <w:p w14:paraId="21DE90AC" w14:textId="77777777" w:rsidR="00040D88" w:rsidRPr="0054125F" w:rsidRDefault="00716CFC">
      <w:pPr>
        <w:widowControl w:val="0"/>
        <w:numPr>
          <w:ilvl w:val="0"/>
          <w:numId w:val="8"/>
        </w:numPr>
        <w:tabs>
          <w:tab w:val="left" w:pos="1418"/>
        </w:tabs>
        <w:suppressAutoHyphens/>
        <w:autoSpaceDN w:val="0"/>
        <w:ind w:left="0" w:firstLine="709"/>
        <w:jc w:val="both"/>
        <w:textAlignment w:val="baseline"/>
        <w:rPr>
          <w:sz w:val="24"/>
          <w:szCs w:val="24"/>
        </w:rPr>
      </w:pPr>
      <w:r w:rsidRPr="0054125F">
        <w:rPr>
          <w:sz w:val="24"/>
          <w:szCs w:val="24"/>
        </w:rPr>
        <w:t>Начальник ДИ Общества несет ответственность за осуществление контроля:</w:t>
      </w:r>
    </w:p>
    <w:p w14:paraId="7260D02D" w14:textId="77777777" w:rsidR="00040D88" w:rsidRPr="0054125F" w:rsidRDefault="00716CFC">
      <w:pPr>
        <w:pStyle w:val="afd"/>
        <w:widowControl w:val="0"/>
        <w:numPr>
          <w:ilvl w:val="0"/>
          <w:numId w:val="18"/>
        </w:numPr>
        <w:tabs>
          <w:tab w:val="left" w:pos="1418"/>
        </w:tabs>
        <w:suppressAutoHyphens/>
        <w:autoSpaceDN w:val="0"/>
        <w:ind w:left="0" w:firstLine="709"/>
        <w:jc w:val="both"/>
        <w:textAlignment w:val="baseline"/>
        <w:rPr>
          <w:sz w:val="24"/>
          <w:szCs w:val="24"/>
        </w:rPr>
      </w:pPr>
      <w:r w:rsidRPr="0054125F">
        <w:rPr>
          <w:rFonts w:ascii="Times New Roman" w:hAnsi="Times New Roman"/>
          <w:sz w:val="24"/>
          <w:szCs w:val="24"/>
        </w:rPr>
        <w:t>За соответствием объемов/этапов мероприятий по реализации инвестиционного проекта, учтенных при включении инвестиционного проекта в состав среднесрочной ИПР, направляемой в Минэнерго РФ объемам/этапам, предусмотренным проектной документацией.</w:t>
      </w:r>
    </w:p>
    <w:p w14:paraId="071F494F" w14:textId="77777777" w:rsidR="00040D88" w:rsidRPr="0054125F" w:rsidRDefault="00716CFC">
      <w:pPr>
        <w:pStyle w:val="afd"/>
        <w:widowControl w:val="0"/>
        <w:numPr>
          <w:ilvl w:val="0"/>
          <w:numId w:val="18"/>
        </w:numPr>
        <w:tabs>
          <w:tab w:val="left" w:pos="1418"/>
        </w:tabs>
        <w:suppressAutoHyphens/>
        <w:autoSpaceDN w:val="0"/>
        <w:ind w:left="0" w:firstLine="709"/>
        <w:jc w:val="both"/>
        <w:textAlignment w:val="baseline"/>
        <w:rPr>
          <w:sz w:val="24"/>
          <w:szCs w:val="24"/>
        </w:rPr>
      </w:pPr>
      <w:r w:rsidRPr="0054125F">
        <w:rPr>
          <w:rFonts w:ascii="Times New Roman" w:hAnsi="Times New Roman"/>
          <w:sz w:val="24"/>
          <w:szCs w:val="24"/>
        </w:rPr>
        <w:t>За не превышением сметной стоимости инвестиционного проекта, включаемой в состав среднесрочной ИПР, направляемой в Минэнерго РФ, над утвержденными параметрами, в составе проектной документации (сметной стоимости по утвержденной проектной документации).</w:t>
      </w:r>
    </w:p>
    <w:p w14:paraId="564C1205" w14:textId="0D47F570" w:rsidR="00040D88" w:rsidRPr="007E5195" w:rsidRDefault="00716CFC">
      <w:pPr>
        <w:pStyle w:val="afd"/>
        <w:widowControl w:val="0"/>
        <w:numPr>
          <w:ilvl w:val="0"/>
          <w:numId w:val="18"/>
        </w:numPr>
        <w:tabs>
          <w:tab w:val="left" w:pos="1418"/>
        </w:tabs>
        <w:suppressAutoHyphens/>
        <w:autoSpaceDN w:val="0"/>
        <w:ind w:left="0" w:firstLine="709"/>
        <w:jc w:val="both"/>
        <w:textAlignment w:val="baseline"/>
        <w:rPr>
          <w:sz w:val="24"/>
          <w:szCs w:val="24"/>
        </w:rPr>
      </w:pPr>
      <w:r w:rsidRPr="0054125F">
        <w:rPr>
          <w:rFonts w:ascii="Times New Roman" w:hAnsi="Times New Roman"/>
          <w:sz w:val="24"/>
          <w:szCs w:val="24"/>
        </w:rPr>
        <w:t>По внесению Филиалом Общества, ПО Филиала «Саратовские РС» изменений в ИПР, при проведении корректировки в части сметной стоимости объекта.</w:t>
      </w:r>
    </w:p>
    <w:p w14:paraId="1C9F7E4A" w14:textId="59AFB4E8" w:rsidR="00F81C0C" w:rsidRPr="007E5195" w:rsidRDefault="00F81C0C" w:rsidP="00761A19">
      <w:pPr>
        <w:pStyle w:val="afd"/>
        <w:widowControl w:val="0"/>
        <w:numPr>
          <w:ilvl w:val="0"/>
          <w:numId w:val="18"/>
        </w:numPr>
        <w:tabs>
          <w:tab w:val="left" w:pos="1560"/>
        </w:tabs>
        <w:suppressAutoHyphens/>
        <w:autoSpaceDN w:val="0"/>
        <w:ind w:left="0" w:firstLine="709"/>
        <w:jc w:val="both"/>
        <w:textAlignment w:val="baseline"/>
        <w:rPr>
          <w:rFonts w:ascii="Times New Roman" w:hAnsi="Times New Roman"/>
          <w:sz w:val="24"/>
          <w:szCs w:val="24"/>
        </w:rPr>
      </w:pPr>
      <w:r w:rsidRPr="007E5195">
        <w:rPr>
          <w:rFonts w:ascii="Times New Roman" w:hAnsi="Times New Roman"/>
          <w:sz w:val="24"/>
          <w:szCs w:val="24"/>
        </w:rPr>
        <w:t>По исполнению Филиалом Общества, ПО Филиала «Саратовские РС» требований настоящего регламента</w:t>
      </w:r>
      <w:r w:rsidRPr="0054125F">
        <w:rPr>
          <w:rFonts w:ascii="Times New Roman" w:hAnsi="Times New Roman"/>
          <w:sz w:val="24"/>
          <w:szCs w:val="24"/>
        </w:rPr>
        <w:t>, в рамках компетенции ДИ.</w:t>
      </w:r>
    </w:p>
    <w:p w14:paraId="3F5C3E1B" w14:textId="77777777" w:rsidR="00040D88" w:rsidRPr="0054125F" w:rsidRDefault="00716CFC">
      <w:pPr>
        <w:widowControl w:val="0"/>
        <w:numPr>
          <w:ilvl w:val="0"/>
          <w:numId w:val="8"/>
        </w:numPr>
        <w:tabs>
          <w:tab w:val="left" w:pos="1418"/>
        </w:tabs>
        <w:suppressAutoHyphens/>
        <w:autoSpaceDN w:val="0"/>
        <w:ind w:left="0" w:firstLine="709"/>
        <w:jc w:val="both"/>
        <w:textAlignment w:val="baseline"/>
        <w:rPr>
          <w:sz w:val="24"/>
          <w:szCs w:val="24"/>
        </w:rPr>
      </w:pPr>
      <w:r w:rsidRPr="0054125F">
        <w:rPr>
          <w:sz w:val="24"/>
          <w:szCs w:val="24"/>
        </w:rPr>
        <w:t>Начальник ДКС Общества несет ответственность за осуществление контроля:</w:t>
      </w:r>
    </w:p>
    <w:p w14:paraId="50C7680D" w14:textId="44BC1348" w:rsidR="00040D88" w:rsidRPr="0054125F" w:rsidRDefault="00716CFC">
      <w:pPr>
        <w:pStyle w:val="afd"/>
        <w:widowControl w:val="0"/>
        <w:numPr>
          <w:ilvl w:val="2"/>
          <w:numId w:val="22"/>
        </w:numPr>
        <w:tabs>
          <w:tab w:val="left" w:pos="1418"/>
        </w:tabs>
        <w:suppressAutoHyphens/>
        <w:autoSpaceDN w:val="0"/>
        <w:ind w:left="0" w:firstLine="709"/>
        <w:jc w:val="both"/>
        <w:textAlignment w:val="baseline"/>
        <w:rPr>
          <w:rFonts w:ascii="Times New Roman" w:hAnsi="Times New Roman"/>
          <w:sz w:val="24"/>
          <w:szCs w:val="24"/>
        </w:rPr>
      </w:pPr>
      <w:r w:rsidRPr="0054125F">
        <w:rPr>
          <w:rFonts w:ascii="Times New Roman" w:hAnsi="Times New Roman"/>
          <w:sz w:val="24"/>
          <w:szCs w:val="24"/>
        </w:rPr>
        <w:t xml:space="preserve">По исполнению Филиалом Общества, ПО Филиала «Саратовские РС» </w:t>
      </w:r>
      <w:r w:rsidR="00F81C0C" w:rsidRPr="0054125F">
        <w:rPr>
          <w:rFonts w:ascii="Times New Roman" w:hAnsi="Times New Roman"/>
          <w:sz w:val="24"/>
          <w:szCs w:val="24"/>
        </w:rPr>
        <w:t xml:space="preserve">требований </w:t>
      </w:r>
      <w:r w:rsidRPr="0054125F">
        <w:rPr>
          <w:rFonts w:ascii="Times New Roman" w:hAnsi="Times New Roman"/>
          <w:sz w:val="24"/>
          <w:szCs w:val="24"/>
        </w:rPr>
        <w:t>настоящего регламента.</w:t>
      </w:r>
    </w:p>
    <w:p w14:paraId="0CEF9730" w14:textId="77777777" w:rsidR="00040D88" w:rsidRPr="0054125F" w:rsidRDefault="00716CFC">
      <w:pPr>
        <w:pStyle w:val="afd"/>
        <w:widowControl w:val="0"/>
        <w:numPr>
          <w:ilvl w:val="2"/>
          <w:numId w:val="22"/>
        </w:numPr>
        <w:tabs>
          <w:tab w:val="left" w:pos="1418"/>
        </w:tabs>
        <w:suppressAutoHyphens/>
        <w:autoSpaceDN w:val="0"/>
        <w:ind w:left="0" w:firstLine="709"/>
        <w:jc w:val="both"/>
        <w:textAlignment w:val="baseline"/>
        <w:rPr>
          <w:rFonts w:ascii="Times New Roman" w:hAnsi="Times New Roman"/>
          <w:sz w:val="24"/>
          <w:szCs w:val="24"/>
        </w:rPr>
      </w:pPr>
      <w:r w:rsidRPr="0054125F">
        <w:rPr>
          <w:rFonts w:ascii="Times New Roman" w:hAnsi="Times New Roman"/>
          <w:sz w:val="24"/>
          <w:szCs w:val="24"/>
        </w:rPr>
        <w:t>По реализации инвестиционного проекта без превышения фактической сметной стоимости, над утвержденными параметрами, в составе ИПР.</w:t>
      </w:r>
    </w:p>
    <w:p w14:paraId="5E87C575" w14:textId="77777777" w:rsidR="00040D88" w:rsidRPr="0054125F" w:rsidRDefault="00716CFC">
      <w:pPr>
        <w:pStyle w:val="afd"/>
        <w:widowControl w:val="0"/>
        <w:numPr>
          <w:ilvl w:val="2"/>
          <w:numId w:val="22"/>
        </w:numPr>
        <w:tabs>
          <w:tab w:val="left" w:pos="1418"/>
        </w:tabs>
        <w:suppressAutoHyphens/>
        <w:autoSpaceDN w:val="0"/>
        <w:ind w:left="0" w:firstLine="709"/>
        <w:jc w:val="both"/>
        <w:textAlignment w:val="baseline"/>
        <w:rPr>
          <w:rFonts w:ascii="Times New Roman" w:hAnsi="Times New Roman"/>
          <w:sz w:val="24"/>
          <w:szCs w:val="24"/>
        </w:rPr>
      </w:pPr>
      <w:r w:rsidRPr="0054125F">
        <w:rPr>
          <w:rFonts w:ascii="Times New Roman" w:hAnsi="Times New Roman"/>
          <w:sz w:val="24"/>
          <w:szCs w:val="24"/>
        </w:rPr>
        <w:t>По внесению Филиалом Общества, ПО Филиала «Саратовские РС» изменений в годовую ИПР при проведении корректировки в части сметной стоимости объекта.</w:t>
      </w:r>
    </w:p>
    <w:p w14:paraId="19AEFC1D" w14:textId="7E3C8A51" w:rsidR="00040D88" w:rsidRPr="00442488" w:rsidRDefault="00716CFC">
      <w:pPr>
        <w:widowControl w:val="0"/>
        <w:numPr>
          <w:ilvl w:val="0"/>
          <w:numId w:val="8"/>
        </w:numPr>
        <w:tabs>
          <w:tab w:val="left" w:pos="1418"/>
        </w:tabs>
        <w:suppressAutoHyphens/>
        <w:autoSpaceDN w:val="0"/>
        <w:ind w:left="0" w:firstLine="709"/>
        <w:jc w:val="both"/>
        <w:textAlignment w:val="baseline"/>
        <w:rPr>
          <w:sz w:val="24"/>
          <w:szCs w:val="24"/>
        </w:rPr>
      </w:pPr>
      <w:r w:rsidRPr="0054125F">
        <w:rPr>
          <w:sz w:val="24"/>
          <w:szCs w:val="24"/>
        </w:rPr>
        <w:t xml:space="preserve">Заместители директоров филиалов по </w:t>
      </w:r>
      <w:r w:rsidRPr="00442488">
        <w:rPr>
          <w:sz w:val="24"/>
          <w:szCs w:val="24"/>
        </w:rPr>
        <w:t xml:space="preserve">инвестиционной деятельности, </w:t>
      </w:r>
      <w:r w:rsidR="00B40214">
        <w:rPr>
          <w:sz w:val="24"/>
          <w:szCs w:val="24"/>
        </w:rPr>
        <w:t xml:space="preserve">директора </w:t>
      </w:r>
      <w:r w:rsidR="00B40214" w:rsidRPr="0054125F">
        <w:rPr>
          <w:sz w:val="24"/>
          <w:szCs w:val="24"/>
        </w:rPr>
        <w:t>ПО Филиала «Саратовские РС»</w:t>
      </w:r>
      <w:r w:rsidRPr="00442488">
        <w:rPr>
          <w:sz w:val="24"/>
          <w:szCs w:val="24"/>
        </w:rPr>
        <w:t xml:space="preserve"> несут ответственность:</w:t>
      </w:r>
    </w:p>
    <w:p w14:paraId="690A9982" w14:textId="77777777" w:rsidR="00040D88" w:rsidRPr="0054125F" w:rsidRDefault="00716CFC">
      <w:pPr>
        <w:pStyle w:val="afd"/>
        <w:widowControl w:val="0"/>
        <w:numPr>
          <w:ilvl w:val="0"/>
          <w:numId w:val="19"/>
        </w:numPr>
        <w:tabs>
          <w:tab w:val="left" w:pos="1418"/>
        </w:tabs>
        <w:suppressAutoHyphens/>
        <w:autoSpaceDN w:val="0"/>
        <w:ind w:left="0" w:firstLine="709"/>
        <w:jc w:val="both"/>
        <w:textAlignment w:val="baseline"/>
        <w:rPr>
          <w:sz w:val="24"/>
          <w:szCs w:val="24"/>
        </w:rPr>
      </w:pPr>
      <w:r w:rsidRPr="00442488">
        <w:rPr>
          <w:rFonts w:ascii="Times New Roman" w:hAnsi="Times New Roman"/>
          <w:sz w:val="24"/>
          <w:szCs w:val="24"/>
        </w:rPr>
        <w:t xml:space="preserve"> За соответствие принятой от подрядной организации проектной документации действующим нормативным актам как внешним, так и внутренним Общества, в том</w:t>
      </w:r>
      <w:r w:rsidRPr="0054125F">
        <w:rPr>
          <w:rFonts w:ascii="Times New Roman" w:hAnsi="Times New Roman"/>
          <w:sz w:val="24"/>
          <w:szCs w:val="24"/>
        </w:rPr>
        <w:t xml:space="preserve"> числе требованиям настоящего Регламента.</w:t>
      </w:r>
    </w:p>
    <w:p w14:paraId="56AFFA2D" w14:textId="77777777" w:rsidR="00040D88" w:rsidRPr="0054125F" w:rsidRDefault="00716CFC">
      <w:pPr>
        <w:widowControl w:val="0"/>
        <w:numPr>
          <w:ilvl w:val="0"/>
          <w:numId w:val="8"/>
        </w:numPr>
        <w:tabs>
          <w:tab w:val="left" w:pos="1418"/>
        </w:tabs>
        <w:suppressAutoHyphens/>
        <w:autoSpaceDN w:val="0"/>
        <w:ind w:left="0" w:firstLine="709"/>
        <w:jc w:val="both"/>
        <w:textAlignment w:val="baseline"/>
        <w:rPr>
          <w:sz w:val="24"/>
          <w:szCs w:val="24"/>
        </w:rPr>
      </w:pPr>
      <w:r w:rsidRPr="0054125F">
        <w:rPr>
          <w:sz w:val="24"/>
          <w:szCs w:val="24"/>
        </w:rPr>
        <w:t>Руководитель либо иные работники структурного подразделения Филиала, профильного департамента ИА Общества, осуществляющие проверку и согласование сметной документации в составе проектной документации, в соответствии с Р-МРСК-33-2083. **-** «Регламент управления организацией разработки, согласования и утверждения проектной документации на строительство объектов ПАО «МРСК Волги», в пределах своих должностных обязанностей несут ответственность:</w:t>
      </w:r>
    </w:p>
    <w:p w14:paraId="381D640B" w14:textId="77777777" w:rsidR="00040D88" w:rsidRPr="0054125F" w:rsidRDefault="00716CFC">
      <w:pPr>
        <w:pStyle w:val="afd"/>
        <w:widowControl w:val="0"/>
        <w:numPr>
          <w:ilvl w:val="2"/>
          <w:numId w:val="26"/>
        </w:numPr>
        <w:tabs>
          <w:tab w:val="left" w:pos="1418"/>
        </w:tabs>
        <w:suppressAutoHyphens/>
        <w:autoSpaceDN w:val="0"/>
        <w:ind w:left="0" w:firstLine="709"/>
        <w:jc w:val="both"/>
        <w:textAlignment w:val="baseline"/>
        <w:rPr>
          <w:rFonts w:ascii="Times New Roman" w:hAnsi="Times New Roman"/>
          <w:sz w:val="24"/>
          <w:szCs w:val="24"/>
        </w:rPr>
      </w:pPr>
      <w:r w:rsidRPr="0054125F">
        <w:rPr>
          <w:rFonts w:ascii="Times New Roman" w:hAnsi="Times New Roman"/>
          <w:sz w:val="24"/>
          <w:szCs w:val="24"/>
        </w:rPr>
        <w:t xml:space="preserve">За целесообразность и обоснованность требований, предъявляемых к сметной </w:t>
      </w:r>
      <w:r w:rsidRPr="0054125F">
        <w:rPr>
          <w:rFonts w:ascii="Times New Roman" w:hAnsi="Times New Roman"/>
          <w:sz w:val="24"/>
          <w:szCs w:val="24"/>
        </w:rPr>
        <w:lastRenderedPageBreak/>
        <w:t>документации;</w:t>
      </w:r>
    </w:p>
    <w:p w14:paraId="5A93CFB6" w14:textId="77777777" w:rsidR="00040D88" w:rsidRPr="0054125F" w:rsidRDefault="00716CFC">
      <w:pPr>
        <w:pStyle w:val="afd"/>
        <w:widowControl w:val="0"/>
        <w:numPr>
          <w:ilvl w:val="2"/>
          <w:numId w:val="26"/>
        </w:numPr>
        <w:tabs>
          <w:tab w:val="left" w:pos="1418"/>
        </w:tabs>
        <w:suppressAutoHyphens/>
        <w:autoSpaceDN w:val="0"/>
        <w:ind w:left="0" w:firstLine="709"/>
        <w:jc w:val="both"/>
        <w:textAlignment w:val="baseline"/>
        <w:rPr>
          <w:rFonts w:ascii="Times New Roman" w:hAnsi="Times New Roman"/>
          <w:sz w:val="24"/>
          <w:szCs w:val="24"/>
        </w:rPr>
      </w:pPr>
      <w:r w:rsidRPr="0054125F">
        <w:rPr>
          <w:rFonts w:ascii="Times New Roman" w:hAnsi="Times New Roman"/>
          <w:sz w:val="24"/>
          <w:szCs w:val="24"/>
        </w:rPr>
        <w:t>За обоснованность применяемых расценок;</w:t>
      </w:r>
    </w:p>
    <w:p w14:paraId="73947186" w14:textId="77777777" w:rsidR="00040D88" w:rsidRPr="0054125F" w:rsidRDefault="00716CFC">
      <w:pPr>
        <w:pStyle w:val="afd"/>
        <w:widowControl w:val="0"/>
        <w:numPr>
          <w:ilvl w:val="2"/>
          <w:numId w:val="26"/>
        </w:numPr>
        <w:tabs>
          <w:tab w:val="left" w:pos="1418"/>
        </w:tabs>
        <w:suppressAutoHyphens/>
        <w:autoSpaceDN w:val="0"/>
        <w:ind w:left="0" w:firstLine="709"/>
        <w:jc w:val="both"/>
        <w:textAlignment w:val="baseline"/>
        <w:rPr>
          <w:rFonts w:ascii="Times New Roman" w:hAnsi="Times New Roman"/>
          <w:sz w:val="24"/>
          <w:szCs w:val="24"/>
        </w:rPr>
      </w:pPr>
      <w:r w:rsidRPr="0054125F">
        <w:rPr>
          <w:rFonts w:ascii="Times New Roman" w:hAnsi="Times New Roman"/>
          <w:sz w:val="24"/>
          <w:szCs w:val="24"/>
        </w:rPr>
        <w:t>За соответствие сметной документации требованиям данного регламента;</w:t>
      </w:r>
    </w:p>
    <w:p w14:paraId="20D41DEA" w14:textId="77777777" w:rsidR="00040D88" w:rsidRPr="0054125F" w:rsidRDefault="00716CFC">
      <w:pPr>
        <w:pStyle w:val="afd"/>
        <w:widowControl w:val="0"/>
        <w:numPr>
          <w:ilvl w:val="2"/>
          <w:numId w:val="26"/>
        </w:numPr>
        <w:tabs>
          <w:tab w:val="left" w:pos="1418"/>
        </w:tabs>
        <w:suppressAutoHyphens/>
        <w:autoSpaceDN w:val="0"/>
        <w:ind w:left="0" w:firstLine="709"/>
        <w:jc w:val="both"/>
        <w:textAlignment w:val="baseline"/>
        <w:rPr>
          <w:rFonts w:ascii="Times New Roman" w:hAnsi="Times New Roman"/>
          <w:sz w:val="24"/>
          <w:szCs w:val="24"/>
        </w:rPr>
      </w:pPr>
      <w:r w:rsidRPr="0054125F">
        <w:rPr>
          <w:rFonts w:ascii="Times New Roman" w:hAnsi="Times New Roman"/>
          <w:sz w:val="24"/>
          <w:szCs w:val="24"/>
        </w:rPr>
        <w:t xml:space="preserve">За соответствие сметной документации требованиям нормативно-правовых актов; </w:t>
      </w:r>
    </w:p>
    <w:p w14:paraId="048C53C8" w14:textId="77777777" w:rsidR="00040D88" w:rsidRPr="0054125F" w:rsidRDefault="00716CFC">
      <w:pPr>
        <w:widowControl w:val="0"/>
        <w:numPr>
          <w:ilvl w:val="0"/>
          <w:numId w:val="8"/>
        </w:numPr>
        <w:tabs>
          <w:tab w:val="left" w:pos="1418"/>
        </w:tabs>
        <w:suppressAutoHyphens/>
        <w:autoSpaceDN w:val="0"/>
        <w:ind w:left="0" w:firstLine="709"/>
        <w:jc w:val="both"/>
        <w:textAlignment w:val="baseline"/>
        <w:rPr>
          <w:sz w:val="24"/>
          <w:szCs w:val="24"/>
        </w:rPr>
      </w:pPr>
      <w:r w:rsidRPr="0054125F">
        <w:rPr>
          <w:sz w:val="24"/>
          <w:szCs w:val="24"/>
        </w:rPr>
        <w:t>Руководитель либо иные работники структурного подразделения Филиала, назначенные Приказом Филиала Общества, ПО Филиала «Саратовские РС», осуществляющие формирование инвесторской сметы, в составе технического задания, в пределах своих должностных обязанностей несут ответственность:</w:t>
      </w:r>
    </w:p>
    <w:p w14:paraId="1676D4DC" w14:textId="77777777" w:rsidR="00040D88" w:rsidRPr="0054125F" w:rsidRDefault="00716CFC">
      <w:pPr>
        <w:widowControl w:val="0"/>
        <w:numPr>
          <w:ilvl w:val="2"/>
          <w:numId w:val="11"/>
        </w:numPr>
        <w:tabs>
          <w:tab w:val="left" w:pos="1418"/>
        </w:tabs>
        <w:suppressAutoHyphens/>
        <w:autoSpaceDN w:val="0"/>
        <w:ind w:left="0" w:firstLine="709"/>
        <w:jc w:val="both"/>
        <w:textAlignment w:val="baseline"/>
        <w:rPr>
          <w:sz w:val="24"/>
          <w:szCs w:val="24"/>
        </w:rPr>
      </w:pPr>
      <w:r w:rsidRPr="0054125F">
        <w:rPr>
          <w:sz w:val="24"/>
          <w:szCs w:val="24"/>
        </w:rPr>
        <w:t>За соответствие физических объемов, учтенных в инвесторской смете объемам, предусмотренным к выполнению в планируемом периоде;</w:t>
      </w:r>
    </w:p>
    <w:p w14:paraId="67D0AE0C" w14:textId="77777777" w:rsidR="00040D88" w:rsidRPr="0054125F" w:rsidRDefault="00716CFC">
      <w:pPr>
        <w:widowControl w:val="0"/>
        <w:numPr>
          <w:ilvl w:val="2"/>
          <w:numId w:val="11"/>
        </w:numPr>
        <w:tabs>
          <w:tab w:val="left" w:pos="1418"/>
        </w:tabs>
        <w:suppressAutoHyphens/>
        <w:autoSpaceDN w:val="0"/>
        <w:ind w:left="0" w:firstLine="709"/>
        <w:jc w:val="both"/>
        <w:textAlignment w:val="baseline"/>
        <w:rPr>
          <w:sz w:val="24"/>
          <w:szCs w:val="24"/>
        </w:rPr>
      </w:pPr>
      <w:r w:rsidRPr="0054125F">
        <w:rPr>
          <w:sz w:val="24"/>
          <w:szCs w:val="24"/>
        </w:rPr>
        <w:t xml:space="preserve">За соответствие физических объемов, включенных в законченный этап, в составе инвесторской сметы, </w:t>
      </w:r>
      <w:proofErr w:type="spellStart"/>
      <w:r w:rsidRPr="0054125F">
        <w:rPr>
          <w:sz w:val="24"/>
          <w:szCs w:val="24"/>
        </w:rPr>
        <w:t>этапности</w:t>
      </w:r>
      <w:proofErr w:type="spellEnd"/>
      <w:r w:rsidRPr="0054125F">
        <w:rPr>
          <w:sz w:val="24"/>
          <w:szCs w:val="24"/>
        </w:rPr>
        <w:t>, предусмотренной проектной документацией.</w:t>
      </w:r>
    </w:p>
    <w:p w14:paraId="4BB1F00E" w14:textId="77777777" w:rsidR="00040D88" w:rsidRPr="0054125F" w:rsidRDefault="00716CFC">
      <w:pPr>
        <w:widowControl w:val="0"/>
        <w:numPr>
          <w:ilvl w:val="2"/>
          <w:numId w:val="11"/>
        </w:numPr>
        <w:tabs>
          <w:tab w:val="left" w:pos="1418"/>
        </w:tabs>
        <w:suppressAutoHyphens/>
        <w:autoSpaceDN w:val="0"/>
        <w:ind w:left="0" w:firstLine="709"/>
        <w:jc w:val="both"/>
        <w:textAlignment w:val="baseline"/>
        <w:rPr>
          <w:sz w:val="24"/>
          <w:szCs w:val="24"/>
        </w:rPr>
      </w:pPr>
      <w:r w:rsidRPr="0054125F">
        <w:rPr>
          <w:sz w:val="24"/>
          <w:szCs w:val="24"/>
        </w:rPr>
        <w:t>За соответствие инвесторской сметы требованиям данного регламента;</w:t>
      </w:r>
    </w:p>
    <w:p w14:paraId="04531FEF" w14:textId="77777777" w:rsidR="00040D88" w:rsidRPr="0054125F" w:rsidRDefault="00716CFC">
      <w:pPr>
        <w:widowControl w:val="0"/>
        <w:numPr>
          <w:ilvl w:val="2"/>
          <w:numId w:val="11"/>
        </w:numPr>
        <w:tabs>
          <w:tab w:val="left" w:pos="1418"/>
        </w:tabs>
        <w:suppressAutoHyphens/>
        <w:autoSpaceDN w:val="0"/>
        <w:ind w:left="0" w:firstLine="709"/>
        <w:jc w:val="both"/>
        <w:textAlignment w:val="baseline"/>
        <w:rPr>
          <w:sz w:val="24"/>
          <w:szCs w:val="24"/>
        </w:rPr>
      </w:pPr>
      <w:r w:rsidRPr="0054125F">
        <w:rPr>
          <w:sz w:val="24"/>
          <w:szCs w:val="24"/>
        </w:rPr>
        <w:t xml:space="preserve">За соответствие инвесторской сметы требованиям нормативно-правовых актов; </w:t>
      </w:r>
    </w:p>
    <w:p w14:paraId="03FCB4F2" w14:textId="77777777" w:rsidR="00040D88" w:rsidRPr="0054125F" w:rsidRDefault="00716CFC">
      <w:pPr>
        <w:widowControl w:val="0"/>
        <w:numPr>
          <w:ilvl w:val="2"/>
          <w:numId w:val="11"/>
        </w:numPr>
        <w:tabs>
          <w:tab w:val="left" w:pos="1418"/>
        </w:tabs>
        <w:suppressAutoHyphens/>
        <w:autoSpaceDN w:val="0"/>
        <w:ind w:left="0" w:firstLine="709"/>
        <w:jc w:val="both"/>
        <w:textAlignment w:val="baseline"/>
        <w:rPr>
          <w:sz w:val="24"/>
          <w:szCs w:val="24"/>
        </w:rPr>
      </w:pPr>
      <w:r w:rsidRPr="0054125F">
        <w:rPr>
          <w:sz w:val="24"/>
          <w:szCs w:val="24"/>
        </w:rPr>
        <w:t>За обоснованность применяемых расценок;</w:t>
      </w:r>
    </w:p>
    <w:p w14:paraId="10B66655" w14:textId="73934B78" w:rsidR="00040D88" w:rsidRPr="0054125F" w:rsidRDefault="00716CFC" w:rsidP="0084584C">
      <w:pPr>
        <w:widowControl w:val="0"/>
        <w:numPr>
          <w:ilvl w:val="2"/>
          <w:numId w:val="11"/>
        </w:numPr>
        <w:suppressAutoHyphens/>
        <w:autoSpaceDN w:val="0"/>
        <w:ind w:left="0" w:firstLine="709"/>
        <w:jc w:val="both"/>
        <w:textAlignment w:val="baseline"/>
        <w:rPr>
          <w:sz w:val="24"/>
          <w:szCs w:val="24"/>
        </w:rPr>
      </w:pPr>
      <w:r w:rsidRPr="0054125F">
        <w:rPr>
          <w:sz w:val="24"/>
          <w:szCs w:val="24"/>
        </w:rPr>
        <w:t xml:space="preserve">За </w:t>
      </w:r>
      <w:r w:rsidR="00290B51" w:rsidRPr="0054125F">
        <w:rPr>
          <w:sz w:val="24"/>
          <w:szCs w:val="24"/>
        </w:rPr>
        <w:t>формирование</w:t>
      </w:r>
      <w:r w:rsidR="00F81C0C" w:rsidRPr="0054125F">
        <w:rPr>
          <w:sz w:val="24"/>
          <w:szCs w:val="24"/>
        </w:rPr>
        <w:t xml:space="preserve"> и предоставление</w:t>
      </w:r>
      <w:r w:rsidR="00290B51" w:rsidRPr="0054125F">
        <w:rPr>
          <w:sz w:val="24"/>
          <w:szCs w:val="24"/>
        </w:rPr>
        <w:t xml:space="preserve"> </w:t>
      </w:r>
      <w:r w:rsidRPr="0054125F">
        <w:rPr>
          <w:sz w:val="24"/>
          <w:szCs w:val="24"/>
        </w:rPr>
        <w:t>конъюнктурного анализа в соответствии с требованиями данного регламента</w:t>
      </w:r>
      <w:r w:rsidR="00756263" w:rsidRPr="0054125F">
        <w:rPr>
          <w:sz w:val="24"/>
          <w:szCs w:val="24"/>
        </w:rPr>
        <w:t xml:space="preserve">, соответствие стоимости материалов и оборудования </w:t>
      </w:r>
      <w:r w:rsidR="00756263" w:rsidRPr="007E5195">
        <w:rPr>
          <w:sz w:val="24"/>
          <w:szCs w:val="24"/>
        </w:rPr>
        <w:t>текущей рыночной стоимости на момент формирования анализа</w:t>
      </w:r>
      <w:r w:rsidR="0084584C" w:rsidRPr="0054125F">
        <w:rPr>
          <w:sz w:val="24"/>
          <w:szCs w:val="24"/>
        </w:rPr>
        <w:t>.</w:t>
      </w:r>
    </w:p>
    <w:p w14:paraId="40808A1E" w14:textId="77777777" w:rsidR="00040D88" w:rsidRPr="0054125F" w:rsidRDefault="00716CFC">
      <w:pPr>
        <w:widowControl w:val="0"/>
        <w:numPr>
          <w:ilvl w:val="2"/>
          <w:numId w:val="11"/>
        </w:numPr>
        <w:tabs>
          <w:tab w:val="left" w:pos="1418"/>
        </w:tabs>
        <w:suppressAutoHyphens/>
        <w:autoSpaceDN w:val="0"/>
        <w:ind w:left="0" w:firstLine="709"/>
        <w:jc w:val="both"/>
        <w:textAlignment w:val="baseline"/>
        <w:rPr>
          <w:sz w:val="24"/>
          <w:szCs w:val="24"/>
        </w:rPr>
      </w:pPr>
      <w:r w:rsidRPr="0054125F">
        <w:rPr>
          <w:sz w:val="24"/>
          <w:szCs w:val="24"/>
        </w:rPr>
        <w:t>За своевременное предоставление информации и внесение изменений в инвесторскую смету, в случае изменения физического объема выполняемых работ в планируемом периоде;</w:t>
      </w:r>
    </w:p>
    <w:p w14:paraId="1E3F866E" w14:textId="74C33925" w:rsidR="00040D88" w:rsidRPr="0054125F" w:rsidRDefault="00716CFC">
      <w:pPr>
        <w:widowControl w:val="0"/>
        <w:numPr>
          <w:ilvl w:val="2"/>
          <w:numId w:val="11"/>
        </w:numPr>
        <w:tabs>
          <w:tab w:val="left" w:pos="1418"/>
        </w:tabs>
        <w:suppressAutoHyphens/>
        <w:autoSpaceDN w:val="0"/>
        <w:ind w:left="0" w:firstLine="709"/>
        <w:jc w:val="both"/>
        <w:textAlignment w:val="baseline"/>
        <w:rPr>
          <w:sz w:val="24"/>
          <w:szCs w:val="24"/>
        </w:rPr>
      </w:pPr>
      <w:r w:rsidRPr="0054125F">
        <w:rPr>
          <w:sz w:val="24"/>
          <w:szCs w:val="24"/>
        </w:rPr>
        <w:t>За соблюдение сроков, определенных Р-</w:t>
      </w:r>
      <w:r w:rsidR="00B7715E">
        <w:rPr>
          <w:sz w:val="24"/>
          <w:szCs w:val="24"/>
        </w:rPr>
        <w:t>РВ</w:t>
      </w:r>
      <w:r w:rsidRPr="0054125F">
        <w:rPr>
          <w:sz w:val="24"/>
          <w:szCs w:val="24"/>
        </w:rPr>
        <w:t>-18-1268.**-** Регламентом взаимодействия структурных подразделений ПАО «МРСК Волги» при формировании, согласовании, корректировке и исполнении Плана закупок ПАО «МРСК Волги», предоставления инвесторской сметы, в составе технического задания на согласование в профильные департаменты ИА Общества, профильные службы филиала.</w:t>
      </w:r>
    </w:p>
    <w:p w14:paraId="0614E229" w14:textId="77777777" w:rsidR="00040D88" w:rsidRPr="0054125F" w:rsidRDefault="00716CFC">
      <w:pPr>
        <w:widowControl w:val="0"/>
        <w:numPr>
          <w:ilvl w:val="0"/>
          <w:numId w:val="8"/>
        </w:numPr>
        <w:tabs>
          <w:tab w:val="left" w:pos="1418"/>
        </w:tabs>
        <w:suppressAutoHyphens/>
        <w:autoSpaceDN w:val="0"/>
        <w:ind w:left="0" w:firstLine="709"/>
        <w:jc w:val="both"/>
        <w:textAlignment w:val="baseline"/>
        <w:rPr>
          <w:sz w:val="24"/>
          <w:szCs w:val="24"/>
        </w:rPr>
      </w:pPr>
      <w:r w:rsidRPr="0054125F">
        <w:rPr>
          <w:sz w:val="24"/>
          <w:szCs w:val="24"/>
        </w:rPr>
        <w:t>Заместители директоров филиалов по инвестиционной деятельности несут ответственность:</w:t>
      </w:r>
    </w:p>
    <w:p w14:paraId="6A34FB36" w14:textId="77777777" w:rsidR="00040D88" w:rsidRPr="0054125F" w:rsidRDefault="00716CFC">
      <w:pPr>
        <w:widowControl w:val="0"/>
        <w:numPr>
          <w:ilvl w:val="2"/>
          <w:numId w:val="21"/>
        </w:numPr>
        <w:tabs>
          <w:tab w:val="left" w:pos="1418"/>
        </w:tabs>
        <w:suppressAutoHyphens/>
        <w:autoSpaceDN w:val="0"/>
        <w:ind w:left="0" w:firstLine="709"/>
        <w:jc w:val="both"/>
        <w:textAlignment w:val="baseline"/>
        <w:rPr>
          <w:sz w:val="24"/>
          <w:szCs w:val="24"/>
        </w:rPr>
      </w:pPr>
      <w:r w:rsidRPr="0054125F">
        <w:rPr>
          <w:sz w:val="24"/>
          <w:szCs w:val="24"/>
        </w:rPr>
        <w:t>За своевременное внесение корректировок в плановые форматы Общества, в части сметной стоимости, объема капитальных вложений, физических параметров, по результатам разработанной и согласованной проектной документации, факту закупочных процедур.</w:t>
      </w:r>
    </w:p>
    <w:p w14:paraId="0D9628ED" w14:textId="77777777" w:rsidR="00040D88" w:rsidRPr="0054125F" w:rsidRDefault="00716CFC">
      <w:pPr>
        <w:widowControl w:val="0"/>
        <w:numPr>
          <w:ilvl w:val="2"/>
          <w:numId w:val="21"/>
        </w:numPr>
        <w:tabs>
          <w:tab w:val="left" w:pos="1418"/>
        </w:tabs>
        <w:suppressAutoHyphens/>
        <w:autoSpaceDN w:val="0"/>
        <w:ind w:left="0" w:firstLine="709"/>
        <w:jc w:val="both"/>
        <w:textAlignment w:val="baseline"/>
        <w:rPr>
          <w:sz w:val="24"/>
          <w:szCs w:val="24"/>
        </w:rPr>
      </w:pPr>
      <w:r w:rsidRPr="0054125F">
        <w:rPr>
          <w:sz w:val="24"/>
          <w:szCs w:val="24"/>
        </w:rPr>
        <w:t>За соответствие объемов/этапов мероприятий по реализации инвестиционного проекта, учтенных при включении инвестиционного проекта в состав среднесрочной инвестиционной программы объемам/этапам, предусмотренным проектной документации.</w:t>
      </w:r>
    </w:p>
    <w:p w14:paraId="54ACCB90" w14:textId="5018E238" w:rsidR="00040D88" w:rsidRPr="0054125F" w:rsidRDefault="00716CFC">
      <w:pPr>
        <w:widowControl w:val="0"/>
        <w:numPr>
          <w:ilvl w:val="2"/>
          <w:numId w:val="21"/>
        </w:numPr>
        <w:tabs>
          <w:tab w:val="left" w:pos="1418"/>
        </w:tabs>
        <w:suppressAutoHyphens/>
        <w:autoSpaceDN w:val="0"/>
        <w:ind w:left="0" w:firstLine="709"/>
        <w:jc w:val="both"/>
        <w:textAlignment w:val="baseline"/>
        <w:rPr>
          <w:sz w:val="24"/>
          <w:szCs w:val="24"/>
        </w:rPr>
      </w:pPr>
      <w:r w:rsidRPr="0054125F">
        <w:rPr>
          <w:sz w:val="24"/>
          <w:szCs w:val="24"/>
        </w:rPr>
        <w:t>За не превышение сметной стоимости инвестиционного проекта, включаемой в состав среднесрочной инвестиционной программы, над утвержденными параметрами, в составе проектной документации (сметной стоимости по утвержденной проектной документации).</w:t>
      </w:r>
    </w:p>
    <w:p w14:paraId="040A2763" w14:textId="77777777" w:rsidR="00040D88" w:rsidRPr="007E5195" w:rsidRDefault="00716CFC" w:rsidP="007E5195">
      <w:pPr>
        <w:widowControl w:val="0"/>
        <w:numPr>
          <w:ilvl w:val="2"/>
          <w:numId w:val="21"/>
        </w:numPr>
        <w:tabs>
          <w:tab w:val="left" w:pos="1418"/>
        </w:tabs>
        <w:suppressAutoHyphens/>
        <w:autoSpaceDN w:val="0"/>
        <w:ind w:left="0" w:firstLine="709"/>
        <w:jc w:val="both"/>
        <w:textAlignment w:val="baseline"/>
        <w:rPr>
          <w:sz w:val="24"/>
          <w:szCs w:val="24"/>
        </w:rPr>
      </w:pPr>
      <w:r w:rsidRPr="007E5195">
        <w:rPr>
          <w:sz w:val="24"/>
          <w:szCs w:val="24"/>
        </w:rPr>
        <w:t xml:space="preserve">За реализацию инвестиционного проекта без превышения фактической сметной стоимости, над утвержденными </w:t>
      </w:r>
      <w:r w:rsidRPr="0054125F">
        <w:rPr>
          <w:sz w:val="24"/>
          <w:szCs w:val="24"/>
        </w:rPr>
        <w:t>параметрами</w:t>
      </w:r>
      <w:r w:rsidRPr="007E5195">
        <w:rPr>
          <w:sz w:val="24"/>
          <w:szCs w:val="24"/>
        </w:rPr>
        <w:t>, в составе ИПР.</w:t>
      </w:r>
    </w:p>
    <w:p w14:paraId="1495ACCD" w14:textId="77777777" w:rsidR="00040D88" w:rsidRPr="0054125F" w:rsidRDefault="00716CFC">
      <w:pPr>
        <w:widowControl w:val="0"/>
        <w:numPr>
          <w:ilvl w:val="0"/>
          <w:numId w:val="8"/>
        </w:numPr>
        <w:tabs>
          <w:tab w:val="left" w:pos="1418"/>
        </w:tabs>
        <w:suppressAutoHyphens/>
        <w:autoSpaceDN w:val="0"/>
        <w:ind w:left="0" w:firstLine="709"/>
        <w:jc w:val="both"/>
        <w:textAlignment w:val="baseline"/>
        <w:rPr>
          <w:sz w:val="24"/>
          <w:szCs w:val="24"/>
        </w:rPr>
      </w:pPr>
      <w:r w:rsidRPr="0054125F">
        <w:rPr>
          <w:sz w:val="24"/>
          <w:szCs w:val="24"/>
        </w:rPr>
        <w:t xml:space="preserve">Начальники </w:t>
      </w:r>
      <w:proofErr w:type="spellStart"/>
      <w:r w:rsidRPr="0054125F">
        <w:rPr>
          <w:sz w:val="24"/>
          <w:szCs w:val="24"/>
        </w:rPr>
        <w:t>УКСов</w:t>
      </w:r>
      <w:proofErr w:type="spellEnd"/>
      <w:r w:rsidRPr="0054125F">
        <w:rPr>
          <w:sz w:val="24"/>
          <w:szCs w:val="24"/>
        </w:rPr>
        <w:t xml:space="preserve"> Филиалов/Отделов капитального строительства ПО несут ответственность:</w:t>
      </w:r>
    </w:p>
    <w:p w14:paraId="4D12F1EA" w14:textId="77777777" w:rsidR="00040D88" w:rsidRPr="0054125F" w:rsidRDefault="00716CFC">
      <w:pPr>
        <w:widowControl w:val="0"/>
        <w:numPr>
          <w:ilvl w:val="2"/>
          <w:numId w:val="12"/>
        </w:numPr>
        <w:tabs>
          <w:tab w:val="left" w:pos="1418"/>
        </w:tabs>
        <w:suppressAutoHyphens/>
        <w:autoSpaceDN w:val="0"/>
        <w:ind w:left="0" w:firstLine="709"/>
        <w:jc w:val="both"/>
        <w:textAlignment w:val="baseline"/>
        <w:rPr>
          <w:sz w:val="24"/>
          <w:szCs w:val="24"/>
        </w:rPr>
      </w:pPr>
      <w:r w:rsidRPr="0054125F">
        <w:rPr>
          <w:sz w:val="24"/>
          <w:szCs w:val="24"/>
        </w:rPr>
        <w:t>За соответствие сметных расчетов, являющихся приложениями к оформленному договору подряда, сметным расчетам, предоставленным в составе предложения победителя закупочной процедуры;</w:t>
      </w:r>
    </w:p>
    <w:p w14:paraId="6AD775BF" w14:textId="77777777" w:rsidR="00040D88" w:rsidRPr="0054125F" w:rsidRDefault="00716CFC">
      <w:pPr>
        <w:widowControl w:val="0"/>
        <w:numPr>
          <w:ilvl w:val="2"/>
          <w:numId w:val="12"/>
        </w:numPr>
        <w:tabs>
          <w:tab w:val="left" w:pos="1418"/>
        </w:tabs>
        <w:suppressAutoHyphens/>
        <w:autoSpaceDN w:val="0"/>
        <w:ind w:left="0" w:firstLine="709"/>
        <w:jc w:val="both"/>
        <w:textAlignment w:val="baseline"/>
        <w:rPr>
          <w:sz w:val="24"/>
          <w:szCs w:val="24"/>
        </w:rPr>
      </w:pPr>
      <w:r w:rsidRPr="0054125F">
        <w:rPr>
          <w:sz w:val="24"/>
          <w:szCs w:val="24"/>
        </w:rPr>
        <w:t>За соответствие примененных расценок и учтенных объемов работ в КС-2, расценкам, примененным в сметной документации, являющейся приложением к договору подряда;</w:t>
      </w:r>
    </w:p>
    <w:p w14:paraId="66CD151F" w14:textId="77777777" w:rsidR="00040D88" w:rsidRPr="0054125F" w:rsidRDefault="00716CFC">
      <w:pPr>
        <w:widowControl w:val="0"/>
        <w:numPr>
          <w:ilvl w:val="2"/>
          <w:numId w:val="12"/>
        </w:numPr>
        <w:tabs>
          <w:tab w:val="left" w:pos="1418"/>
        </w:tabs>
        <w:suppressAutoHyphens/>
        <w:autoSpaceDN w:val="0"/>
        <w:ind w:left="0" w:firstLine="709"/>
        <w:jc w:val="both"/>
        <w:textAlignment w:val="baseline"/>
        <w:rPr>
          <w:sz w:val="24"/>
          <w:szCs w:val="24"/>
        </w:rPr>
      </w:pPr>
      <w:r w:rsidRPr="0054125F">
        <w:rPr>
          <w:sz w:val="24"/>
          <w:szCs w:val="24"/>
        </w:rPr>
        <w:t>За соответствие объемов работ, учтенных в КС-2, фактически выполненным работам на объекте;</w:t>
      </w:r>
    </w:p>
    <w:p w14:paraId="64B04676" w14:textId="77777777" w:rsidR="00040D88" w:rsidRPr="0054125F" w:rsidRDefault="00716CFC">
      <w:pPr>
        <w:widowControl w:val="0"/>
        <w:numPr>
          <w:ilvl w:val="2"/>
          <w:numId w:val="12"/>
        </w:numPr>
        <w:tabs>
          <w:tab w:val="left" w:pos="1418"/>
        </w:tabs>
        <w:suppressAutoHyphens/>
        <w:autoSpaceDN w:val="0"/>
        <w:ind w:left="0" w:firstLine="709"/>
        <w:jc w:val="both"/>
        <w:textAlignment w:val="baseline"/>
        <w:rPr>
          <w:sz w:val="24"/>
          <w:szCs w:val="24"/>
        </w:rPr>
      </w:pPr>
      <w:r w:rsidRPr="0054125F">
        <w:rPr>
          <w:sz w:val="24"/>
          <w:szCs w:val="24"/>
        </w:rPr>
        <w:t>За соответствие КС-2 требованиям данного регламента;</w:t>
      </w:r>
    </w:p>
    <w:p w14:paraId="598C14E7" w14:textId="77777777" w:rsidR="00040D88" w:rsidRPr="0054125F" w:rsidRDefault="00716CFC">
      <w:pPr>
        <w:widowControl w:val="0"/>
        <w:numPr>
          <w:ilvl w:val="2"/>
          <w:numId w:val="12"/>
        </w:numPr>
        <w:tabs>
          <w:tab w:val="left" w:pos="1418"/>
        </w:tabs>
        <w:suppressAutoHyphens/>
        <w:autoSpaceDN w:val="0"/>
        <w:ind w:left="0" w:firstLine="709"/>
        <w:jc w:val="both"/>
        <w:textAlignment w:val="baseline"/>
        <w:rPr>
          <w:sz w:val="24"/>
          <w:szCs w:val="24"/>
        </w:rPr>
      </w:pPr>
      <w:r w:rsidRPr="0054125F">
        <w:rPr>
          <w:sz w:val="24"/>
          <w:szCs w:val="24"/>
        </w:rPr>
        <w:lastRenderedPageBreak/>
        <w:t>За соответствие КС-2 требованиям нормативно-правовых актов;</w:t>
      </w:r>
    </w:p>
    <w:p w14:paraId="6E0ABB4E" w14:textId="77777777" w:rsidR="00040D88" w:rsidRPr="0054125F" w:rsidRDefault="00716CFC">
      <w:pPr>
        <w:widowControl w:val="0"/>
        <w:numPr>
          <w:ilvl w:val="2"/>
          <w:numId w:val="12"/>
        </w:numPr>
        <w:tabs>
          <w:tab w:val="left" w:pos="1418"/>
        </w:tabs>
        <w:suppressAutoHyphens/>
        <w:autoSpaceDN w:val="0"/>
        <w:ind w:left="0" w:firstLine="709"/>
        <w:jc w:val="both"/>
        <w:textAlignment w:val="baseline"/>
        <w:rPr>
          <w:sz w:val="24"/>
          <w:szCs w:val="24"/>
        </w:rPr>
      </w:pPr>
      <w:r w:rsidRPr="0054125F">
        <w:rPr>
          <w:sz w:val="24"/>
          <w:szCs w:val="24"/>
        </w:rPr>
        <w:t>За соответствие объемов, включенных в локальный сметный расчет на непредвиденные затраты требованиям настоящего регламента.</w:t>
      </w:r>
    </w:p>
    <w:p w14:paraId="2CC093ED" w14:textId="3F9FA6B8" w:rsidR="00FD5D2C" w:rsidRPr="007E5195" w:rsidRDefault="00FD5D2C" w:rsidP="00FD5D2C">
      <w:pPr>
        <w:widowControl w:val="0"/>
        <w:numPr>
          <w:ilvl w:val="0"/>
          <w:numId w:val="8"/>
        </w:numPr>
        <w:tabs>
          <w:tab w:val="left" w:pos="1418"/>
        </w:tabs>
        <w:suppressAutoHyphens/>
        <w:autoSpaceDN w:val="0"/>
        <w:ind w:left="0" w:firstLine="709"/>
        <w:jc w:val="both"/>
        <w:textAlignment w:val="baseline"/>
        <w:rPr>
          <w:sz w:val="24"/>
          <w:szCs w:val="24"/>
        </w:rPr>
      </w:pPr>
      <w:r w:rsidRPr="007E5195">
        <w:rPr>
          <w:sz w:val="24"/>
          <w:szCs w:val="24"/>
        </w:rPr>
        <w:t xml:space="preserve">Начальник </w:t>
      </w:r>
      <w:proofErr w:type="spellStart"/>
      <w:r w:rsidR="00D13C4C" w:rsidRPr="007E5195">
        <w:rPr>
          <w:sz w:val="24"/>
          <w:szCs w:val="24"/>
        </w:rPr>
        <w:t>ДЛи</w:t>
      </w:r>
      <w:r w:rsidRPr="007E5195">
        <w:rPr>
          <w:sz w:val="24"/>
          <w:szCs w:val="24"/>
        </w:rPr>
        <w:t>МТО</w:t>
      </w:r>
      <w:proofErr w:type="spellEnd"/>
      <w:r w:rsidRPr="007E5195">
        <w:rPr>
          <w:sz w:val="24"/>
          <w:szCs w:val="24"/>
        </w:rPr>
        <w:t xml:space="preserve">  </w:t>
      </w:r>
      <w:r w:rsidR="00D13C4C" w:rsidRPr="007E5195">
        <w:rPr>
          <w:sz w:val="24"/>
          <w:szCs w:val="24"/>
        </w:rPr>
        <w:t xml:space="preserve">несет </w:t>
      </w:r>
      <w:r w:rsidRPr="007E5195">
        <w:rPr>
          <w:sz w:val="24"/>
          <w:szCs w:val="24"/>
        </w:rPr>
        <w:t>ответственность:</w:t>
      </w:r>
    </w:p>
    <w:p w14:paraId="72F7B6D9" w14:textId="30AB35C7" w:rsidR="00040D88" w:rsidRPr="007E5195" w:rsidRDefault="00FD5D2C" w:rsidP="00FD5D2C">
      <w:pPr>
        <w:widowControl w:val="0"/>
        <w:tabs>
          <w:tab w:val="left" w:pos="1418"/>
        </w:tabs>
        <w:suppressAutoHyphens/>
        <w:autoSpaceDN w:val="0"/>
        <w:ind w:firstLine="709"/>
        <w:jc w:val="both"/>
        <w:textAlignment w:val="baseline"/>
        <w:rPr>
          <w:sz w:val="24"/>
          <w:szCs w:val="24"/>
        </w:rPr>
      </w:pPr>
      <w:r w:rsidRPr="007E5195">
        <w:rPr>
          <w:sz w:val="24"/>
          <w:szCs w:val="24"/>
        </w:rPr>
        <w:t xml:space="preserve">5.9.1 </w:t>
      </w:r>
      <w:r w:rsidR="00D458A9" w:rsidRPr="007E5195">
        <w:rPr>
          <w:sz w:val="24"/>
          <w:szCs w:val="24"/>
        </w:rPr>
        <w:t>З</w:t>
      </w:r>
      <w:r w:rsidRPr="007E5195">
        <w:rPr>
          <w:sz w:val="24"/>
          <w:szCs w:val="24"/>
        </w:rPr>
        <w:t xml:space="preserve">а </w:t>
      </w:r>
      <w:r w:rsidR="00F81C0C" w:rsidRPr="007E5195">
        <w:rPr>
          <w:sz w:val="24"/>
          <w:szCs w:val="24"/>
        </w:rPr>
        <w:t>соответствие</w:t>
      </w:r>
      <w:r w:rsidRPr="007E5195">
        <w:rPr>
          <w:sz w:val="24"/>
          <w:szCs w:val="24"/>
        </w:rPr>
        <w:t xml:space="preserve"> </w:t>
      </w:r>
      <w:r w:rsidR="0089670C" w:rsidRPr="007E5195">
        <w:rPr>
          <w:sz w:val="24"/>
          <w:szCs w:val="24"/>
        </w:rPr>
        <w:t xml:space="preserve">стоимости материалов, оборудования </w:t>
      </w:r>
      <w:r w:rsidR="00F81C0C" w:rsidRPr="007E5195">
        <w:rPr>
          <w:sz w:val="24"/>
          <w:szCs w:val="24"/>
        </w:rPr>
        <w:t xml:space="preserve"> текущей рыночной стоимости на момент формирования анализ</w:t>
      </w:r>
      <w:r w:rsidR="00847AEA" w:rsidRPr="007E5195">
        <w:rPr>
          <w:sz w:val="24"/>
          <w:szCs w:val="24"/>
        </w:rPr>
        <w:t>а по форме приложения 10</w:t>
      </w:r>
      <w:r w:rsidR="00BE23AB" w:rsidRPr="007E5195">
        <w:rPr>
          <w:sz w:val="24"/>
          <w:szCs w:val="24"/>
        </w:rPr>
        <w:t>.</w:t>
      </w:r>
    </w:p>
    <w:p w14:paraId="242E952D" w14:textId="3391A1EB" w:rsidR="00040D88" w:rsidRPr="0054125F" w:rsidRDefault="00F81C0C">
      <w:pPr>
        <w:widowControl w:val="0"/>
        <w:tabs>
          <w:tab w:val="left" w:pos="1134"/>
        </w:tabs>
        <w:ind w:firstLine="709"/>
        <w:jc w:val="both"/>
        <w:rPr>
          <w:sz w:val="24"/>
          <w:szCs w:val="24"/>
        </w:rPr>
      </w:pPr>
      <w:r w:rsidRPr="0054125F">
        <w:rPr>
          <w:sz w:val="24"/>
          <w:szCs w:val="24"/>
        </w:rPr>
        <w:t>5.9.2 За своевременность актуализации информации по стоимости материалов и оборудования</w:t>
      </w:r>
      <w:r w:rsidR="00922440" w:rsidRPr="0054125F">
        <w:rPr>
          <w:sz w:val="24"/>
          <w:szCs w:val="24"/>
        </w:rPr>
        <w:t xml:space="preserve"> по приложению 10</w:t>
      </w:r>
      <w:r w:rsidRPr="0054125F">
        <w:rPr>
          <w:sz w:val="24"/>
          <w:szCs w:val="24"/>
        </w:rPr>
        <w:t>.</w:t>
      </w:r>
    </w:p>
    <w:p w14:paraId="2A1D9A05" w14:textId="267690FB" w:rsidR="004A34B6" w:rsidRDefault="004A34B6">
      <w:pPr>
        <w:widowControl w:val="0"/>
        <w:tabs>
          <w:tab w:val="left" w:pos="1134"/>
        </w:tabs>
        <w:ind w:firstLine="709"/>
        <w:jc w:val="both"/>
        <w:rPr>
          <w:sz w:val="24"/>
          <w:szCs w:val="24"/>
        </w:rPr>
      </w:pPr>
    </w:p>
    <w:p w14:paraId="2DA4BC62" w14:textId="77777777" w:rsidR="00A74C16" w:rsidRPr="0054125F" w:rsidRDefault="00A74C16">
      <w:pPr>
        <w:widowControl w:val="0"/>
        <w:tabs>
          <w:tab w:val="left" w:pos="1134"/>
        </w:tabs>
        <w:ind w:firstLine="709"/>
        <w:jc w:val="both"/>
        <w:rPr>
          <w:sz w:val="24"/>
          <w:szCs w:val="24"/>
        </w:rPr>
      </w:pPr>
    </w:p>
    <w:p w14:paraId="4CAA6DE9" w14:textId="77777777" w:rsidR="00040D88" w:rsidRPr="0054125F" w:rsidRDefault="00716CFC">
      <w:pPr>
        <w:pStyle w:val="10"/>
        <w:numPr>
          <w:ilvl w:val="0"/>
          <w:numId w:val="33"/>
        </w:numPr>
        <w:ind w:left="0" w:firstLine="709"/>
        <w:jc w:val="left"/>
        <w:rPr>
          <w:b/>
          <w:bCs/>
          <w:kern w:val="3"/>
          <w:szCs w:val="24"/>
        </w:rPr>
      </w:pPr>
      <w:bookmarkStart w:id="19" w:name="_Toc83038933"/>
      <w:r w:rsidRPr="0054125F">
        <w:rPr>
          <w:b/>
          <w:bCs/>
          <w:kern w:val="3"/>
          <w:szCs w:val="24"/>
        </w:rPr>
        <w:t>Формирование сметной стоимости</w:t>
      </w:r>
      <w:bookmarkEnd w:id="19"/>
    </w:p>
    <w:p w14:paraId="4147510C" w14:textId="77777777" w:rsidR="00040D88" w:rsidRPr="0054125F" w:rsidRDefault="00040D88">
      <w:pPr>
        <w:widowControl w:val="0"/>
        <w:tabs>
          <w:tab w:val="left" w:pos="1134"/>
          <w:tab w:val="left" w:pos="1418"/>
        </w:tabs>
        <w:autoSpaceDN w:val="0"/>
        <w:ind w:firstLine="709"/>
        <w:jc w:val="both"/>
        <w:textAlignment w:val="baseline"/>
        <w:rPr>
          <w:sz w:val="24"/>
          <w:szCs w:val="24"/>
        </w:rPr>
      </w:pPr>
    </w:p>
    <w:p w14:paraId="67FD052F" w14:textId="333AD515" w:rsidR="00040D88" w:rsidRPr="0054125F" w:rsidRDefault="00716CFC" w:rsidP="00761A19">
      <w:pPr>
        <w:pStyle w:val="afd"/>
        <w:widowControl w:val="0"/>
        <w:numPr>
          <w:ilvl w:val="0"/>
          <w:numId w:val="27"/>
        </w:numPr>
        <w:ind w:left="0" w:firstLine="709"/>
        <w:jc w:val="both"/>
        <w:rPr>
          <w:rFonts w:ascii="Times New Roman" w:hAnsi="Times New Roman"/>
          <w:b/>
          <w:sz w:val="24"/>
          <w:szCs w:val="24"/>
        </w:rPr>
      </w:pPr>
      <w:bookmarkStart w:id="20" w:name="_Toc265227597"/>
      <w:bookmarkStart w:id="21" w:name="_Toc265227685"/>
      <w:bookmarkStart w:id="22" w:name="_Toc265227777"/>
      <w:r w:rsidRPr="0054125F">
        <w:rPr>
          <w:rFonts w:ascii="Times New Roman" w:hAnsi="Times New Roman"/>
          <w:sz w:val="24"/>
          <w:szCs w:val="24"/>
        </w:rPr>
        <w:tab/>
      </w:r>
      <w:r w:rsidR="008169FF" w:rsidRPr="0054125F">
        <w:rPr>
          <w:rFonts w:ascii="Times New Roman" w:hAnsi="Times New Roman"/>
          <w:sz w:val="24"/>
          <w:szCs w:val="24"/>
        </w:rPr>
        <w:t xml:space="preserve">Базовый набор требований к разработке сметной документации на стадии проектной документации, инвесторских смет, смет в составе предложений участников закупочных процедур, договоров подряда и актов выполненных объемов работ указан в Приложении №1, </w:t>
      </w:r>
      <w:r w:rsidRPr="0054125F">
        <w:rPr>
          <w:rFonts w:ascii="Times New Roman" w:hAnsi="Times New Roman"/>
          <w:sz w:val="24"/>
          <w:szCs w:val="24"/>
        </w:rPr>
        <w:t>Требования, указанные в Приложении №1 предъявляются:</w:t>
      </w:r>
    </w:p>
    <w:p w14:paraId="70BCD561" w14:textId="77777777" w:rsidR="00040D88" w:rsidRPr="0054125F" w:rsidRDefault="00716CFC" w:rsidP="004A34B6">
      <w:pPr>
        <w:pStyle w:val="afd"/>
        <w:widowControl w:val="0"/>
        <w:numPr>
          <w:ilvl w:val="0"/>
          <w:numId w:val="28"/>
        </w:numPr>
        <w:tabs>
          <w:tab w:val="left" w:pos="1069"/>
        </w:tabs>
        <w:ind w:left="0" w:firstLine="709"/>
        <w:jc w:val="both"/>
        <w:rPr>
          <w:rFonts w:ascii="Times New Roman" w:hAnsi="Times New Roman"/>
          <w:sz w:val="24"/>
          <w:szCs w:val="24"/>
        </w:rPr>
      </w:pPr>
      <w:r w:rsidRPr="0054125F">
        <w:rPr>
          <w:rFonts w:ascii="Times New Roman" w:hAnsi="Times New Roman"/>
          <w:sz w:val="24"/>
          <w:szCs w:val="24"/>
        </w:rPr>
        <w:t>Раздел «Проектная документация» - к сметной документации, разрабатываемой проектной организацией в составе проектной документации.</w:t>
      </w:r>
    </w:p>
    <w:p w14:paraId="1752ED5E" w14:textId="77777777" w:rsidR="00040D88" w:rsidRPr="0054125F" w:rsidRDefault="00716CFC" w:rsidP="004A34B6">
      <w:pPr>
        <w:pStyle w:val="afd"/>
        <w:widowControl w:val="0"/>
        <w:numPr>
          <w:ilvl w:val="0"/>
          <w:numId w:val="28"/>
        </w:numPr>
        <w:tabs>
          <w:tab w:val="left" w:pos="1069"/>
        </w:tabs>
        <w:ind w:left="0" w:firstLine="709"/>
        <w:jc w:val="both"/>
        <w:rPr>
          <w:rFonts w:ascii="Times New Roman" w:hAnsi="Times New Roman"/>
          <w:sz w:val="24"/>
          <w:szCs w:val="24"/>
        </w:rPr>
      </w:pPr>
      <w:r w:rsidRPr="0054125F">
        <w:rPr>
          <w:rFonts w:ascii="Times New Roman" w:hAnsi="Times New Roman"/>
          <w:sz w:val="24"/>
          <w:szCs w:val="24"/>
        </w:rPr>
        <w:t>Раздел «Инвесторская смета» - к сметной документации, разрабатываемой филиалом ПАО «</w:t>
      </w:r>
      <w:proofErr w:type="spellStart"/>
      <w:r w:rsidRPr="0054125F">
        <w:rPr>
          <w:rFonts w:ascii="Times New Roman" w:hAnsi="Times New Roman"/>
          <w:sz w:val="24"/>
          <w:szCs w:val="24"/>
        </w:rPr>
        <w:t>Россети</w:t>
      </w:r>
      <w:proofErr w:type="spellEnd"/>
      <w:r w:rsidRPr="0054125F">
        <w:rPr>
          <w:rFonts w:ascii="Times New Roman" w:hAnsi="Times New Roman"/>
          <w:sz w:val="24"/>
          <w:szCs w:val="24"/>
        </w:rPr>
        <w:t xml:space="preserve"> Волга», ПО Филиала «Саратовские РС», ДЗО Общества в составе технического задания.</w:t>
      </w:r>
    </w:p>
    <w:p w14:paraId="3C2BE8FB" w14:textId="748F4FEA" w:rsidR="00831184" w:rsidRPr="007E5195" w:rsidRDefault="00716CFC" w:rsidP="007A5C01">
      <w:pPr>
        <w:pStyle w:val="afd"/>
        <w:widowControl w:val="0"/>
        <w:numPr>
          <w:ilvl w:val="0"/>
          <w:numId w:val="28"/>
        </w:numPr>
        <w:tabs>
          <w:tab w:val="left" w:pos="1069"/>
        </w:tabs>
        <w:ind w:left="0" w:firstLine="709"/>
        <w:jc w:val="both"/>
        <w:rPr>
          <w:rFonts w:ascii="Times New Roman" w:hAnsi="Times New Roman"/>
          <w:sz w:val="24"/>
          <w:szCs w:val="24"/>
        </w:rPr>
      </w:pPr>
      <w:r w:rsidRPr="0054125F">
        <w:rPr>
          <w:rFonts w:ascii="Times New Roman" w:hAnsi="Times New Roman"/>
          <w:sz w:val="24"/>
          <w:szCs w:val="24"/>
        </w:rPr>
        <w:t>Раздел «Смета в составе предложения участника закупочной процедуры, договора подряда» - к сметной документации, предоставляемой в составе предложений участников закупочной процедуры, к сметной документации, оформляемой в составе договора с подрядной организацией.</w:t>
      </w:r>
      <w:r w:rsidR="00831184" w:rsidRPr="0054125F">
        <w:rPr>
          <w:rFonts w:ascii="Times New Roman" w:hAnsi="Times New Roman"/>
          <w:sz w:val="24"/>
          <w:szCs w:val="24"/>
        </w:rPr>
        <w:t xml:space="preserve"> </w:t>
      </w:r>
    </w:p>
    <w:p w14:paraId="4912EE13" w14:textId="77777777" w:rsidR="004A34B6" w:rsidRPr="0054125F" w:rsidRDefault="00716CFC" w:rsidP="007A5C01">
      <w:pPr>
        <w:pStyle w:val="afd"/>
        <w:widowControl w:val="0"/>
        <w:numPr>
          <w:ilvl w:val="0"/>
          <w:numId w:val="28"/>
        </w:numPr>
        <w:tabs>
          <w:tab w:val="left" w:pos="1069"/>
        </w:tabs>
        <w:ind w:left="0" w:firstLine="709"/>
        <w:jc w:val="both"/>
        <w:rPr>
          <w:rFonts w:ascii="Times New Roman" w:hAnsi="Times New Roman"/>
          <w:sz w:val="24"/>
          <w:szCs w:val="24"/>
        </w:rPr>
      </w:pPr>
      <w:r w:rsidRPr="0054125F">
        <w:rPr>
          <w:rFonts w:ascii="Times New Roman" w:hAnsi="Times New Roman"/>
          <w:sz w:val="24"/>
          <w:szCs w:val="24"/>
        </w:rPr>
        <w:t>Раздел «Акт о приемке выполненных работ» - к актам КС-2, оформляемым в целях подтверждения исполнения обязательств по договору подряда.</w:t>
      </w:r>
    </w:p>
    <w:p w14:paraId="0B2CB510" w14:textId="540B00AC" w:rsidR="00831184" w:rsidRPr="0054125F" w:rsidRDefault="004A34B6" w:rsidP="007E5195">
      <w:pPr>
        <w:pStyle w:val="afd"/>
        <w:numPr>
          <w:ilvl w:val="0"/>
          <w:numId w:val="27"/>
        </w:numPr>
        <w:ind w:left="0" w:firstLine="709"/>
        <w:jc w:val="both"/>
        <w:rPr>
          <w:rStyle w:val="af6"/>
          <w:rFonts w:ascii="Times New Roman" w:hAnsi="Times New Roman"/>
          <w:color w:val="auto"/>
          <w:sz w:val="24"/>
          <w:szCs w:val="24"/>
          <w:u w:val="none"/>
        </w:rPr>
      </w:pPr>
      <w:r w:rsidRPr="007E5195">
        <w:rPr>
          <w:rFonts w:ascii="Times New Roman" w:hAnsi="Times New Roman"/>
          <w:sz w:val="24"/>
          <w:szCs w:val="24"/>
        </w:rPr>
        <w:t xml:space="preserve">В целях формирования сметной стоимости </w:t>
      </w:r>
      <w:proofErr w:type="spellStart"/>
      <w:r w:rsidRPr="007E5195">
        <w:rPr>
          <w:rFonts w:ascii="Times New Roman" w:hAnsi="Times New Roman"/>
          <w:sz w:val="24"/>
          <w:szCs w:val="24"/>
        </w:rPr>
        <w:t>ДЛиМТО</w:t>
      </w:r>
      <w:proofErr w:type="spellEnd"/>
      <w:r w:rsidRPr="007E5195">
        <w:rPr>
          <w:rFonts w:ascii="Times New Roman" w:hAnsi="Times New Roman"/>
          <w:sz w:val="24"/>
          <w:szCs w:val="24"/>
        </w:rPr>
        <w:t xml:space="preserve"> ежеквартально</w:t>
      </w:r>
      <w:r w:rsidR="00F81C0C" w:rsidRPr="007E5195">
        <w:rPr>
          <w:rFonts w:ascii="Times New Roman" w:hAnsi="Times New Roman"/>
          <w:sz w:val="24"/>
          <w:szCs w:val="24"/>
        </w:rPr>
        <w:t xml:space="preserve"> (1 числа первого месяца квартала)</w:t>
      </w:r>
      <w:r w:rsidRPr="007E5195">
        <w:rPr>
          <w:rFonts w:ascii="Times New Roman" w:hAnsi="Times New Roman"/>
          <w:sz w:val="24"/>
          <w:szCs w:val="24"/>
        </w:rPr>
        <w:t xml:space="preserve"> формирует и размещает на сетевом ресурсе</w:t>
      </w:r>
      <w:r w:rsidR="00831184" w:rsidRPr="0054125F">
        <w:rPr>
          <w:rFonts w:ascii="Times New Roman" w:hAnsi="Times New Roman"/>
          <w:sz w:val="24"/>
          <w:szCs w:val="24"/>
        </w:rPr>
        <w:t xml:space="preserve"> (</w:t>
      </w:r>
      <w:r w:rsidR="007A5C01" w:rsidRPr="0054125F">
        <w:rPr>
          <w:rStyle w:val="af6"/>
          <w:rFonts w:ascii="Times New Roman" w:hAnsi="Times New Roman"/>
          <w:color w:val="auto"/>
          <w:sz w:val="24"/>
          <w:szCs w:val="24"/>
          <w:u w:val="none"/>
        </w:rPr>
        <w:t>m:\FTP\CommonMRSK\Дирекция МРСК\Общий доступ\Анализ стоимости для смет\</w:t>
      </w:r>
      <w:r w:rsidR="00831184" w:rsidRPr="0054125F">
        <w:rPr>
          <w:rStyle w:val="af6"/>
          <w:rFonts w:ascii="Times New Roman" w:hAnsi="Times New Roman"/>
          <w:color w:val="auto"/>
          <w:sz w:val="24"/>
          <w:szCs w:val="24"/>
          <w:u w:val="none"/>
        </w:rPr>
        <w:t>)</w:t>
      </w:r>
      <w:r w:rsidRPr="007E5195">
        <w:rPr>
          <w:rFonts w:ascii="Times New Roman" w:hAnsi="Times New Roman"/>
          <w:sz w:val="24"/>
          <w:szCs w:val="24"/>
        </w:rPr>
        <w:t xml:space="preserve"> </w:t>
      </w:r>
      <w:r w:rsidR="00661316" w:rsidRPr="007E5195">
        <w:rPr>
          <w:rFonts w:ascii="Times New Roman" w:hAnsi="Times New Roman"/>
          <w:sz w:val="24"/>
          <w:szCs w:val="24"/>
        </w:rPr>
        <w:t xml:space="preserve">анализ </w:t>
      </w:r>
      <w:r w:rsidRPr="007E5195">
        <w:rPr>
          <w:rFonts w:ascii="Times New Roman" w:hAnsi="Times New Roman"/>
          <w:sz w:val="24"/>
          <w:szCs w:val="24"/>
        </w:rPr>
        <w:t>информаци</w:t>
      </w:r>
      <w:r w:rsidR="00661316" w:rsidRPr="007E5195">
        <w:rPr>
          <w:rFonts w:ascii="Times New Roman" w:hAnsi="Times New Roman"/>
          <w:sz w:val="24"/>
          <w:szCs w:val="24"/>
        </w:rPr>
        <w:t>и</w:t>
      </w:r>
      <w:r w:rsidRPr="007E5195">
        <w:rPr>
          <w:rFonts w:ascii="Times New Roman" w:hAnsi="Times New Roman"/>
        </w:rPr>
        <w:t xml:space="preserve"> </w:t>
      </w:r>
      <w:r w:rsidRPr="007E5195">
        <w:rPr>
          <w:rFonts w:ascii="Times New Roman" w:hAnsi="Times New Roman"/>
          <w:sz w:val="24"/>
          <w:szCs w:val="24"/>
        </w:rPr>
        <w:t xml:space="preserve">о стоимости материалов, оборудования </w:t>
      </w:r>
      <w:r w:rsidR="007639AD" w:rsidRPr="007E5195">
        <w:rPr>
          <w:rFonts w:ascii="Times New Roman" w:hAnsi="Times New Roman"/>
          <w:sz w:val="24"/>
          <w:szCs w:val="24"/>
        </w:rPr>
        <w:t xml:space="preserve">используемых </w:t>
      </w:r>
      <w:r w:rsidRPr="007E5195">
        <w:rPr>
          <w:rFonts w:ascii="Times New Roman" w:hAnsi="Times New Roman"/>
          <w:sz w:val="24"/>
          <w:szCs w:val="24"/>
        </w:rPr>
        <w:t>на объектах, попадающих под критерии, определенные в п. 6.1 и 7.1 приложения №1 к настоящему регламенту. Результаты анализа</w:t>
      </w:r>
      <w:r w:rsidR="007639AD" w:rsidRPr="007E5195">
        <w:rPr>
          <w:rFonts w:ascii="Times New Roman" w:hAnsi="Times New Roman"/>
          <w:sz w:val="24"/>
          <w:szCs w:val="24"/>
        </w:rPr>
        <w:t>, сформированные на основании не менее трех</w:t>
      </w:r>
      <w:r w:rsidRPr="007E5195">
        <w:rPr>
          <w:rFonts w:ascii="Times New Roman" w:hAnsi="Times New Roman"/>
          <w:sz w:val="24"/>
          <w:szCs w:val="24"/>
        </w:rPr>
        <w:t xml:space="preserve"> </w:t>
      </w:r>
      <w:r w:rsidR="007639AD" w:rsidRPr="007E5195">
        <w:rPr>
          <w:rFonts w:ascii="Times New Roman" w:hAnsi="Times New Roman"/>
          <w:sz w:val="24"/>
          <w:szCs w:val="24"/>
        </w:rPr>
        <w:t xml:space="preserve">предложений производителей/поставщиков, </w:t>
      </w:r>
      <w:r w:rsidRPr="007E5195">
        <w:rPr>
          <w:rFonts w:ascii="Times New Roman" w:hAnsi="Times New Roman"/>
          <w:sz w:val="24"/>
          <w:szCs w:val="24"/>
        </w:rPr>
        <w:t xml:space="preserve">оформляются по форме приложения N 10 к настоящему регламенту, </w:t>
      </w:r>
      <w:r w:rsidRPr="007E5195">
        <w:rPr>
          <w:rStyle w:val="af6"/>
          <w:rFonts w:ascii="Times New Roman" w:hAnsi="Times New Roman"/>
          <w:color w:val="auto"/>
          <w:sz w:val="24"/>
          <w:szCs w:val="24"/>
          <w:u w:val="none"/>
        </w:rPr>
        <w:t xml:space="preserve">в формате программы MS </w:t>
      </w:r>
      <w:proofErr w:type="spellStart"/>
      <w:r w:rsidRPr="007E5195">
        <w:rPr>
          <w:rStyle w:val="af6"/>
          <w:rFonts w:ascii="Times New Roman" w:hAnsi="Times New Roman"/>
          <w:color w:val="auto"/>
          <w:sz w:val="24"/>
          <w:szCs w:val="24"/>
          <w:u w:val="none"/>
        </w:rPr>
        <w:t>Excel</w:t>
      </w:r>
      <w:proofErr w:type="spellEnd"/>
      <w:r w:rsidR="008169FF" w:rsidRPr="007E5195">
        <w:rPr>
          <w:rStyle w:val="af6"/>
          <w:rFonts w:ascii="Times New Roman" w:hAnsi="Times New Roman"/>
          <w:color w:val="auto"/>
          <w:sz w:val="24"/>
          <w:szCs w:val="24"/>
          <w:u w:val="none"/>
        </w:rPr>
        <w:t xml:space="preserve"> с предоставлением Прайс-листов (других документов и информации, обосновывающей стоимости), используемых для формирования информации, содержащих расшифровку включенных в стоимость затрат (отпускная цена, НДС, тара, транспортные и заготовительно-складские расходы, комплектация, таможенные сборы и т.д.)</w:t>
      </w:r>
      <w:r w:rsidRPr="007E5195">
        <w:rPr>
          <w:rStyle w:val="af6"/>
          <w:rFonts w:ascii="Times New Roman" w:hAnsi="Times New Roman"/>
          <w:color w:val="auto"/>
          <w:sz w:val="24"/>
          <w:szCs w:val="24"/>
          <w:u w:val="none"/>
        </w:rPr>
        <w:t>.</w:t>
      </w:r>
      <w:r w:rsidR="00831184" w:rsidRPr="0054125F">
        <w:rPr>
          <w:rStyle w:val="af6"/>
          <w:rFonts w:ascii="Times New Roman" w:hAnsi="Times New Roman"/>
          <w:color w:val="auto"/>
          <w:sz w:val="24"/>
          <w:szCs w:val="24"/>
          <w:u w:val="none"/>
        </w:rPr>
        <w:t xml:space="preserve"> </w:t>
      </w:r>
    </w:p>
    <w:p w14:paraId="473F1993" w14:textId="7F245092" w:rsidR="00284772" w:rsidRPr="007E5195" w:rsidRDefault="00284772" w:rsidP="007E5195">
      <w:pPr>
        <w:pStyle w:val="afd"/>
        <w:widowControl w:val="0"/>
        <w:numPr>
          <w:ilvl w:val="0"/>
          <w:numId w:val="27"/>
        </w:numPr>
        <w:ind w:left="0" w:firstLine="709"/>
        <w:jc w:val="both"/>
        <w:rPr>
          <w:rStyle w:val="af6"/>
          <w:rFonts w:ascii="Times New Roman" w:hAnsi="Times New Roman"/>
          <w:color w:val="auto"/>
          <w:sz w:val="24"/>
          <w:szCs w:val="24"/>
          <w:u w:val="none"/>
        </w:rPr>
      </w:pPr>
      <w:r w:rsidRPr="003F0A62">
        <w:rPr>
          <w:rStyle w:val="af6"/>
          <w:rFonts w:ascii="Times New Roman" w:hAnsi="Times New Roman"/>
          <w:color w:val="auto"/>
          <w:sz w:val="24"/>
          <w:szCs w:val="24"/>
          <w:u w:val="none"/>
        </w:rPr>
        <w:t>При отсутствии необходим</w:t>
      </w:r>
      <w:r w:rsidRPr="007E5195">
        <w:rPr>
          <w:rStyle w:val="af6"/>
          <w:rFonts w:ascii="Times New Roman" w:hAnsi="Times New Roman"/>
          <w:color w:val="auto"/>
          <w:sz w:val="24"/>
          <w:szCs w:val="24"/>
          <w:u w:val="none"/>
        </w:rPr>
        <w:t>ых</w:t>
      </w:r>
      <w:r w:rsidRPr="003F0A62">
        <w:rPr>
          <w:rStyle w:val="af6"/>
          <w:rFonts w:ascii="Times New Roman" w:hAnsi="Times New Roman"/>
          <w:color w:val="auto"/>
          <w:sz w:val="24"/>
          <w:szCs w:val="24"/>
          <w:u w:val="none"/>
        </w:rPr>
        <w:t xml:space="preserve"> позици</w:t>
      </w:r>
      <w:r w:rsidRPr="007E5195">
        <w:rPr>
          <w:rStyle w:val="af6"/>
          <w:rFonts w:ascii="Times New Roman" w:hAnsi="Times New Roman"/>
          <w:color w:val="auto"/>
          <w:sz w:val="24"/>
          <w:szCs w:val="24"/>
          <w:u w:val="none"/>
        </w:rPr>
        <w:t>й</w:t>
      </w:r>
      <w:r w:rsidRPr="003F0A62">
        <w:rPr>
          <w:rStyle w:val="af6"/>
          <w:rFonts w:ascii="Times New Roman" w:hAnsi="Times New Roman"/>
          <w:color w:val="auto"/>
          <w:sz w:val="24"/>
          <w:szCs w:val="24"/>
          <w:u w:val="none"/>
        </w:rPr>
        <w:t xml:space="preserve"> в </w:t>
      </w:r>
      <w:r w:rsidRPr="007E5195">
        <w:rPr>
          <w:rFonts w:ascii="Times New Roman" w:hAnsi="Times New Roman"/>
          <w:sz w:val="24"/>
          <w:szCs w:val="24"/>
        </w:rPr>
        <w:t>анализе информации</w:t>
      </w:r>
      <w:r w:rsidRPr="007E5195">
        <w:rPr>
          <w:rFonts w:ascii="Times New Roman" w:hAnsi="Times New Roman"/>
        </w:rPr>
        <w:t xml:space="preserve"> </w:t>
      </w:r>
      <w:r w:rsidRPr="007E5195">
        <w:rPr>
          <w:rFonts w:ascii="Times New Roman" w:hAnsi="Times New Roman"/>
          <w:sz w:val="24"/>
          <w:szCs w:val="24"/>
        </w:rPr>
        <w:t xml:space="preserve">о стоимости материалов, оборудования Разработчик сметной документации формирует обращение в адрес начальника </w:t>
      </w:r>
      <w:proofErr w:type="spellStart"/>
      <w:r w:rsidRPr="007E5195">
        <w:rPr>
          <w:rFonts w:ascii="Times New Roman" w:hAnsi="Times New Roman"/>
          <w:sz w:val="24"/>
          <w:szCs w:val="24"/>
        </w:rPr>
        <w:t>ДЛиМТО</w:t>
      </w:r>
      <w:proofErr w:type="spellEnd"/>
      <w:r w:rsidRPr="007E5195">
        <w:rPr>
          <w:rFonts w:ascii="Times New Roman" w:hAnsi="Times New Roman"/>
          <w:sz w:val="24"/>
          <w:szCs w:val="24"/>
        </w:rPr>
        <w:t xml:space="preserve">. </w:t>
      </w:r>
      <w:proofErr w:type="spellStart"/>
      <w:r w:rsidRPr="007E5195">
        <w:rPr>
          <w:rFonts w:ascii="Times New Roman" w:hAnsi="Times New Roman"/>
          <w:sz w:val="24"/>
          <w:szCs w:val="24"/>
        </w:rPr>
        <w:t>ДЛиМТО</w:t>
      </w:r>
      <w:proofErr w:type="spellEnd"/>
      <w:r w:rsidRPr="007E5195">
        <w:rPr>
          <w:rFonts w:ascii="Times New Roman" w:hAnsi="Times New Roman"/>
          <w:sz w:val="24"/>
          <w:szCs w:val="24"/>
        </w:rPr>
        <w:t xml:space="preserve"> дополняет анализ информации</w:t>
      </w:r>
      <w:r w:rsidRPr="007E5195">
        <w:rPr>
          <w:rFonts w:ascii="Times New Roman" w:hAnsi="Times New Roman"/>
        </w:rPr>
        <w:t xml:space="preserve"> </w:t>
      </w:r>
      <w:r w:rsidRPr="007E5195">
        <w:rPr>
          <w:rFonts w:ascii="Times New Roman" w:hAnsi="Times New Roman"/>
          <w:sz w:val="24"/>
          <w:szCs w:val="24"/>
        </w:rPr>
        <w:t>о стоимости материалов, оборудования требуемыми позициями и в течение 3-х рабочих дней размещает на сетевом ресурсе обновленную информацию.</w:t>
      </w:r>
    </w:p>
    <w:p w14:paraId="2F129BC0" w14:textId="67D2E0E3" w:rsidR="004A34B6" w:rsidRPr="007E5195" w:rsidRDefault="000F1C62" w:rsidP="007E5195">
      <w:pPr>
        <w:pStyle w:val="afd"/>
        <w:widowControl w:val="0"/>
        <w:numPr>
          <w:ilvl w:val="0"/>
          <w:numId w:val="27"/>
        </w:numPr>
        <w:ind w:left="0" w:firstLine="709"/>
        <w:jc w:val="both"/>
        <w:rPr>
          <w:sz w:val="24"/>
          <w:szCs w:val="24"/>
        </w:rPr>
      </w:pPr>
      <w:r w:rsidRPr="007E5195">
        <w:rPr>
          <w:rFonts w:ascii="Times New Roman" w:hAnsi="Times New Roman"/>
          <w:sz w:val="24"/>
          <w:szCs w:val="24"/>
        </w:rPr>
        <w:t xml:space="preserve">В целях формирования сметной стоимости </w:t>
      </w:r>
      <w:r w:rsidR="003E7F04" w:rsidRPr="007E5195">
        <w:rPr>
          <w:rFonts w:ascii="Times New Roman" w:hAnsi="Times New Roman"/>
          <w:sz w:val="24"/>
          <w:szCs w:val="24"/>
        </w:rPr>
        <w:t>профильная служба</w:t>
      </w:r>
      <w:r w:rsidRPr="007E5195">
        <w:rPr>
          <w:rFonts w:ascii="Times New Roman" w:hAnsi="Times New Roman"/>
          <w:sz w:val="24"/>
          <w:szCs w:val="24"/>
        </w:rPr>
        <w:t xml:space="preserve"> </w:t>
      </w:r>
      <w:r w:rsidR="003E7F04" w:rsidRPr="007E5195">
        <w:rPr>
          <w:rFonts w:ascii="Times New Roman" w:hAnsi="Times New Roman"/>
          <w:sz w:val="24"/>
          <w:szCs w:val="24"/>
        </w:rPr>
        <w:t xml:space="preserve">направляет Подрядной организации, являющейся исполнителем по </w:t>
      </w:r>
      <w:r w:rsidRPr="007E5195">
        <w:rPr>
          <w:rFonts w:ascii="Times New Roman" w:hAnsi="Times New Roman"/>
          <w:sz w:val="24"/>
          <w:szCs w:val="24"/>
        </w:rPr>
        <w:t>договор</w:t>
      </w:r>
      <w:r w:rsidR="003E7F04" w:rsidRPr="007E5195">
        <w:rPr>
          <w:rFonts w:ascii="Times New Roman" w:hAnsi="Times New Roman"/>
          <w:sz w:val="24"/>
          <w:szCs w:val="24"/>
        </w:rPr>
        <w:t>у</w:t>
      </w:r>
      <w:r w:rsidRPr="007E5195">
        <w:rPr>
          <w:rFonts w:ascii="Times New Roman" w:hAnsi="Times New Roman"/>
          <w:sz w:val="24"/>
          <w:szCs w:val="24"/>
        </w:rPr>
        <w:t xml:space="preserve"> на разработку проектной документации и</w:t>
      </w:r>
      <w:r w:rsidR="003E7F04" w:rsidRPr="007E5195">
        <w:rPr>
          <w:rFonts w:ascii="Times New Roman" w:hAnsi="Times New Roman"/>
          <w:sz w:val="24"/>
          <w:szCs w:val="24"/>
        </w:rPr>
        <w:t>ли</w:t>
      </w:r>
      <w:r w:rsidRPr="007E5195">
        <w:rPr>
          <w:rFonts w:ascii="Times New Roman" w:hAnsi="Times New Roman"/>
          <w:sz w:val="24"/>
          <w:szCs w:val="24"/>
        </w:rPr>
        <w:t xml:space="preserve"> </w:t>
      </w:r>
      <w:r w:rsidR="00640454" w:rsidRPr="007E5195">
        <w:rPr>
          <w:rFonts w:ascii="Times New Roman" w:hAnsi="Times New Roman"/>
          <w:sz w:val="24"/>
          <w:szCs w:val="24"/>
        </w:rPr>
        <w:t xml:space="preserve">по договору </w:t>
      </w:r>
      <w:r w:rsidR="00BB3D20" w:rsidRPr="007E5195">
        <w:rPr>
          <w:rFonts w:ascii="Times New Roman" w:hAnsi="Times New Roman"/>
          <w:sz w:val="24"/>
          <w:szCs w:val="24"/>
        </w:rPr>
        <w:t xml:space="preserve">на </w:t>
      </w:r>
      <w:r w:rsidRPr="007E5195">
        <w:rPr>
          <w:rFonts w:ascii="Times New Roman" w:hAnsi="Times New Roman"/>
          <w:sz w:val="24"/>
          <w:szCs w:val="24"/>
        </w:rPr>
        <w:t>выполнение работ «под ключ» информацию о стоимости материалов, оборудования</w:t>
      </w:r>
      <w:r w:rsidR="007639AD" w:rsidRPr="007E5195">
        <w:rPr>
          <w:rFonts w:ascii="Times New Roman" w:hAnsi="Times New Roman"/>
          <w:sz w:val="24"/>
          <w:szCs w:val="24"/>
        </w:rPr>
        <w:t>, сформированную в соответствии с п. 6.2,</w:t>
      </w:r>
      <w:r w:rsidRPr="007E5195">
        <w:rPr>
          <w:rFonts w:ascii="Times New Roman" w:hAnsi="Times New Roman"/>
          <w:sz w:val="24"/>
          <w:szCs w:val="24"/>
        </w:rPr>
        <w:t xml:space="preserve"> </w:t>
      </w:r>
      <w:r w:rsidR="003E7F04" w:rsidRPr="007E5195">
        <w:rPr>
          <w:rFonts w:ascii="Times New Roman" w:hAnsi="Times New Roman"/>
          <w:sz w:val="24"/>
          <w:szCs w:val="24"/>
        </w:rPr>
        <w:t>в течение 5 дней после заключения договора</w:t>
      </w:r>
      <w:r w:rsidR="00640454" w:rsidRPr="007E5195">
        <w:rPr>
          <w:rFonts w:ascii="Times New Roman" w:hAnsi="Times New Roman"/>
          <w:sz w:val="24"/>
          <w:szCs w:val="24"/>
        </w:rPr>
        <w:t xml:space="preserve">. В случае длительной разработки проектной документации (более 3 месяцев) </w:t>
      </w:r>
      <w:r w:rsidR="00BB3D20" w:rsidRPr="007E5195">
        <w:rPr>
          <w:rFonts w:ascii="Times New Roman" w:hAnsi="Times New Roman"/>
          <w:sz w:val="24"/>
          <w:szCs w:val="24"/>
        </w:rPr>
        <w:t xml:space="preserve">информация о стоимости используемых материалов, оборудования предоставляется </w:t>
      </w:r>
      <w:r w:rsidR="00BB3D20" w:rsidRPr="007E5195">
        <w:rPr>
          <w:rFonts w:ascii="Times New Roman" w:hAnsi="Times New Roman"/>
          <w:sz w:val="24"/>
          <w:szCs w:val="24"/>
        </w:rPr>
        <w:lastRenderedPageBreak/>
        <w:t>Подрядной организации по запросу.</w:t>
      </w:r>
      <w:r w:rsidR="00594DC5" w:rsidRPr="007E5195">
        <w:rPr>
          <w:rFonts w:ascii="Times New Roman" w:hAnsi="Times New Roman"/>
          <w:sz w:val="24"/>
          <w:szCs w:val="24"/>
        </w:rPr>
        <w:t xml:space="preserve"> </w:t>
      </w:r>
      <w:r w:rsidR="00594DC5" w:rsidRPr="007E5195">
        <w:rPr>
          <w:rStyle w:val="af6"/>
          <w:rFonts w:ascii="Times New Roman" w:hAnsi="Times New Roman"/>
          <w:color w:val="auto"/>
          <w:sz w:val="24"/>
          <w:szCs w:val="24"/>
          <w:u w:val="none"/>
        </w:rPr>
        <w:t xml:space="preserve">При отсутствии необходимых позиций в </w:t>
      </w:r>
      <w:r w:rsidR="00594DC5" w:rsidRPr="007E5195">
        <w:rPr>
          <w:rFonts w:ascii="Times New Roman" w:hAnsi="Times New Roman"/>
          <w:sz w:val="24"/>
          <w:szCs w:val="24"/>
        </w:rPr>
        <w:t>анализе информации</w:t>
      </w:r>
      <w:r w:rsidR="00594DC5" w:rsidRPr="007E5195">
        <w:rPr>
          <w:rFonts w:ascii="Times New Roman" w:hAnsi="Times New Roman"/>
        </w:rPr>
        <w:t xml:space="preserve"> </w:t>
      </w:r>
      <w:r w:rsidR="00594DC5" w:rsidRPr="007E5195">
        <w:rPr>
          <w:rFonts w:ascii="Times New Roman" w:hAnsi="Times New Roman"/>
          <w:sz w:val="24"/>
          <w:szCs w:val="24"/>
        </w:rPr>
        <w:t xml:space="preserve">о стоимости материалов, </w:t>
      </w:r>
      <w:r w:rsidR="007A5C01" w:rsidRPr="007E5195">
        <w:rPr>
          <w:rFonts w:ascii="Times New Roman" w:hAnsi="Times New Roman"/>
          <w:sz w:val="24"/>
          <w:szCs w:val="24"/>
        </w:rPr>
        <w:t>Контрагент</w:t>
      </w:r>
      <w:r w:rsidR="00594DC5" w:rsidRPr="007E5195">
        <w:rPr>
          <w:rFonts w:ascii="Times New Roman" w:hAnsi="Times New Roman"/>
          <w:sz w:val="24"/>
          <w:szCs w:val="24"/>
        </w:rPr>
        <w:t xml:space="preserve"> формирует обращение в адрес куратора договора. Куратор </w:t>
      </w:r>
      <w:r w:rsidR="00FC728D" w:rsidRPr="007E5195">
        <w:rPr>
          <w:rFonts w:ascii="Times New Roman" w:hAnsi="Times New Roman"/>
          <w:sz w:val="24"/>
          <w:szCs w:val="24"/>
        </w:rPr>
        <w:t xml:space="preserve">договора </w:t>
      </w:r>
      <w:r w:rsidR="00594DC5" w:rsidRPr="007E5195">
        <w:rPr>
          <w:rFonts w:ascii="Times New Roman" w:hAnsi="Times New Roman"/>
          <w:sz w:val="24"/>
          <w:szCs w:val="24"/>
        </w:rPr>
        <w:t xml:space="preserve">формирует </w:t>
      </w:r>
      <w:r w:rsidR="00FC728D" w:rsidRPr="007E5195">
        <w:rPr>
          <w:rFonts w:ascii="Times New Roman" w:hAnsi="Times New Roman"/>
          <w:sz w:val="24"/>
          <w:szCs w:val="24"/>
        </w:rPr>
        <w:t xml:space="preserve">соответствующее </w:t>
      </w:r>
      <w:r w:rsidR="00594DC5" w:rsidRPr="007E5195">
        <w:rPr>
          <w:rFonts w:ascii="Times New Roman" w:hAnsi="Times New Roman"/>
          <w:sz w:val="24"/>
          <w:szCs w:val="24"/>
        </w:rPr>
        <w:t xml:space="preserve">обращение в адрес начальника </w:t>
      </w:r>
      <w:proofErr w:type="spellStart"/>
      <w:r w:rsidR="00594DC5" w:rsidRPr="007E5195">
        <w:rPr>
          <w:rFonts w:ascii="Times New Roman" w:hAnsi="Times New Roman"/>
          <w:sz w:val="24"/>
          <w:szCs w:val="24"/>
        </w:rPr>
        <w:t>ДЛиМТО</w:t>
      </w:r>
      <w:proofErr w:type="spellEnd"/>
      <w:r w:rsidR="00FC728D" w:rsidRPr="007E5195">
        <w:rPr>
          <w:rFonts w:ascii="Times New Roman" w:hAnsi="Times New Roman"/>
          <w:sz w:val="24"/>
          <w:szCs w:val="24"/>
        </w:rPr>
        <w:t xml:space="preserve"> в соответствии с п. 6.3. После размещения </w:t>
      </w:r>
      <w:proofErr w:type="spellStart"/>
      <w:r w:rsidR="00FC728D" w:rsidRPr="007E5195">
        <w:rPr>
          <w:rFonts w:ascii="Times New Roman" w:hAnsi="Times New Roman"/>
          <w:sz w:val="24"/>
          <w:szCs w:val="24"/>
        </w:rPr>
        <w:t>ДЛиМТО</w:t>
      </w:r>
      <w:proofErr w:type="spellEnd"/>
      <w:r w:rsidR="00FC728D" w:rsidRPr="007E5195">
        <w:rPr>
          <w:rFonts w:ascii="Times New Roman" w:hAnsi="Times New Roman"/>
          <w:sz w:val="24"/>
          <w:szCs w:val="24"/>
        </w:rPr>
        <w:t xml:space="preserve"> дополненного анализа информации о стоимости материалов, оборудования требуемыми позициями, куратор договора направляет информацию </w:t>
      </w:r>
      <w:r w:rsidR="007A5C01" w:rsidRPr="007E5195">
        <w:rPr>
          <w:rFonts w:ascii="Times New Roman" w:hAnsi="Times New Roman"/>
          <w:sz w:val="24"/>
          <w:szCs w:val="24"/>
        </w:rPr>
        <w:t>Контрагенту</w:t>
      </w:r>
      <w:r w:rsidR="00FC728D" w:rsidRPr="007E5195">
        <w:rPr>
          <w:rFonts w:ascii="Times New Roman" w:hAnsi="Times New Roman"/>
          <w:sz w:val="24"/>
          <w:szCs w:val="24"/>
        </w:rPr>
        <w:t xml:space="preserve"> в течение двух рабочих дней.</w:t>
      </w:r>
    </w:p>
    <w:p w14:paraId="3CD44387" w14:textId="49F298C5" w:rsidR="000A2513" w:rsidRPr="007E5195" w:rsidRDefault="001A103D" w:rsidP="007E5195">
      <w:pPr>
        <w:pStyle w:val="afd"/>
        <w:widowControl w:val="0"/>
        <w:numPr>
          <w:ilvl w:val="0"/>
          <w:numId w:val="27"/>
        </w:numPr>
        <w:ind w:left="0" w:firstLine="709"/>
        <w:jc w:val="both"/>
        <w:rPr>
          <w:sz w:val="24"/>
          <w:szCs w:val="24"/>
        </w:rPr>
      </w:pPr>
      <w:r w:rsidRPr="007E5195">
        <w:rPr>
          <w:rFonts w:ascii="Times New Roman" w:hAnsi="Times New Roman"/>
          <w:sz w:val="24"/>
          <w:szCs w:val="24"/>
        </w:rPr>
        <w:t>Конъюнктурный анализ</w:t>
      </w:r>
      <w:r w:rsidR="00B051AC" w:rsidRPr="003F0A62">
        <w:t xml:space="preserve"> </w:t>
      </w:r>
      <w:r w:rsidR="00B051AC" w:rsidRPr="007E5195">
        <w:rPr>
          <w:rFonts w:ascii="Times New Roman" w:hAnsi="Times New Roman"/>
          <w:sz w:val="24"/>
          <w:szCs w:val="24"/>
        </w:rPr>
        <w:t>стоимости материалов, оборудования используемых на объектах, попадающих под критерии, определенные в п. 6.2 и 7.2 приложения №1 к настоящему регламенту</w:t>
      </w:r>
      <w:r w:rsidRPr="007E5195">
        <w:rPr>
          <w:rFonts w:ascii="Times New Roman" w:hAnsi="Times New Roman"/>
          <w:sz w:val="24"/>
          <w:szCs w:val="24"/>
        </w:rPr>
        <w:t xml:space="preserve"> проводится в соответствии с требованиями, определенными в Методике и оформляется по форме приложения №11</w:t>
      </w:r>
      <w:r w:rsidR="000A2513" w:rsidRPr="007E5195">
        <w:rPr>
          <w:rFonts w:ascii="Times New Roman" w:hAnsi="Times New Roman"/>
          <w:sz w:val="24"/>
          <w:szCs w:val="24"/>
        </w:rPr>
        <w:t>:</w:t>
      </w:r>
    </w:p>
    <w:p w14:paraId="5E31CB5F" w14:textId="7ADB8771" w:rsidR="000A2513" w:rsidRPr="007E5195" w:rsidRDefault="000A2513" w:rsidP="007E5195">
      <w:pPr>
        <w:pStyle w:val="afd"/>
        <w:widowControl w:val="0"/>
        <w:ind w:left="0" w:firstLine="709"/>
        <w:jc w:val="both"/>
        <w:rPr>
          <w:sz w:val="24"/>
          <w:szCs w:val="24"/>
        </w:rPr>
      </w:pPr>
      <w:r w:rsidRPr="007E5195">
        <w:rPr>
          <w:rFonts w:ascii="Times New Roman" w:hAnsi="Times New Roman"/>
          <w:sz w:val="24"/>
          <w:szCs w:val="24"/>
        </w:rPr>
        <w:t xml:space="preserve">- </w:t>
      </w:r>
      <w:r w:rsidR="001A103D" w:rsidRPr="007E5195">
        <w:rPr>
          <w:rFonts w:ascii="Times New Roman" w:hAnsi="Times New Roman"/>
          <w:sz w:val="24"/>
          <w:szCs w:val="24"/>
        </w:rPr>
        <w:t xml:space="preserve"> на стадии «Проектная документация» - разработчиком проектной документации - Подрядной организации, являющейся исполнителем по договору на разработку проектной документации или по договору на выполнение работ «под ключ»</w:t>
      </w:r>
      <w:r w:rsidRPr="007E5195">
        <w:rPr>
          <w:rFonts w:ascii="Times New Roman" w:hAnsi="Times New Roman"/>
          <w:sz w:val="24"/>
          <w:szCs w:val="24"/>
        </w:rPr>
        <w:t>;</w:t>
      </w:r>
    </w:p>
    <w:p w14:paraId="200B8A31" w14:textId="52E7FE00" w:rsidR="001A103D" w:rsidRPr="007E5195" w:rsidRDefault="000A2513" w:rsidP="007E5195">
      <w:pPr>
        <w:pStyle w:val="afd"/>
        <w:widowControl w:val="0"/>
        <w:ind w:left="0" w:firstLine="709"/>
        <w:jc w:val="both"/>
        <w:rPr>
          <w:sz w:val="24"/>
          <w:szCs w:val="24"/>
        </w:rPr>
      </w:pPr>
      <w:r w:rsidRPr="007E5195">
        <w:rPr>
          <w:rFonts w:ascii="Times New Roman" w:hAnsi="Times New Roman"/>
          <w:sz w:val="24"/>
          <w:szCs w:val="24"/>
        </w:rPr>
        <w:t>-</w:t>
      </w:r>
      <w:r w:rsidR="001A103D" w:rsidRPr="007E5195">
        <w:rPr>
          <w:rFonts w:ascii="Times New Roman" w:hAnsi="Times New Roman"/>
          <w:sz w:val="24"/>
          <w:szCs w:val="24"/>
        </w:rPr>
        <w:t xml:space="preserve"> на стадии «Инвесторская смета»</w:t>
      </w:r>
      <w:r w:rsidRPr="007E5195">
        <w:rPr>
          <w:rFonts w:ascii="Times New Roman" w:hAnsi="Times New Roman"/>
          <w:sz w:val="24"/>
          <w:szCs w:val="24"/>
        </w:rPr>
        <w:t xml:space="preserve"> - работники структурного подразделения Филиала, назначенные Приказом Филиала Общества, ПО Филиала «Саратовские РС», осуществляющие формирование инвесторской сметы в составе технического задания.</w:t>
      </w:r>
    </w:p>
    <w:p w14:paraId="3CDD95E7" w14:textId="09CF6513" w:rsidR="000A2513" w:rsidRPr="007E5195" w:rsidRDefault="000A2513" w:rsidP="007E5195">
      <w:pPr>
        <w:pStyle w:val="afd"/>
        <w:widowControl w:val="0"/>
        <w:ind w:left="0" w:firstLine="709"/>
        <w:jc w:val="both"/>
        <w:rPr>
          <w:sz w:val="24"/>
          <w:szCs w:val="24"/>
        </w:rPr>
      </w:pPr>
      <w:r w:rsidRPr="007E5195">
        <w:rPr>
          <w:rFonts w:ascii="Times New Roman" w:hAnsi="Times New Roman"/>
          <w:sz w:val="24"/>
          <w:szCs w:val="24"/>
        </w:rPr>
        <w:t>Конъюнктурный анализ является неотъемлемой частью сметной документации на стадиях «Проектная документация» и «Инвесторская смета».</w:t>
      </w:r>
    </w:p>
    <w:p w14:paraId="77EDDBB4" w14:textId="77777777" w:rsidR="00040D88" w:rsidRPr="003F0A62" w:rsidRDefault="00716CFC" w:rsidP="007E5195">
      <w:pPr>
        <w:pStyle w:val="afd"/>
        <w:widowControl w:val="0"/>
        <w:numPr>
          <w:ilvl w:val="0"/>
          <w:numId w:val="27"/>
        </w:numPr>
        <w:tabs>
          <w:tab w:val="left" w:pos="709"/>
        </w:tabs>
        <w:ind w:left="0" w:firstLine="709"/>
        <w:jc w:val="both"/>
        <w:rPr>
          <w:sz w:val="24"/>
          <w:szCs w:val="24"/>
        </w:rPr>
      </w:pPr>
      <w:r w:rsidRPr="007E5195">
        <w:rPr>
          <w:rFonts w:ascii="Times New Roman" w:hAnsi="Times New Roman"/>
          <w:sz w:val="24"/>
          <w:szCs w:val="24"/>
        </w:rPr>
        <w:t>ДЗО Общества при направлении сметной документации в ПАО «</w:t>
      </w:r>
      <w:proofErr w:type="spellStart"/>
      <w:r w:rsidRPr="007E5195">
        <w:rPr>
          <w:rFonts w:ascii="Times New Roman" w:hAnsi="Times New Roman"/>
          <w:sz w:val="24"/>
          <w:szCs w:val="24"/>
        </w:rPr>
        <w:t>Россети</w:t>
      </w:r>
      <w:proofErr w:type="spellEnd"/>
      <w:r w:rsidRPr="007E5195">
        <w:rPr>
          <w:rFonts w:ascii="Times New Roman" w:hAnsi="Times New Roman"/>
          <w:sz w:val="24"/>
          <w:szCs w:val="24"/>
        </w:rPr>
        <w:t xml:space="preserve"> Волга» необходимо руководствоваться требованиями настоящего Регламента.</w:t>
      </w:r>
    </w:p>
    <w:p w14:paraId="7B12891D" w14:textId="29081AE5" w:rsidR="00040D88" w:rsidRPr="003F0A62" w:rsidRDefault="00716CFC" w:rsidP="007E5195">
      <w:pPr>
        <w:pStyle w:val="afd"/>
        <w:widowControl w:val="0"/>
        <w:numPr>
          <w:ilvl w:val="0"/>
          <w:numId w:val="27"/>
        </w:numPr>
        <w:tabs>
          <w:tab w:val="left" w:pos="1418"/>
        </w:tabs>
        <w:ind w:left="0" w:firstLine="709"/>
        <w:jc w:val="both"/>
        <w:rPr>
          <w:sz w:val="24"/>
          <w:szCs w:val="24"/>
        </w:rPr>
      </w:pPr>
      <w:r w:rsidRPr="007E5195">
        <w:rPr>
          <w:rFonts w:ascii="Times New Roman" w:hAnsi="Times New Roman"/>
          <w:sz w:val="24"/>
          <w:szCs w:val="24"/>
        </w:rPr>
        <w:t>Объемы работ, включаемые в акты выполненных работ КС-2, должны строго соответствовать фактически выполненным объемам работ на объекте.</w:t>
      </w:r>
    </w:p>
    <w:p w14:paraId="0B94A946" w14:textId="74BE256A" w:rsidR="00040D88" w:rsidRPr="003F0A62" w:rsidRDefault="00716CFC" w:rsidP="007E5195">
      <w:pPr>
        <w:pStyle w:val="afd"/>
        <w:widowControl w:val="0"/>
        <w:numPr>
          <w:ilvl w:val="0"/>
          <w:numId w:val="27"/>
        </w:numPr>
        <w:tabs>
          <w:tab w:val="left" w:pos="1418"/>
        </w:tabs>
        <w:ind w:left="0" w:firstLine="709"/>
        <w:jc w:val="both"/>
        <w:rPr>
          <w:sz w:val="24"/>
          <w:szCs w:val="24"/>
        </w:rPr>
      </w:pPr>
      <w:r w:rsidRPr="007E5195">
        <w:rPr>
          <w:rFonts w:ascii="Times New Roman" w:hAnsi="Times New Roman"/>
          <w:sz w:val="24"/>
          <w:szCs w:val="24"/>
        </w:rPr>
        <w:t>Описание процесса формирования сметной стоимости объектов нового строительства, расширения, реконструкции, технического перевооружения ПАО «</w:t>
      </w:r>
      <w:proofErr w:type="spellStart"/>
      <w:r w:rsidRPr="007E5195">
        <w:rPr>
          <w:rFonts w:ascii="Times New Roman" w:hAnsi="Times New Roman"/>
          <w:sz w:val="24"/>
          <w:szCs w:val="24"/>
        </w:rPr>
        <w:t>Россети</w:t>
      </w:r>
      <w:proofErr w:type="spellEnd"/>
      <w:r w:rsidRPr="007E5195">
        <w:rPr>
          <w:rFonts w:ascii="Times New Roman" w:hAnsi="Times New Roman"/>
          <w:sz w:val="24"/>
          <w:szCs w:val="24"/>
        </w:rPr>
        <w:t xml:space="preserve"> Волга» отражено в Приложении №2.</w:t>
      </w:r>
    </w:p>
    <w:p w14:paraId="647DDD02" w14:textId="77777777" w:rsidR="00040D88" w:rsidRPr="0054125F" w:rsidRDefault="00040D88">
      <w:pPr>
        <w:widowControl w:val="0"/>
        <w:tabs>
          <w:tab w:val="left" w:pos="1418"/>
        </w:tabs>
        <w:ind w:firstLine="709"/>
        <w:jc w:val="both"/>
        <w:rPr>
          <w:b/>
          <w:sz w:val="24"/>
          <w:szCs w:val="24"/>
        </w:rPr>
      </w:pPr>
    </w:p>
    <w:p w14:paraId="4B947D5A" w14:textId="77777777" w:rsidR="00040D88" w:rsidRPr="0054125F" w:rsidRDefault="00040D88">
      <w:pPr>
        <w:widowControl w:val="0"/>
        <w:jc w:val="both"/>
        <w:rPr>
          <w:b/>
          <w:sz w:val="24"/>
          <w:szCs w:val="24"/>
        </w:rPr>
        <w:sectPr w:rsidR="00040D88" w:rsidRPr="0054125F" w:rsidSect="006260D4">
          <w:headerReference w:type="default" r:id="rId23"/>
          <w:pgSz w:w="11906" w:h="16838" w:code="9"/>
          <w:pgMar w:top="1134" w:right="567" w:bottom="1134" w:left="1418" w:header="709" w:footer="169" w:gutter="0"/>
          <w:cols w:space="720"/>
          <w:titlePg/>
          <w:docGrid w:linePitch="272"/>
        </w:sectPr>
      </w:pPr>
    </w:p>
    <w:p w14:paraId="1A99C78E" w14:textId="77777777" w:rsidR="00040D88" w:rsidRPr="0054125F" w:rsidRDefault="00716CFC">
      <w:pPr>
        <w:jc w:val="right"/>
        <w:rPr>
          <w:sz w:val="24"/>
          <w:szCs w:val="24"/>
        </w:rPr>
      </w:pPr>
      <w:r w:rsidRPr="0054125F">
        <w:rPr>
          <w:sz w:val="24"/>
          <w:szCs w:val="24"/>
        </w:rPr>
        <w:lastRenderedPageBreak/>
        <w:t>Введено Р-РВ-17-1279.05-21</w:t>
      </w:r>
    </w:p>
    <w:p w14:paraId="18894E9B" w14:textId="77777777" w:rsidR="00040D88" w:rsidRPr="0054125F" w:rsidRDefault="00716CFC">
      <w:pPr>
        <w:jc w:val="right"/>
        <w:rPr>
          <w:sz w:val="24"/>
          <w:szCs w:val="24"/>
        </w:rPr>
      </w:pPr>
      <w:r w:rsidRPr="0054125F">
        <w:rPr>
          <w:sz w:val="24"/>
          <w:szCs w:val="24"/>
        </w:rPr>
        <w:t xml:space="preserve"> (к </w:t>
      </w:r>
      <w:hyperlink r:id="rId24" w:tooltip="&quot;О признании утратившим силу приказа по вопросам привлечения нарушителей земельного законодательства к ...&quot; Приказ Росземкадастра от 19.01.2004 N П/6/16/19 Приказ Госстроя России от 19.01.2004 N П/6/16/19 Приказ ... Статус: действует с 10.03.2004" w:history="1">
        <w:r w:rsidRPr="0054125F">
          <w:rPr>
            <w:rStyle w:val="af6"/>
            <w:rFonts w:ascii="Times New Roman" w:hAnsi="Times New Roman"/>
            <w:color w:val="auto"/>
            <w:sz w:val="24"/>
            <w:szCs w:val="24"/>
            <w:u w:val="none"/>
          </w:rPr>
          <w:t>п.6.1</w:t>
        </w:r>
      </w:hyperlink>
      <w:r w:rsidRPr="0054125F">
        <w:rPr>
          <w:sz w:val="24"/>
          <w:szCs w:val="24"/>
        </w:rPr>
        <w:t>)</w:t>
      </w:r>
    </w:p>
    <w:p w14:paraId="669956BD" w14:textId="77777777" w:rsidR="00040D88" w:rsidRPr="0054125F" w:rsidRDefault="00716CFC">
      <w:pPr>
        <w:pStyle w:val="10"/>
        <w:jc w:val="right"/>
        <w:rPr>
          <w:b/>
          <w:szCs w:val="24"/>
        </w:rPr>
      </w:pPr>
      <w:bookmarkStart w:id="23" w:name="_Toc83038934"/>
      <w:r w:rsidRPr="0054125F">
        <w:rPr>
          <w:b/>
        </w:rPr>
        <w:t>Приложение</w:t>
      </w:r>
      <w:r w:rsidRPr="0054125F">
        <w:rPr>
          <w:b/>
          <w:szCs w:val="24"/>
        </w:rPr>
        <w:t xml:space="preserve"> 1</w:t>
      </w:r>
      <w:bookmarkEnd w:id="23"/>
    </w:p>
    <w:p w14:paraId="23A186F9" w14:textId="77777777" w:rsidR="00040D88" w:rsidRPr="0054125F" w:rsidRDefault="00716CFC">
      <w:pPr>
        <w:jc w:val="right"/>
        <w:rPr>
          <w:sz w:val="24"/>
          <w:szCs w:val="24"/>
        </w:rPr>
      </w:pPr>
      <w:r w:rsidRPr="0054125F">
        <w:t xml:space="preserve">                  </w:t>
      </w:r>
      <w:r w:rsidRPr="0054125F">
        <w:tab/>
      </w:r>
      <w:r w:rsidRPr="0054125F">
        <w:tab/>
      </w:r>
      <w:r w:rsidRPr="0054125F">
        <w:tab/>
      </w:r>
      <w:r w:rsidRPr="0054125F">
        <w:tab/>
      </w:r>
      <w:r w:rsidRPr="0054125F">
        <w:tab/>
      </w:r>
      <w:r w:rsidRPr="0054125F">
        <w:tab/>
      </w:r>
      <w:r w:rsidRPr="0054125F">
        <w:tab/>
      </w:r>
      <w:r w:rsidRPr="0054125F">
        <w:tab/>
      </w:r>
      <w:r w:rsidRPr="0054125F">
        <w:tab/>
        <w:t xml:space="preserve"> </w:t>
      </w:r>
      <w:r w:rsidRPr="0054125F">
        <w:rPr>
          <w:sz w:val="24"/>
          <w:szCs w:val="24"/>
        </w:rPr>
        <w:t>(обязательное)</w:t>
      </w:r>
    </w:p>
    <w:p w14:paraId="06C3D108" w14:textId="77777777" w:rsidR="00040D88" w:rsidRPr="0054125F" w:rsidRDefault="00716CFC">
      <w:pPr>
        <w:widowControl w:val="0"/>
        <w:ind w:firstLine="709"/>
        <w:jc w:val="center"/>
        <w:rPr>
          <w:b/>
          <w:sz w:val="24"/>
          <w:szCs w:val="24"/>
        </w:rPr>
      </w:pPr>
      <w:r w:rsidRPr="0054125F">
        <w:rPr>
          <w:b/>
          <w:sz w:val="24"/>
          <w:szCs w:val="24"/>
        </w:rPr>
        <w:t>Требования к разработке сметной документации на стадии проектной документации, инвесторских смет, смет в составе предложений участников закупочных процедур, договоров подряда и актов выполненных объемов работ.</w:t>
      </w:r>
    </w:p>
    <w:p w14:paraId="2136D9D4" w14:textId="77777777" w:rsidR="00040D88" w:rsidRPr="0054125F" w:rsidRDefault="00040D88">
      <w:pPr>
        <w:widowControl w:val="0"/>
        <w:ind w:firstLine="709"/>
        <w:jc w:val="both"/>
        <w:rPr>
          <w:b/>
          <w:sz w:val="24"/>
          <w:szCs w:val="24"/>
        </w:rPr>
      </w:pPr>
    </w:p>
    <w:tbl>
      <w:tblPr>
        <w:tblW w:w="149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680"/>
        <w:gridCol w:w="3115"/>
        <w:gridCol w:w="3260"/>
        <w:gridCol w:w="3402"/>
        <w:gridCol w:w="2835"/>
      </w:tblGrid>
      <w:tr w:rsidR="0054125F" w:rsidRPr="0054125F" w14:paraId="18EED9D6" w14:textId="77777777">
        <w:trPr>
          <w:tblHeader/>
        </w:trPr>
        <w:tc>
          <w:tcPr>
            <w:tcW w:w="700" w:type="dxa"/>
            <w:tcBorders>
              <w:top w:val="single" w:sz="4" w:space="0" w:color="auto"/>
              <w:bottom w:val="single" w:sz="4" w:space="0" w:color="auto"/>
              <w:right w:val="single" w:sz="4" w:space="0" w:color="auto"/>
            </w:tcBorders>
          </w:tcPr>
          <w:p w14:paraId="504F5D27" w14:textId="77777777" w:rsidR="00040D88" w:rsidRPr="0054125F" w:rsidRDefault="00716CFC">
            <w:pPr>
              <w:widowControl w:val="0"/>
              <w:autoSpaceDE w:val="0"/>
              <w:autoSpaceDN w:val="0"/>
              <w:adjustRightInd w:val="0"/>
              <w:jc w:val="center"/>
              <w:rPr>
                <w:b/>
              </w:rPr>
            </w:pPr>
            <w:r w:rsidRPr="0054125F">
              <w:rPr>
                <w:b/>
              </w:rPr>
              <w:t>№ п/п</w:t>
            </w:r>
          </w:p>
        </w:tc>
        <w:tc>
          <w:tcPr>
            <w:tcW w:w="1680" w:type="dxa"/>
            <w:tcBorders>
              <w:top w:val="single" w:sz="4" w:space="0" w:color="auto"/>
              <w:left w:val="single" w:sz="4" w:space="0" w:color="auto"/>
              <w:bottom w:val="single" w:sz="4" w:space="0" w:color="auto"/>
              <w:right w:val="single" w:sz="4" w:space="0" w:color="auto"/>
            </w:tcBorders>
          </w:tcPr>
          <w:p w14:paraId="0FB5716B" w14:textId="77777777" w:rsidR="00040D88" w:rsidRPr="0054125F" w:rsidRDefault="00716CFC">
            <w:pPr>
              <w:widowControl w:val="0"/>
              <w:autoSpaceDE w:val="0"/>
              <w:autoSpaceDN w:val="0"/>
              <w:adjustRightInd w:val="0"/>
              <w:jc w:val="center"/>
              <w:rPr>
                <w:b/>
              </w:rPr>
            </w:pPr>
            <w:r w:rsidRPr="0054125F">
              <w:rPr>
                <w:b/>
              </w:rPr>
              <w:t>Наименование позиции</w:t>
            </w:r>
          </w:p>
        </w:tc>
        <w:tc>
          <w:tcPr>
            <w:tcW w:w="3115" w:type="dxa"/>
            <w:tcBorders>
              <w:top w:val="single" w:sz="4" w:space="0" w:color="auto"/>
              <w:left w:val="single" w:sz="4" w:space="0" w:color="auto"/>
              <w:bottom w:val="single" w:sz="4" w:space="0" w:color="auto"/>
            </w:tcBorders>
          </w:tcPr>
          <w:p w14:paraId="3ECCDDF4" w14:textId="77777777" w:rsidR="00040D88" w:rsidRPr="0054125F" w:rsidRDefault="00716CFC">
            <w:pPr>
              <w:widowControl w:val="0"/>
              <w:autoSpaceDE w:val="0"/>
              <w:autoSpaceDN w:val="0"/>
              <w:adjustRightInd w:val="0"/>
              <w:ind w:firstLine="30"/>
              <w:jc w:val="center"/>
              <w:rPr>
                <w:b/>
              </w:rPr>
            </w:pPr>
            <w:r w:rsidRPr="0054125F">
              <w:rPr>
                <w:b/>
              </w:rPr>
              <w:t>Проектная документация</w:t>
            </w:r>
          </w:p>
        </w:tc>
        <w:tc>
          <w:tcPr>
            <w:tcW w:w="3260" w:type="dxa"/>
            <w:tcBorders>
              <w:top w:val="single" w:sz="4" w:space="0" w:color="auto"/>
              <w:left w:val="single" w:sz="4" w:space="0" w:color="auto"/>
              <w:bottom w:val="single" w:sz="4" w:space="0" w:color="auto"/>
            </w:tcBorders>
          </w:tcPr>
          <w:p w14:paraId="546BA970" w14:textId="77777777" w:rsidR="00040D88" w:rsidRPr="0054125F" w:rsidRDefault="00716CFC">
            <w:pPr>
              <w:widowControl w:val="0"/>
              <w:autoSpaceDE w:val="0"/>
              <w:autoSpaceDN w:val="0"/>
              <w:adjustRightInd w:val="0"/>
              <w:jc w:val="center"/>
              <w:rPr>
                <w:b/>
              </w:rPr>
            </w:pPr>
            <w:r w:rsidRPr="0054125F">
              <w:rPr>
                <w:b/>
              </w:rPr>
              <w:t>Инвесторская смета</w:t>
            </w:r>
          </w:p>
        </w:tc>
        <w:tc>
          <w:tcPr>
            <w:tcW w:w="3402" w:type="dxa"/>
            <w:tcBorders>
              <w:top w:val="single" w:sz="4" w:space="0" w:color="auto"/>
              <w:left w:val="single" w:sz="4" w:space="0" w:color="auto"/>
              <w:bottom w:val="single" w:sz="4" w:space="0" w:color="auto"/>
            </w:tcBorders>
          </w:tcPr>
          <w:p w14:paraId="415018AF" w14:textId="77777777" w:rsidR="00040D88" w:rsidRPr="0054125F" w:rsidRDefault="00716CFC">
            <w:pPr>
              <w:widowControl w:val="0"/>
              <w:autoSpaceDE w:val="0"/>
              <w:autoSpaceDN w:val="0"/>
              <w:adjustRightInd w:val="0"/>
              <w:jc w:val="center"/>
              <w:rPr>
                <w:b/>
              </w:rPr>
            </w:pPr>
            <w:r w:rsidRPr="0054125F">
              <w:rPr>
                <w:b/>
              </w:rPr>
              <w:t>Смета в составе предложения участника закупочной процедуры, договора подряда</w:t>
            </w:r>
          </w:p>
        </w:tc>
        <w:tc>
          <w:tcPr>
            <w:tcW w:w="2835" w:type="dxa"/>
            <w:tcBorders>
              <w:top w:val="single" w:sz="4" w:space="0" w:color="auto"/>
              <w:left w:val="single" w:sz="4" w:space="0" w:color="auto"/>
              <w:bottom w:val="single" w:sz="4" w:space="0" w:color="auto"/>
            </w:tcBorders>
          </w:tcPr>
          <w:p w14:paraId="38CFDA1A" w14:textId="77777777" w:rsidR="00040D88" w:rsidRPr="0054125F" w:rsidRDefault="00716CFC">
            <w:pPr>
              <w:widowControl w:val="0"/>
              <w:autoSpaceDE w:val="0"/>
              <w:autoSpaceDN w:val="0"/>
              <w:adjustRightInd w:val="0"/>
              <w:jc w:val="center"/>
              <w:rPr>
                <w:b/>
              </w:rPr>
            </w:pPr>
            <w:r w:rsidRPr="0054125F">
              <w:rPr>
                <w:b/>
              </w:rPr>
              <w:t>Акт о приемке выполненных объемов работ</w:t>
            </w:r>
          </w:p>
        </w:tc>
      </w:tr>
      <w:tr w:rsidR="0054125F" w:rsidRPr="0054125F" w14:paraId="34A162BE" w14:textId="77777777">
        <w:trPr>
          <w:tblHeader/>
        </w:trPr>
        <w:tc>
          <w:tcPr>
            <w:tcW w:w="700" w:type="dxa"/>
            <w:tcBorders>
              <w:top w:val="single" w:sz="4" w:space="0" w:color="auto"/>
              <w:left w:val="single" w:sz="4" w:space="0" w:color="auto"/>
              <w:bottom w:val="single" w:sz="4" w:space="0" w:color="auto"/>
              <w:right w:val="single" w:sz="4" w:space="0" w:color="auto"/>
            </w:tcBorders>
          </w:tcPr>
          <w:p w14:paraId="1E2797AC" w14:textId="77777777" w:rsidR="00040D88" w:rsidRPr="0054125F" w:rsidRDefault="00716CFC">
            <w:pPr>
              <w:widowControl w:val="0"/>
              <w:autoSpaceDE w:val="0"/>
              <w:autoSpaceDN w:val="0"/>
              <w:adjustRightInd w:val="0"/>
              <w:jc w:val="center"/>
            </w:pPr>
            <w:r w:rsidRPr="0054125F">
              <w:t>1</w:t>
            </w:r>
          </w:p>
        </w:tc>
        <w:tc>
          <w:tcPr>
            <w:tcW w:w="1680" w:type="dxa"/>
            <w:tcBorders>
              <w:top w:val="single" w:sz="4" w:space="0" w:color="auto"/>
              <w:left w:val="single" w:sz="4" w:space="0" w:color="auto"/>
              <w:bottom w:val="single" w:sz="4" w:space="0" w:color="auto"/>
              <w:right w:val="single" w:sz="4" w:space="0" w:color="auto"/>
            </w:tcBorders>
          </w:tcPr>
          <w:p w14:paraId="6FF26C69" w14:textId="77777777" w:rsidR="00040D88" w:rsidRPr="0054125F" w:rsidRDefault="00716CFC">
            <w:pPr>
              <w:widowControl w:val="0"/>
              <w:autoSpaceDE w:val="0"/>
              <w:autoSpaceDN w:val="0"/>
              <w:adjustRightInd w:val="0"/>
              <w:jc w:val="center"/>
            </w:pPr>
            <w:r w:rsidRPr="0054125F">
              <w:t>2</w:t>
            </w:r>
          </w:p>
        </w:tc>
        <w:tc>
          <w:tcPr>
            <w:tcW w:w="3115" w:type="dxa"/>
            <w:tcBorders>
              <w:top w:val="single" w:sz="4" w:space="0" w:color="auto"/>
              <w:left w:val="single" w:sz="4" w:space="0" w:color="auto"/>
              <w:bottom w:val="single" w:sz="4" w:space="0" w:color="auto"/>
            </w:tcBorders>
          </w:tcPr>
          <w:p w14:paraId="4235EA8F" w14:textId="77777777" w:rsidR="00040D88" w:rsidRPr="0054125F" w:rsidRDefault="00716CFC">
            <w:pPr>
              <w:widowControl w:val="0"/>
              <w:autoSpaceDE w:val="0"/>
              <w:autoSpaceDN w:val="0"/>
              <w:adjustRightInd w:val="0"/>
              <w:jc w:val="center"/>
            </w:pPr>
            <w:r w:rsidRPr="0054125F">
              <w:t>3</w:t>
            </w:r>
          </w:p>
        </w:tc>
        <w:tc>
          <w:tcPr>
            <w:tcW w:w="3260" w:type="dxa"/>
            <w:tcBorders>
              <w:top w:val="single" w:sz="4" w:space="0" w:color="auto"/>
              <w:left w:val="single" w:sz="4" w:space="0" w:color="auto"/>
              <w:bottom w:val="single" w:sz="4" w:space="0" w:color="auto"/>
            </w:tcBorders>
          </w:tcPr>
          <w:p w14:paraId="297457E0" w14:textId="77777777" w:rsidR="00040D88" w:rsidRPr="0054125F" w:rsidRDefault="00716CFC">
            <w:pPr>
              <w:widowControl w:val="0"/>
              <w:autoSpaceDE w:val="0"/>
              <w:autoSpaceDN w:val="0"/>
              <w:adjustRightInd w:val="0"/>
              <w:jc w:val="center"/>
            </w:pPr>
            <w:r w:rsidRPr="0054125F">
              <w:t>4</w:t>
            </w:r>
          </w:p>
        </w:tc>
        <w:tc>
          <w:tcPr>
            <w:tcW w:w="3402" w:type="dxa"/>
            <w:tcBorders>
              <w:top w:val="single" w:sz="4" w:space="0" w:color="auto"/>
              <w:left w:val="single" w:sz="4" w:space="0" w:color="auto"/>
              <w:bottom w:val="single" w:sz="4" w:space="0" w:color="auto"/>
            </w:tcBorders>
          </w:tcPr>
          <w:p w14:paraId="6F5C03BD" w14:textId="77777777" w:rsidR="00040D88" w:rsidRPr="0054125F" w:rsidRDefault="00716CFC">
            <w:pPr>
              <w:widowControl w:val="0"/>
              <w:autoSpaceDE w:val="0"/>
              <w:autoSpaceDN w:val="0"/>
              <w:adjustRightInd w:val="0"/>
              <w:jc w:val="center"/>
            </w:pPr>
            <w:r w:rsidRPr="0054125F">
              <w:t>5</w:t>
            </w:r>
          </w:p>
        </w:tc>
        <w:tc>
          <w:tcPr>
            <w:tcW w:w="2835" w:type="dxa"/>
            <w:tcBorders>
              <w:top w:val="single" w:sz="4" w:space="0" w:color="auto"/>
              <w:left w:val="single" w:sz="4" w:space="0" w:color="auto"/>
              <w:bottom w:val="single" w:sz="4" w:space="0" w:color="auto"/>
            </w:tcBorders>
          </w:tcPr>
          <w:p w14:paraId="380861EC" w14:textId="77777777" w:rsidR="00040D88" w:rsidRPr="0054125F" w:rsidRDefault="00716CFC">
            <w:pPr>
              <w:widowControl w:val="0"/>
              <w:autoSpaceDE w:val="0"/>
              <w:autoSpaceDN w:val="0"/>
              <w:adjustRightInd w:val="0"/>
              <w:jc w:val="center"/>
            </w:pPr>
            <w:r w:rsidRPr="0054125F">
              <w:t>6</w:t>
            </w:r>
          </w:p>
        </w:tc>
      </w:tr>
      <w:tr w:rsidR="0054125F" w:rsidRPr="0054125F" w14:paraId="13646F4F" w14:textId="77777777">
        <w:tc>
          <w:tcPr>
            <w:tcW w:w="700" w:type="dxa"/>
            <w:vMerge w:val="restart"/>
            <w:tcBorders>
              <w:top w:val="single" w:sz="4" w:space="0" w:color="auto"/>
              <w:bottom w:val="single" w:sz="4" w:space="0" w:color="auto"/>
              <w:right w:val="single" w:sz="4" w:space="0" w:color="auto"/>
            </w:tcBorders>
          </w:tcPr>
          <w:p w14:paraId="2E55DBDB" w14:textId="77777777" w:rsidR="00040D88" w:rsidRPr="0054125F" w:rsidRDefault="00716CFC">
            <w:pPr>
              <w:widowControl w:val="0"/>
              <w:autoSpaceDE w:val="0"/>
              <w:autoSpaceDN w:val="0"/>
              <w:adjustRightInd w:val="0"/>
              <w:jc w:val="center"/>
            </w:pPr>
            <w:r w:rsidRPr="0054125F">
              <w:t>1</w:t>
            </w:r>
          </w:p>
        </w:tc>
        <w:tc>
          <w:tcPr>
            <w:tcW w:w="1680" w:type="dxa"/>
            <w:vMerge w:val="restart"/>
            <w:tcBorders>
              <w:top w:val="single" w:sz="4" w:space="0" w:color="auto"/>
              <w:left w:val="single" w:sz="4" w:space="0" w:color="auto"/>
              <w:bottom w:val="single" w:sz="4" w:space="0" w:color="auto"/>
              <w:right w:val="single" w:sz="4" w:space="0" w:color="auto"/>
            </w:tcBorders>
          </w:tcPr>
          <w:p w14:paraId="2EE02951" w14:textId="77777777" w:rsidR="00040D88" w:rsidRPr="0054125F" w:rsidRDefault="00716CFC">
            <w:pPr>
              <w:pStyle w:val="20"/>
              <w:ind w:left="9"/>
              <w:rPr>
                <w:sz w:val="20"/>
              </w:rPr>
            </w:pPr>
            <w:r w:rsidRPr="0054125F">
              <w:rPr>
                <w:sz w:val="20"/>
              </w:rPr>
              <w:t>Уровень цен, в котором составляется сметная документация</w:t>
            </w:r>
          </w:p>
        </w:tc>
        <w:tc>
          <w:tcPr>
            <w:tcW w:w="3115" w:type="dxa"/>
            <w:vMerge w:val="restart"/>
            <w:tcBorders>
              <w:top w:val="single" w:sz="4" w:space="0" w:color="auto"/>
              <w:left w:val="single" w:sz="4" w:space="0" w:color="auto"/>
            </w:tcBorders>
          </w:tcPr>
          <w:p w14:paraId="689DCA36" w14:textId="77777777" w:rsidR="00040D88" w:rsidRPr="0054125F" w:rsidRDefault="00716CFC">
            <w:pPr>
              <w:widowControl w:val="0"/>
              <w:numPr>
                <w:ilvl w:val="0"/>
                <w:numId w:val="14"/>
              </w:numPr>
              <w:suppressAutoHyphens/>
              <w:autoSpaceDE w:val="0"/>
              <w:autoSpaceDN w:val="0"/>
              <w:adjustRightInd w:val="0"/>
              <w:ind w:left="0" w:firstLine="0"/>
              <w:jc w:val="both"/>
              <w:textAlignment w:val="baseline"/>
            </w:pPr>
            <w:r w:rsidRPr="0054125F">
              <w:t>Базисный уровень по состоянию на 01.01.2000.</w:t>
            </w:r>
          </w:p>
          <w:p w14:paraId="086365E4" w14:textId="77777777" w:rsidR="00040D88" w:rsidRPr="0054125F" w:rsidRDefault="00716CFC" w:rsidP="00A97FEE">
            <w:pPr>
              <w:widowControl w:val="0"/>
              <w:numPr>
                <w:ilvl w:val="0"/>
                <w:numId w:val="14"/>
              </w:numPr>
              <w:suppressAutoHyphens/>
              <w:autoSpaceDE w:val="0"/>
              <w:autoSpaceDN w:val="0"/>
              <w:adjustRightInd w:val="0"/>
              <w:ind w:left="0" w:firstLine="0"/>
              <w:jc w:val="both"/>
              <w:textAlignment w:val="baseline"/>
            </w:pPr>
            <w:r w:rsidRPr="0054125F">
              <w:t xml:space="preserve">В уровнях цен, предусмотренных заданием на </w:t>
            </w:r>
            <w:r w:rsidR="00A97FEE" w:rsidRPr="0054125F">
              <w:t>проектирование</w:t>
            </w:r>
            <w:r w:rsidRPr="0054125F">
              <w:t>.</w:t>
            </w:r>
          </w:p>
        </w:tc>
        <w:tc>
          <w:tcPr>
            <w:tcW w:w="3260" w:type="dxa"/>
            <w:vMerge w:val="restart"/>
            <w:tcBorders>
              <w:top w:val="single" w:sz="4" w:space="0" w:color="auto"/>
              <w:left w:val="single" w:sz="4" w:space="0" w:color="auto"/>
            </w:tcBorders>
          </w:tcPr>
          <w:p w14:paraId="6848A15C" w14:textId="77777777" w:rsidR="00040D88" w:rsidRPr="0054125F" w:rsidRDefault="00716CFC">
            <w:pPr>
              <w:widowControl w:val="0"/>
              <w:autoSpaceDE w:val="0"/>
              <w:autoSpaceDN w:val="0"/>
              <w:adjustRightInd w:val="0"/>
              <w:jc w:val="both"/>
            </w:pPr>
            <w:r w:rsidRPr="0054125F">
              <w:t>1. Базисный уровень по состоянию на 01.01.2000.</w:t>
            </w:r>
          </w:p>
          <w:p w14:paraId="456335D7" w14:textId="77777777" w:rsidR="00040D88" w:rsidRPr="0054125F" w:rsidRDefault="00716CFC">
            <w:pPr>
              <w:suppressAutoHyphens/>
              <w:autoSpaceDN w:val="0"/>
              <w:jc w:val="both"/>
              <w:textAlignment w:val="baseline"/>
            </w:pPr>
            <w:r w:rsidRPr="0054125F">
              <w:t xml:space="preserve">2. В уровне цен года завершения работ по договору; стоимость рассчитывается в текущем уровне цен, на момент разработки сметных расчетов и </w:t>
            </w:r>
            <w:proofErr w:type="spellStart"/>
            <w:r w:rsidRPr="0054125F">
              <w:t>дефлируется</w:t>
            </w:r>
            <w:proofErr w:type="spellEnd"/>
            <w:r w:rsidRPr="0054125F">
              <w:t xml:space="preserve"> до года завершения работ по договору индексами-дефляторами по капитальным вложениям Министерства экономического развития, действующими на момент формирования сметных расчетов (публикуются на сайте </w:t>
            </w:r>
            <w:hyperlink r:id="rId25" w:history="1">
              <w:r w:rsidRPr="0054125F">
                <w:t>http://www.economy.gov.ru</w:t>
              </w:r>
            </w:hyperlink>
            <w:r w:rsidRPr="0054125F">
              <w:t>), предусмотренных методикой планирования стоимости.</w:t>
            </w:r>
          </w:p>
        </w:tc>
        <w:tc>
          <w:tcPr>
            <w:tcW w:w="3402" w:type="dxa"/>
            <w:tcBorders>
              <w:top w:val="single" w:sz="4" w:space="0" w:color="auto"/>
              <w:left w:val="single" w:sz="4" w:space="0" w:color="auto"/>
              <w:bottom w:val="nil"/>
            </w:tcBorders>
          </w:tcPr>
          <w:p w14:paraId="0A1556C5" w14:textId="77777777" w:rsidR="00040D88" w:rsidRPr="0054125F" w:rsidRDefault="00716CFC">
            <w:pPr>
              <w:widowControl w:val="0"/>
              <w:autoSpaceDE w:val="0"/>
              <w:autoSpaceDN w:val="0"/>
              <w:adjustRightInd w:val="0"/>
              <w:jc w:val="both"/>
            </w:pPr>
            <w:r w:rsidRPr="0054125F">
              <w:t>1 Базисный уровень по состоянию на 01.01.2000.</w:t>
            </w:r>
          </w:p>
        </w:tc>
        <w:tc>
          <w:tcPr>
            <w:tcW w:w="2835" w:type="dxa"/>
            <w:tcBorders>
              <w:top w:val="single" w:sz="4" w:space="0" w:color="auto"/>
              <w:left w:val="single" w:sz="4" w:space="0" w:color="auto"/>
              <w:bottom w:val="nil"/>
              <w:right w:val="single" w:sz="4" w:space="0" w:color="auto"/>
            </w:tcBorders>
          </w:tcPr>
          <w:p w14:paraId="6FAE78FD" w14:textId="77777777" w:rsidR="00040D88" w:rsidRPr="0054125F" w:rsidRDefault="00716CFC">
            <w:pPr>
              <w:widowControl w:val="0"/>
              <w:autoSpaceDE w:val="0"/>
              <w:autoSpaceDN w:val="0"/>
              <w:adjustRightInd w:val="0"/>
              <w:jc w:val="both"/>
            </w:pPr>
            <w:r w:rsidRPr="0054125F">
              <w:t>1 Базисный уровень по состоянию на 01.01.2000.</w:t>
            </w:r>
          </w:p>
        </w:tc>
      </w:tr>
      <w:tr w:rsidR="0054125F" w:rsidRPr="0054125F" w14:paraId="38520B2B" w14:textId="77777777">
        <w:tc>
          <w:tcPr>
            <w:tcW w:w="700" w:type="dxa"/>
            <w:vMerge/>
            <w:tcBorders>
              <w:top w:val="single" w:sz="4" w:space="0" w:color="auto"/>
              <w:bottom w:val="single" w:sz="4" w:space="0" w:color="auto"/>
              <w:right w:val="single" w:sz="4" w:space="0" w:color="auto"/>
            </w:tcBorders>
          </w:tcPr>
          <w:p w14:paraId="0F0EE4AC" w14:textId="77777777" w:rsidR="00040D88" w:rsidRPr="0054125F" w:rsidRDefault="00040D88">
            <w:pPr>
              <w:widowControl w:val="0"/>
              <w:autoSpaceDE w:val="0"/>
              <w:autoSpaceDN w:val="0"/>
              <w:adjustRightInd w:val="0"/>
              <w:jc w:val="both"/>
            </w:pPr>
          </w:p>
        </w:tc>
        <w:tc>
          <w:tcPr>
            <w:tcW w:w="1680" w:type="dxa"/>
            <w:vMerge/>
            <w:tcBorders>
              <w:top w:val="single" w:sz="4" w:space="0" w:color="auto"/>
              <w:left w:val="single" w:sz="4" w:space="0" w:color="auto"/>
              <w:bottom w:val="single" w:sz="4" w:space="0" w:color="auto"/>
              <w:right w:val="single" w:sz="4" w:space="0" w:color="auto"/>
            </w:tcBorders>
          </w:tcPr>
          <w:p w14:paraId="49674C16" w14:textId="77777777" w:rsidR="00040D88" w:rsidRPr="0054125F" w:rsidRDefault="00040D88">
            <w:pPr>
              <w:widowControl w:val="0"/>
              <w:autoSpaceDE w:val="0"/>
              <w:autoSpaceDN w:val="0"/>
              <w:adjustRightInd w:val="0"/>
              <w:jc w:val="both"/>
            </w:pPr>
          </w:p>
        </w:tc>
        <w:tc>
          <w:tcPr>
            <w:tcW w:w="3115" w:type="dxa"/>
            <w:vMerge/>
            <w:tcBorders>
              <w:left w:val="single" w:sz="4" w:space="0" w:color="auto"/>
              <w:bottom w:val="single" w:sz="4" w:space="0" w:color="auto"/>
            </w:tcBorders>
          </w:tcPr>
          <w:p w14:paraId="1ADECB46" w14:textId="77777777" w:rsidR="00040D88" w:rsidRPr="0054125F" w:rsidRDefault="00040D88">
            <w:pPr>
              <w:suppressAutoHyphens/>
              <w:autoSpaceDN w:val="0"/>
              <w:jc w:val="both"/>
              <w:textAlignment w:val="baseline"/>
            </w:pPr>
          </w:p>
        </w:tc>
        <w:tc>
          <w:tcPr>
            <w:tcW w:w="3260" w:type="dxa"/>
            <w:vMerge/>
            <w:tcBorders>
              <w:left w:val="single" w:sz="4" w:space="0" w:color="auto"/>
              <w:bottom w:val="single" w:sz="4" w:space="0" w:color="auto"/>
            </w:tcBorders>
          </w:tcPr>
          <w:p w14:paraId="702909C1" w14:textId="77777777" w:rsidR="00040D88" w:rsidRPr="0054125F" w:rsidRDefault="00040D88">
            <w:pPr>
              <w:suppressAutoHyphens/>
              <w:autoSpaceDN w:val="0"/>
              <w:jc w:val="both"/>
              <w:textAlignment w:val="baseline"/>
            </w:pPr>
          </w:p>
        </w:tc>
        <w:tc>
          <w:tcPr>
            <w:tcW w:w="3402" w:type="dxa"/>
            <w:tcBorders>
              <w:top w:val="nil"/>
              <w:left w:val="single" w:sz="4" w:space="0" w:color="auto"/>
              <w:bottom w:val="single" w:sz="4" w:space="0" w:color="auto"/>
            </w:tcBorders>
          </w:tcPr>
          <w:p w14:paraId="71681C55" w14:textId="77777777" w:rsidR="00040D88" w:rsidRPr="0054125F" w:rsidRDefault="00716CFC">
            <w:pPr>
              <w:widowControl w:val="0"/>
              <w:autoSpaceDE w:val="0"/>
              <w:autoSpaceDN w:val="0"/>
              <w:adjustRightInd w:val="0"/>
              <w:jc w:val="both"/>
            </w:pPr>
            <w:r w:rsidRPr="0054125F">
              <w:t xml:space="preserve">2 Текущий уровень: на момент подачи предложения участником закупочной процедуры. </w:t>
            </w:r>
          </w:p>
          <w:p w14:paraId="4213E662" w14:textId="77777777" w:rsidR="00040D88" w:rsidRPr="0054125F" w:rsidRDefault="00040D88">
            <w:pPr>
              <w:widowControl w:val="0"/>
              <w:autoSpaceDE w:val="0"/>
              <w:autoSpaceDN w:val="0"/>
              <w:adjustRightInd w:val="0"/>
              <w:jc w:val="both"/>
            </w:pPr>
          </w:p>
        </w:tc>
        <w:tc>
          <w:tcPr>
            <w:tcW w:w="2835" w:type="dxa"/>
            <w:tcBorders>
              <w:top w:val="nil"/>
              <w:left w:val="single" w:sz="4" w:space="0" w:color="auto"/>
              <w:bottom w:val="single" w:sz="4" w:space="0" w:color="auto"/>
            </w:tcBorders>
          </w:tcPr>
          <w:p w14:paraId="107A2109" w14:textId="77777777" w:rsidR="00040D88" w:rsidRPr="0054125F" w:rsidRDefault="00716CFC">
            <w:pPr>
              <w:widowControl w:val="0"/>
              <w:autoSpaceDE w:val="0"/>
              <w:autoSpaceDN w:val="0"/>
              <w:adjustRightInd w:val="0"/>
              <w:jc w:val="both"/>
            </w:pPr>
            <w:r w:rsidRPr="0054125F">
              <w:t xml:space="preserve">2 Текущий уровень: в соответствии с заключенным договором подряда. </w:t>
            </w:r>
          </w:p>
        </w:tc>
      </w:tr>
      <w:tr w:rsidR="0054125F" w:rsidRPr="0054125F" w14:paraId="2B51E3F7" w14:textId="77777777">
        <w:tc>
          <w:tcPr>
            <w:tcW w:w="700" w:type="dxa"/>
            <w:tcBorders>
              <w:top w:val="single" w:sz="4" w:space="0" w:color="auto"/>
              <w:bottom w:val="single" w:sz="4" w:space="0" w:color="auto"/>
              <w:right w:val="single" w:sz="4" w:space="0" w:color="auto"/>
            </w:tcBorders>
          </w:tcPr>
          <w:p w14:paraId="3E83539A" w14:textId="77777777" w:rsidR="00040D88" w:rsidRPr="0054125F" w:rsidRDefault="00647403">
            <w:pPr>
              <w:widowControl w:val="0"/>
              <w:autoSpaceDE w:val="0"/>
              <w:autoSpaceDN w:val="0"/>
              <w:adjustRightInd w:val="0"/>
              <w:jc w:val="center"/>
            </w:pPr>
            <w:hyperlink w:anchor="ИИ2" w:tooltip="Второе ИИ № 1488 от 07.04.2017 г." w:history="1">
              <w:r w:rsidR="00716CFC" w:rsidRPr="0054125F">
                <w:rPr>
                  <w:rStyle w:val="af6"/>
                  <w:rFonts w:ascii="Times New Roman" w:hAnsi="Times New Roman"/>
                  <w:color w:val="auto"/>
                  <w:sz w:val="20"/>
                  <w:szCs w:val="20"/>
                  <w:u w:val="none"/>
                </w:rPr>
                <w:t>2</w:t>
              </w:r>
            </w:hyperlink>
          </w:p>
        </w:tc>
        <w:tc>
          <w:tcPr>
            <w:tcW w:w="1680" w:type="dxa"/>
            <w:tcBorders>
              <w:top w:val="single" w:sz="4" w:space="0" w:color="auto"/>
              <w:left w:val="single" w:sz="4" w:space="0" w:color="auto"/>
              <w:bottom w:val="single" w:sz="4" w:space="0" w:color="auto"/>
              <w:right w:val="single" w:sz="4" w:space="0" w:color="auto"/>
            </w:tcBorders>
          </w:tcPr>
          <w:p w14:paraId="4F2B12C3" w14:textId="77777777" w:rsidR="00040D88" w:rsidRPr="0054125F" w:rsidRDefault="00647403">
            <w:pPr>
              <w:pStyle w:val="20"/>
              <w:rPr>
                <w:sz w:val="20"/>
              </w:rPr>
            </w:pPr>
            <w:hyperlink w:anchor="ИИ2" w:tooltip="Второе ИИ № 1488 от 07.04.2017 г." w:history="1">
              <w:r w:rsidR="00716CFC" w:rsidRPr="0054125F">
                <w:rPr>
                  <w:rStyle w:val="af6"/>
                  <w:rFonts w:ascii="Times New Roman" w:hAnsi="Times New Roman"/>
                  <w:color w:val="auto"/>
                  <w:sz w:val="20"/>
                  <w:szCs w:val="20"/>
                  <w:u w:val="none"/>
                </w:rPr>
                <w:t>Метод пересчета в текущий уровень цен</w:t>
              </w:r>
            </w:hyperlink>
          </w:p>
        </w:tc>
        <w:tc>
          <w:tcPr>
            <w:tcW w:w="3115" w:type="dxa"/>
            <w:tcBorders>
              <w:top w:val="single" w:sz="4" w:space="0" w:color="auto"/>
              <w:left w:val="single" w:sz="4" w:space="0" w:color="auto"/>
              <w:bottom w:val="single" w:sz="4" w:space="0" w:color="auto"/>
            </w:tcBorders>
          </w:tcPr>
          <w:p w14:paraId="427B982F" w14:textId="77777777" w:rsidR="00040D88" w:rsidRPr="0054125F" w:rsidRDefault="00716CFC">
            <w:pPr>
              <w:widowControl w:val="0"/>
              <w:autoSpaceDE w:val="0"/>
              <w:autoSpaceDN w:val="0"/>
              <w:adjustRightInd w:val="0"/>
              <w:jc w:val="both"/>
            </w:pPr>
            <w:r w:rsidRPr="0054125F">
              <w:t>Базисно-индексный метод с применением индексов пересчета сметной стоимости:</w:t>
            </w:r>
          </w:p>
          <w:p w14:paraId="1A8A18A5" w14:textId="77777777" w:rsidR="00040D88" w:rsidRPr="0054125F" w:rsidRDefault="00716CFC">
            <w:pPr>
              <w:widowControl w:val="0"/>
              <w:numPr>
                <w:ilvl w:val="0"/>
                <w:numId w:val="16"/>
              </w:numPr>
              <w:autoSpaceDE w:val="0"/>
              <w:autoSpaceDN w:val="0"/>
              <w:adjustRightInd w:val="0"/>
              <w:ind w:left="0" w:firstLine="0"/>
              <w:jc w:val="both"/>
            </w:pPr>
            <w:r w:rsidRPr="0054125F">
              <w:t xml:space="preserve">на строительно-монтажные работы – индекс на прочие объекты; </w:t>
            </w:r>
          </w:p>
          <w:p w14:paraId="3EE0360D" w14:textId="77777777" w:rsidR="00040D88" w:rsidRPr="0054125F" w:rsidRDefault="00716CFC">
            <w:pPr>
              <w:widowControl w:val="0"/>
              <w:numPr>
                <w:ilvl w:val="0"/>
                <w:numId w:val="16"/>
              </w:numPr>
              <w:autoSpaceDE w:val="0"/>
              <w:autoSpaceDN w:val="0"/>
              <w:adjustRightInd w:val="0"/>
              <w:ind w:left="0" w:firstLine="0"/>
              <w:jc w:val="both"/>
            </w:pPr>
            <w:r w:rsidRPr="0054125F">
              <w:t xml:space="preserve">при отсутствии индекса на прочие объекты к СМР </w:t>
            </w:r>
            <w:r w:rsidRPr="0054125F">
              <w:lastRenderedPageBreak/>
              <w:t>используются индексы изменения 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14:paraId="3A866ED5" w14:textId="77777777" w:rsidR="00040D88" w:rsidRPr="0054125F" w:rsidRDefault="00716CFC">
            <w:pPr>
              <w:numPr>
                <w:ilvl w:val="0"/>
                <w:numId w:val="16"/>
              </w:numPr>
              <w:suppressAutoHyphens/>
              <w:autoSpaceDN w:val="0"/>
              <w:ind w:left="0" w:firstLine="0"/>
              <w:jc w:val="both"/>
              <w:textAlignment w:val="baseline"/>
            </w:pPr>
            <w:r w:rsidRPr="0054125F">
              <w:t>вынос трассы в натуру – индекс на изыскательские работы;</w:t>
            </w:r>
          </w:p>
          <w:p w14:paraId="5256C09D" w14:textId="77777777" w:rsidR="00040D88" w:rsidRPr="0054125F" w:rsidRDefault="00716CFC">
            <w:pPr>
              <w:numPr>
                <w:ilvl w:val="0"/>
                <w:numId w:val="16"/>
              </w:numPr>
              <w:suppressAutoHyphens/>
              <w:autoSpaceDN w:val="0"/>
              <w:ind w:left="0" w:firstLine="0"/>
              <w:jc w:val="both"/>
              <w:textAlignment w:val="baseline"/>
            </w:pPr>
            <w:r w:rsidRPr="0054125F">
              <w:t>на строительный контроль - индекс на прочие работы и затраты для электроэнергетики (методика расчета указана в п. 21 «Строительный контроль»);</w:t>
            </w:r>
          </w:p>
          <w:p w14:paraId="65281BB4" w14:textId="77777777" w:rsidR="00040D88" w:rsidRPr="0054125F" w:rsidRDefault="00716CFC">
            <w:pPr>
              <w:numPr>
                <w:ilvl w:val="0"/>
                <w:numId w:val="16"/>
              </w:numPr>
              <w:suppressAutoHyphens/>
              <w:autoSpaceDN w:val="0"/>
              <w:ind w:left="0" w:firstLine="0"/>
              <w:jc w:val="both"/>
              <w:textAlignment w:val="baseline"/>
            </w:pPr>
            <w:r w:rsidRPr="0054125F">
              <w:t>на пуско-наладочные работы – индекс на прочие работы и затраты для электроэнергетики;</w:t>
            </w:r>
          </w:p>
          <w:p w14:paraId="4EBBABF8" w14:textId="77777777" w:rsidR="00040D88" w:rsidRPr="0054125F" w:rsidRDefault="00716CFC">
            <w:pPr>
              <w:widowControl w:val="0"/>
              <w:numPr>
                <w:ilvl w:val="0"/>
                <w:numId w:val="16"/>
              </w:numPr>
              <w:autoSpaceDE w:val="0"/>
              <w:autoSpaceDN w:val="0"/>
              <w:adjustRightInd w:val="0"/>
              <w:ind w:left="0" w:firstLine="0"/>
              <w:jc w:val="both"/>
            </w:pPr>
            <w:r w:rsidRPr="0054125F">
              <w:t>на оборудование – индекс на оборудование для электроэнергетики.</w:t>
            </w:r>
          </w:p>
          <w:p w14:paraId="10C1324C" w14:textId="77777777" w:rsidR="00040D88" w:rsidRPr="0054125F" w:rsidRDefault="00716CFC">
            <w:pPr>
              <w:widowControl w:val="0"/>
              <w:autoSpaceDE w:val="0"/>
              <w:autoSpaceDN w:val="0"/>
              <w:adjustRightInd w:val="0"/>
              <w:jc w:val="both"/>
            </w:pPr>
            <w:r w:rsidRPr="0054125F">
              <w:t xml:space="preserve">При формировании сметной стоимости в уровне цен: </w:t>
            </w:r>
          </w:p>
          <w:p w14:paraId="5EB341FC" w14:textId="77777777" w:rsidR="00040D88" w:rsidRPr="0054125F" w:rsidRDefault="00716CFC">
            <w:pPr>
              <w:widowControl w:val="0"/>
              <w:autoSpaceDE w:val="0"/>
              <w:autoSpaceDN w:val="0"/>
              <w:adjustRightInd w:val="0"/>
              <w:jc w:val="both"/>
            </w:pPr>
            <w:r w:rsidRPr="0054125F">
              <w:t xml:space="preserve">текущем - к федеральным единичным расценкам и отдельным их составляющим применяются индексы изменения сметной стоимости к ФЕР, рекомендованные Министерством строительства и жилищно-коммунального </w:t>
            </w:r>
            <w:r w:rsidRPr="0054125F">
              <w:lastRenderedPageBreak/>
              <w:t>хозяйства на дату формирования сметной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1DF7391D" w14:textId="77777777" w:rsidR="00040D88" w:rsidRPr="0054125F" w:rsidRDefault="00716CFC">
            <w:pPr>
              <w:pStyle w:val="20"/>
              <w:jc w:val="both"/>
              <w:rPr>
                <w:sz w:val="20"/>
              </w:rPr>
            </w:pPr>
            <w:r w:rsidRPr="0054125F">
              <w:rPr>
                <w:sz w:val="20"/>
              </w:rPr>
              <w:lastRenderedPageBreak/>
              <w:t xml:space="preserve">Базисно-индексный метод с применением индексов пересчета сметной стоимости: </w:t>
            </w:r>
          </w:p>
          <w:p w14:paraId="3056DBD6" w14:textId="77777777" w:rsidR="00040D88" w:rsidRPr="0054125F" w:rsidRDefault="00716CFC">
            <w:pPr>
              <w:pStyle w:val="20"/>
              <w:jc w:val="both"/>
              <w:rPr>
                <w:sz w:val="20"/>
              </w:rPr>
            </w:pPr>
            <w:r w:rsidRPr="0054125F">
              <w:rPr>
                <w:sz w:val="20"/>
              </w:rPr>
              <w:t>на строительно-монтажные работы – индекс на прочие объекты;</w:t>
            </w:r>
          </w:p>
          <w:p w14:paraId="0F3C7377" w14:textId="77777777" w:rsidR="00040D88" w:rsidRPr="0054125F" w:rsidRDefault="00716CFC">
            <w:pPr>
              <w:widowControl w:val="0"/>
              <w:numPr>
                <w:ilvl w:val="0"/>
                <w:numId w:val="16"/>
              </w:numPr>
              <w:autoSpaceDE w:val="0"/>
              <w:autoSpaceDN w:val="0"/>
              <w:adjustRightInd w:val="0"/>
              <w:ind w:left="0" w:firstLine="0"/>
              <w:jc w:val="both"/>
            </w:pPr>
            <w:r w:rsidRPr="0054125F">
              <w:t xml:space="preserve">при отсутствии индекса на прочие объекты к СМР используются индексы изменения </w:t>
            </w:r>
            <w:r w:rsidRPr="0054125F">
              <w:lastRenderedPageBreak/>
              <w:t>сметной стоимости на прочие объекты по элементам прямых затрат (к сметной оплате труда, к сметной стоимости эксплуатации машин и механизмов, к сметной стоимости материальных ресурсов);</w:t>
            </w:r>
          </w:p>
          <w:p w14:paraId="1D266417" w14:textId="77777777" w:rsidR="00040D88" w:rsidRPr="0054125F" w:rsidRDefault="00716CFC">
            <w:pPr>
              <w:pStyle w:val="20"/>
              <w:jc w:val="both"/>
              <w:rPr>
                <w:sz w:val="20"/>
              </w:rPr>
            </w:pPr>
            <w:r w:rsidRPr="0054125F">
              <w:rPr>
                <w:sz w:val="20"/>
              </w:rPr>
              <w:t>вынос трассы в натуру – индекс на изыскательские работы;</w:t>
            </w:r>
          </w:p>
          <w:p w14:paraId="64DA813F" w14:textId="77777777" w:rsidR="00040D88" w:rsidRPr="0054125F" w:rsidRDefault="00716CFC">
            <w:pPr>
              <w:pStyle w:val="20"/>
              <w:jc w:val="both"/>
              <w:rPr>
                <w:sz w:val="20"/>
              </w:rPr>
            </w:pPr>
            <w:r w:rsidRPr="0054125F">
              <w:rPr>
                <w:sz w:val="20"/>
              </w:rPr>
              <w:t>на строительный контроль - индекс на прочие работы и затраты для электроэнергетики (методика расчета указана в п. 21 «Строительный контроль»);</w:t>
            </w:r>
          </w:p>
          <w:p w14:paraId="2D9D4540" w14:textId="77777777" w:rsidR="00040D88" w:rsidRPr="0054125F" w:rsidRDefault="00716CFC">
            <w:pPr>
              <w:pStyle w:val="20"/>
              <w:jc w:val="both"/>
              <w:rPr>
                <w:sz w:val="20"/>
              </w:rPr>
            </w:pPr>
            <w:r w:rsidRPr="0054125F">
              <w:rPr>
                <w:sz w:val="20"/>
              </w:rPr>
              <w:t>на пуско-наладочные работы – индекс на прочие работы и затраты для электроэнергетики;</w:t>
            </w:r>
          </w:p>
          <w:p w14:paraId="0576694B" w14:textId="77777777" w:rsidR="00040D88" w:rsidRPr="0054125F" w:rsidRDefault="00716CFC">
            <w:pPr>
              <w:pStyle w:val="20"/>
              <w:jc w:val="both"/>
              <w:rPr>
                <w:sz w:val="20"/>
              </w:rPr>
            </w:pPr>
            <w:r w:rsidRPr="0054125F">
              <w:rPr>
                <w:sz w:val="20"/>
              </w:rPr>
              <w:t>на оборудование – индекс на оборудование для электроэнергетики.</w:t>
            </w:r>
          </w:p>
          <w:p w14:paraId="2AB208D6" w14:textId="77777777" w:rsidR="00040D88" w:rsidRPr="0054125F" w:rsidRDefault="00716CFC">
            <w:pPr>
              <w:pStyle w:val="20"/>
              <w:jc w:val="both"/>
              <w:rPr>
                <w:sz w:val="20"/>
              </w:rPr>
            </w:pPr>
            <w:r w:rsidRPr="0054125F">
              <w:rPr>
                <w:sz w:val="20"/>
              </w:rPr>
              <w:t xml:space="preserve">При формировании сметной стоимости в уровне цен года завершения работ по договору, к федеральным единичным расценкам и отдельным их составляющим применяются индексы изменения сметной стоимости к ФЕР, рекомендованные Министерством строительства и жилищно-коммунального хозяйства на дату формирования сметной документации. </w:t>
            </w:r>
          </w:p>
        </w:tc>
        <w:tc>
          <w:tcPr>
            <w:tcW w:w="3402" w:type="dxa"/>
            <w:tcBorders>
              <w:top w:val="single" w:sz="4" w:space="0" w:color="auto"/>
              <w:left w:val="single" w:sz="4" w:space="0" w:color="auto"/>
              <w:bottom w:val="single" w:sz="4" w:space="0" w:color="auto"/>
              <w:right w:val="single" w:sz="4" w:space="0" w:color="auto"/>
            </w:tcBorders>
          </w:tcPr>
          <w:p w14:paraId="0C095CC0" w14:textId="5545845F" w:rsidR="00040D88" w:rsidRPr="0054125F" w:rsidRDefault="00716CFC" w:rsidP="007E5195">
            <w:pPr>
              <w:suppressAutoHyphens/>
              <w:autoSpaceDN w:val="0"/>
              <w:jc w:val="both"/>
              <w:textAlignment w:val="baseline"/>
            </w:pPr>
            <w:r w:rsidRPr="0054125F">
              <w:lastRenderedPageBreak/>
              <w:t>Базисно-индексный метод с применением индексов пересчета сметной стоимости строительно-монтажных, пуско-наладочных работ, на вынос трассы в натуру и оборудования</w:t>
            </w:r>
            <w:r w:rsidR="008D48F9" w:rsidRPr="0054125F">
              <w:t xml:space="preserve"> в соответствии с условиями, определёнными в конкурсной документации.</w:t>
            </w:r>
          </w:p>
          <w:p w14:paraId="5E37DDCE" w14:textId="77777777" w:rsidR="00040D88" w:rsidRPr="0054125F" w:rsidRDefault="00716CFC">
            <w:pPr>
              <w:suppressAutoHyphens/>
              <w:autoSpaceDN w:val="0"/>
              <w:jc w:val="both"/>
              <w:textAlignment w:val="baseline"/>
            </w:pPr>
            <w:r w:rsidRPr="0054125F">
              <w:lastRenderedPageBreak/>
              <w:t xml:space="preserve">К федеральным единичным расценкам и отдельным их составляющим применяются индексы изменения сметной стоимости к ФЕР. </w:t>
            </w:r>
          </w:p>
          <w:p w14:paraId="2045208C" w14:textId="77777777" w:rsidR="00040D88" w:rsidRPr="0054125F" w:rsidRDefault="00716CFC">
            <w:pPr>
              <w:suppressAutoHyphens/>
              <w:autoSpaceDN w:val="0"/>
              <w:jc w:val="both"/>
              <w:textAlignment w:val="baseline"/>
            </w:pPr>
            <w:r w:rsidRPr="0054125F">
              <w:t xml:space="preserve">При проведении переторжки, индекс изменения сметной стоимости, используемый при формировании стоимости предложения участника закупочных процедур пересчитывается (уменьшается) путем снижения индекса с применением коэффициента снижения, используемого при переторжке. </w:t>
            </w:r>
          </w:p>
          <w:p w14:paraId="16FE663D" w14:textId="77777777" w:rsidR="00040D88" w:rsidRPr="0054125F" w:rsidRDefault="00716CFC">
            <w:pPr>
              <w:suppressAutoHyphens/>
              <w:autoSpaceDN w:val="0"/>
              <w:jc w:val="both"/>
              <w:textAlignment w:val="baseline"/>
            </w:pPr>
            <w:r w:rsidRPr="0054125F">
              <w:t>П</w:t>
            </w:r>
            <w:hyperlink w:anchor="ИИ3" w:tooltip="Третье ИИ № 1515 от 30.05.2017 г." w:history="1"/>
            <w:hyperlink w:anchor="ИИ3" w:tooltip="Третье ИИ № 1515 от 30.05.2017 г." w:history="1">
              <w:r w:rsidRPr="0054125F">
                <w:rPr>
                  <w:rStyle w:val="af6"/>
                  <w:rFonts w:ascii="Times New Roman" w:hAnsi="Times New Roman"/>
                  <w:color w:val="auto"/>
                  <w:sz w:val="20"/>
                  <w:szCs w:val="20"/>
                  <w:u w:val="none"/>
                </w:rPr>
                <w:t>рименение понижающих коэффициентов к отдельным элементам затрат, позициям, главам и итогам ССРСС и сводки затрат не допускается.</w:t>
              </w:r>
            </w:hyperlink>
          </w:p>
        </w:tc>
        <w:tc>
          <w:tcPr>
            <w:tcW w:w="2835" w:type="dxa"/>
            <w:tcBorders>
              <w:top w:val="single" w:sz="4" w:space="0" w:color="auto"/>
              <w:left w:val="single" w:sz="4" w:space="0" w:color="auto"/>
              <w:bottom w:val="single" w:sz="4" w:space="0" w:color="auto"/>
              <w:right w:val="single" w:sz="4" w:space="0" w:color="auto"/>
            </w:tcBorders>
          </w:tcPr>
          <w:p w14:paraId="38A501A9" w14:textId="77777777" w:rsidR="00040D88" w:rsidRPr="0054125F" w:rsidRDefault="00647403">
            <w:pPr>
              <w:widowControl w:val="0"/>
              <w:autoSpaceDE w:val="0"/>
              <w:autoSpaceDN w:val="0"/>
              <w:adjustRightInd w:val="0"/>
              <w:jc w:val="both"/>
              <w:rPr>
                <w:rStyle w:val="af6"/>
                <w:rFonts w:ascii="Times New Roman" w:hAnsi="Times New Roman"/>
                <w:color w:val="auto"/>
                <w:sz w:val="20"/>
                <w:szCs w:val="20"/>
                <w:u w:val="none"/>
              </w:rPr>
            </w:pPr>
            <w:hyperlink w:anchor="ИИ2" w:tooltip="Второе ИИ № 1488 от 07.04.2017 г." w:history="1">
              <w:r w:rsidR="00716CFC" w:rsidRPr="0054125F">
                <w:rPr>
                  <w:rStyle w:val="af6"/>
                  <w:rFonts w:ascii="Times New Roman" w:hAnsi="Times New Roman"/>
                  <w:color w:val="auto"/>
                  <w:sz w:val="20"/>
                  <w:szCs w:val="20"/>
                  <w:u w:val="none"/>
                </w:rPr>
                <w:t xml:space="preserve">Базисно-индексный метод с применением индексов пересчета сметной стоимости строительно-монтажных, пуско-наладочных работ, на вынос трассы в натуру и оборудования из базисного в текущий уровень цен, </w:t>
              </w:r>
              <w:r w:rsidR="00716CFC" w:rsidRPr="0054125F">
                <w:rPr>
                  <w:rStyle w:val="af6"/>
                  <w:rFonts w:ascii="Times New Roman" w:hAnsi="Times New Roman"/>
                  <w:color w:val="auto"/>
                  <w:sz w:val="20"/>
                  <w:szCs w:val="20"/>
                  <w:u w:val="none"/>
                </w:rPr>
                <w:lastRenderedPageBreak/>
                <w:t>соответствующих индексам, учтенным в сметной документации в составе договора (в соответствии с офертой контрагента).</w:t>
              </w:r>
            </w:hyperlink>
          </w:p>
          <w:p w14:paraId="2D3D7F85" w14:textId="77777777" w:rsidR="00040D88" w:rsidRPr="0054125F" w:rsidRDefault="00040D88">
            <w:pPr>
              <w:widowControl w:val="0"/>
              <w:autoSpaceDE w:val="0"/>
              <w:autoSpaceDN w:val="0"/>
              <w:adjustRightInd w:val="0"/>
              <w:jc w:val="both"/>
            </w:pPr>
          </w:p>
        </w:tc>
      </w:tr>
      <w:tr w:rsidR="0054125F" w:rsidRPr="0054125F" w14:paraId="0BF9CE71" w14:textId="77777777">
        <w:tc>
          <w:tcPr>
            <w:tcW w:w="700" w:type="dxa"/>
            <w:vMerge w:val="restart"/>
            <w:tcBorders>
              <w:top w:val="single" w:sz="4" w:space="0" w:color="auto"/>
              <w:bottom w:val="single" w:sz="4" w:space="0" w:color="auto"/>
              <w:right w:val="single" w:sz="4" w:space="0" w:color="auto"/>
            </w:tcBorders>
          </w:tcPr>
          <w:p w14:paraId="7FA33B9D" w14:textId="77777777" w:rsidR="00040D88" w:rsidRPr="0054125F" w:rsidRDefault="00716CFC">
            <w:pPr>
              <w:widowControl w:val="0"/>
              <w:autoSpaceDE w:val="0"/>
              <w:autoSpaceDN w:val="0"/>
              <w:adjustRightInd w:val="0"/>
              <w:jc w:val="center"/>
            </w:pPr>
            <w:r w:rsidRPr="0054125F">
              <w:lastRenderedPageBreak/>
              <w:t>3</w:t>
            </w:r>
          </w:p>
        </w:tc>
        <w:tc>
          <w:tcPr>
            <w:tcW w:w="1680" w:type="dxa"/>
            <w:vMerge w:val="restart"/>
            <w:tcBorders>
              <w:top w:val="single" w:sz="4" w:space="0" w:color="auto"/>
              <w:left w:val="single" w:sz="4" w:space="0" w:color="auto"/>
              <w:bottom w:val="single" w:sz="4" w:space="0" w:color="auto"/>
              <w:right w:val="single" w:sz="4" w:space="0" w:color="auto"/>
            </w:tcBorders>
          </w:tcPr>
          <w:p w14:paraId="343301C7" w14:textId="77777777" w:rsidR="00040D88" w:rsidRPr="0054125F" w:rsidRDefault="00716CFC">
            <w:pPr>
              <w:pStyle w:val="20"/>
              <w:rPr>
                <w:sz w:val="20"/>
              </w:rPr>
            </w:pPr>
            <w:r w:rsidRPr="0054125F">
              <w:rPr>
                <w:sz w:val="20"/>
              </w:rPr>
              <w:t>Сводный сметный расчет стоимости строительства, Объектный сметный расчет, Сводка затрат</w:t>
            </w:r>
          </w:p>
        </w:tc>
        <w:tc>
          <w:tcPr>
            <w:tcW w:w="3115" w:type="dxa"/>
            <w:tcBorders>
              <w:top w:val="single" w:sz="4" w:space="0" w:color="auto"/>
              <w:left w:val="single" w:sz="4" w:space="0" w:color="auto"/>
              <w:bottom w:val="single" w:sz="4" w:space="0" w:color="auto"/>
            </w:tcBorders>
          </w:tcPr>
          <w:p w14:paraId="23D7FFFE" w14:textId="77777777" w:rsidR="00040D88" w:rsidRPr="0054125F" w:rsidRDefault="00716CFC">
            <w:pPr>
              <w:widowControl w:val="0"/>
              <w:autoSpaceDE w:val="0"/>
              <w:autoSpaceDN w:val="0"/>
              <w:adjustRightInd w:val="0"/>
              <w:jc w:val="both"/>
            </w:pPr>
            <w:r w:rsidRPr="0054125F">
              <w:t xml:space="preserve">Согласно </w:t>
            </w:r>
            <w:hyperlink r:id="rId26" w:tooltip="&quot;Об утверждении Порядка проведения антикоррупционной экспертизы нормативных правовых актов и проектов ...&quot; Приказ Росреестра от 15.04.2010 N П/138 Статус: действует с 28.06.2010" w:history="1">
              <w:r w:rsidRPr="0054125F">
                <w:rPr>
                  <w:rStyle w:val="af6"/>
                  <w:rFonts w:ascii="Times New Roman" w:hAnsi="Times New Roman"/>
                  <w:color w:val="auto"/>
                  <w:sz w:val="20"/>
                  <w:szCs w:val="20"/>
                  <w:u w:val="none"/>
                </w:rPr>
                <w:t>п. 138</w:t>
              </w:r>
            </w:hyperlink>
            <w:r w:rsidRPr="0054125F">
              <w:t xml:space="preserve">  Методики ССРСС оформляется в 12 главах в соответствии с Постановлением Правительства РФ </w:t>
            </w:r>
            <w:hyperlink r:id="rId27" w:tooltip="&quot;О составе разделов проектной документации и требованиях к их содержанию (с изменениями на 9 апреля 2021 года)&quot; Постановление Правительства РФ от 16.02.2008 N 87 Статус: действующая редакция (действ. с 22.04.2021)" w:history="1">
              <w:r w:rsidRPr="0054125F">
                <w:rPr>
                  <w:rStyle w:val="af6"/>
                  <w:rFonts w:ascii="Times New Roman" w:hAnsi="Times New Roman"/>
                  <w:color w:val="auto"/>
                  <w:sz w:val="20"/>
                  <w:szCs w:val="20"/>
                  <w:u w:val="none"/>
                </w:rPr>
                <w:t>N 87 от 16.02.2008 г</w:t>
              </w:r>
            </w:hyperlink>
            <w:r w:rsidRPr="0054125F">
              <w:t>., по форме приложения N 3 к настоящему Регламенту.</w:t>
            </w:r>
          </w:p>
        </w:tc>
        <w:tc>
          <w:tcPr>
            <w:tcW w:w="3260" w:type="dxa"/>
            <w:tcBorders>
              <w:top w:val="single" w:sz="4" w:space="0" w:color="auto"/>
              <w:left w:val="single" w:sz="4" w:space="0" w:color="auto"/>
              <w:bottom w:val="single" w:sz="4" w:space="0" w:color="auto"/>
            </w:tcBorders>
          </w:tcPr>
          <w:p w14:paraId="30847ECD" w14:textId="77777777" w:rsidR="00040D88" w:rsidRPr="0054125F" w:rsidRDefault="00716CFC">
            <w:pPr>
              <w:widowControl w:val="0"/>
              <w:autoSpaceDE w:val="0"/>
              <w:autoSpaceDN w:val="0"/>
              <w:adjustRightInd w:val="0"/>
              <w:jc w:val="both"/>
            </w:pPr>
            <w:r w:rsidRPr="0054125F">
              <w:t xml:space="preserve">Согласно </w:t>
            </w:r>
            <w:hyperlink r:id="rId28" w:tooltip="&quot;Об утверждении Порядка проведения антикоррупционной экспертизы нормативных правовых актов и проектов ...&quot; Приказ Росреестра от 15.04.2010 N П/138 Статус: действует с 28.06.2010" w:history="1">
              <w:r w:rsidRPr="0054125F">
                <w:rPr>
                  <w:rStyle w:val="af6"/>
                  <w:rFonts w:ascii="Times New Roman" w:hAnsi="Times New Roman"/>
                  <w:color w:val="auto"/>
                  <w:sz w:val="20"/>
                  <w:szCs w:val="20"/>
                  <w:u w:val="none"/>
                </w:rPr>
                <w:t>п. 138</w:t>
              </w:r>
            </w:hyperlink>
            <w:r w:rsidRPr="0054125F">
              <w:t xml:space="preserve">  Методики ССРСС оформляется в 12 главах в соответствии с Постановлением Правительства РФ </w:t>
            </w:r>
            <w:hyperlink r:id="rId29" w:tooltip="&quot;О составе разделов проектной документации и требованиях к их содержанию (с изменениями на 9 апреля 2021 года)&quot; Постановление Правительства РФ от 16.02.2008 N 87 Статус: действующая редакция (действ. с 22.04.2021)" w:history="1">
              <w:r w:rsidRPr="0054125F">
                <w:rPr>
                  <w:rStyle w:val="af6"/>
                  <w:rFonts w:ascii="Times New Roman" w:hAnsi="Times New Roman"/>
                  <w:color w:val="auto"/>
                  <w:sz w:val="20"/>
                  <w:szCs w:val="20"/>
                  <w:u w:val="none"/>
                </w:rPr>
                <w:t>N 87 от 16.02.2008 г</w:t>
              </w:r>
            </w:hyperlink>
            <w:r w:rsidRPr="0054125F">
              <w:t>, по форме приложения N 4 к настоящему Регламенту.</w:t>
            </w:r>
          </w:p>
        </w:tc>
        <w:tc>
          <w:tcPr>
            <w:tcW w:w="3402" w:type="dxa"/>
            <w:tcBorders>
              <w:top w:val="single" w:sz="4" w:space="0" w:color="auto"/>
              <w:left w:val="single" w:sz="4" w:space="0" w:color="auto"/>
              <w:bottom w:val="single" w:sz="4" w:space="0" w:color="auto"/>
            </w:tcBorders>
          </w:tcPr>
          <w:p w14:paraId="66015BE8" w14:textId="77777777" w:rsidR="00040D88" w:rsidRPr="0054125F" w:rsidRDefault="00647403">
            <w:pPr>
              <w:widowControl w:val="0"/>
              <w:autoSpaceDE w:val="0"/>
              <w:autoSpaceDN w:val="0"/>
              <w:adjustRightInd w:val="0"/>
              <w:jc w:val="both"/>
            </w:pPr>
            <w:hyperlink r:id="rId30" w:tooltip="&quot;Об утверждении Порядка проведения антикоррупционной экспертизы нормативных правовых актов и проектов ...&quot; Приказ Росреестра от 15.04.2010 N П/138 Статус: действует с 28.06.2010" w:history="1">
              <w:r w:rsidR="00716CFC" w:rsidRPr="0054125F">
                <w:rPr>
                  <w:rStyle w:val="af6"/>
                  <w:rFonts w:ascii="Times New Roman" w:hAnsi="Times New Roman"/>
                  <w:color w:val="auto"/>
                  <w:sz w:val="20"/>
                  <w:szCs w:val="20"/>
                  <w:u w:val="none"/>
                </w:rPr>
                <w:t>п. 138</w:t>
              </w:r>
            </w:hyperlink>
            <w:r w:rsidR="00716CFC" w:rsidRPr="0054125F">
              <w:t xml:space="preserve">  Методики ССРСС оформляется в 12 главах в соответствии с Постановлением Правительства РФ </w:t>
            </w:r>
            <w:hyperlink r:id="rId31" w:tooltip="&quot;О составе разделов проектной документации и требованиях к их содержанию (с изменениями на 9 апреля 2021 года)&quot; Постановление Правительства РФ от 16.02.2008 N 87 Статус: действующая редакция (действ. с 22.04.2021)" w:history="1">
              <w:r w:rsidR="00716CFC" w:rsidRPr="0054125F">
                <w:rPr>
                  <w:rStyle w:val="af6"/>
                  <w:rFonts w:ascii="Times New Roman" w:hAnsi="Times New Roman"/>
                  <w:color w:val="auto"/>
                  <w:sz w:val="20"/>
                  <w:szCs w:val="20"/>
                  <w:u w:val="none"/>
                </w:rPr>
                <w:t>N 87 от 16.02.2008 г</w:t>
              </w:r>
            </w:hyperlink>
            <w:r w:rsidR="00716CFC" w:rsidRPr="0054125F">
              <w:t>., по форме приложения N 5 к настоящему Регламенту.</w:t>
            </w:r>
          </w:p>
        </w:tc>
        <w:tc>
          <w:tcPr>
            <w:tcW w:w="2835" w:type="dxa"/>
            <w:tcBorders>
              <w:top w:val="single" w:sz="4" w:space="0" w:color="auto"/>
              <w:left w:val="single" w:sz="4" w:space="0" w:color="auto"/>
              <w:bottom w:val="nil"/>
            </w:tcBorders>
          </w:tcPr>
          <w:p w14:paraId="5D2FC086" w14:textId="77777777" w:rsidR="00040D88" w:rsidRPr="0054125F" w:rsidRDefault="00040D88">
            <w:pPr>
              <w:widowControl w:val="0"/>
              <w:autoSpaceDE w:val="0"/>
              <w:autoSpaceDN w:val="0"/>
              <w:adjustRightInd w:val="0"/>
            </w:pPr>
          </w:p>
        </w:tc>
      </w:tr>
      <w:tr w:rsidR="0054125F" w:rsidRPr="0054125F" w14:paraId="4D540120" w14:textId="77777777">
        <w:tc>
          <w:tcPr>
            <w:tcW w:w="700" w:type="dxa"/>
            <w:vMerge/>
            <w:tcBorders>
              <w:top w:val="single" w:sz="4" w:space="0" w:color="auto"/>
              <w:bottom w:val="single" w:sz="4" w:space="0" w:color="auto"/>
              <w:right w:val="single" w:sz="4" w:space="0" w:color="auto"/>
            </w:tcBorders>
          </w:tcPr>
          <w:p w14:paraId="09717EE6" w14:textId="77777777" w:rsidR="00040D88" w:rsidRPr="0054125F" w:rsidRDefault="00040D88">
            <w:pPr>
              <w:widowControl w:val="0"/>
              <w:autoSpaceDE w:val="0"/>
              <w:autoSpaceDN w:val="0"/>
              <w:adjustRightInd w:val="0"/>
              <w:jc w:val="both"/>
            </w:pPr>
          </w:p>
        </w:tc>
        <w:tc>
          <w:tcPr>
            <w:tcW w:w="1680" w:type="dxa"/>
            <w:vMerge/>
            <w:tcBorders>
              <w:top w:val="single" w:sz="4" w:space="0" w:color="auto"/>
              <w:left w:val="single" w:sz="4" w:space="0" w:color="auto"/>
              <w:bottom w:val="single" w:sz="4" w:space="0" w:color="auto"/>
              <w:right w:val="single" w:sz="4" w:space="0" w:color="auto"/>
            </w:tcBorders>
          </w:tcPr>
          <w:p w14:paraId="621DF9B8" w14:textId="77777777" w:rsidR="00040D88" w:rsidRPr="0054125F" w:rsidRDefault="00040D88">
            <w:pPr>
              <w:widowControl w:val="0"/>
              <w:autoSpaceDE w:val="0"/>
              <w:autoSpaceDN w:val="0"/>
              <w:adjustRightInd w:val="0"/>
              <w:jc w:val="both"/>
            </w:pPr>
          </w:p>
        </w:tc>
        <w:tc>
          <w:tcPr>
            <w:tcW w:w="3115" w:type="dxa"/>
            <w:tcBorders>
              <w:top w:val="single" w:sz="4" w:space="0" w:color="auto"/>
              <w:left w:val="single" w:sz="4" w:space="0" w:color="auto"/>
              <w:bottom w:val="single" w:sz="4" w:space="0" w:color="auto"/>
            </w:tcBorders>
          </w:tcPr>
          <w:p w14:paraId="33020294" w14:textId="77777777" w:rsidR="00040D88" w:rsidRPr="0054125F" w:rsidRDefault="00716CFC">
            <w:pPr>
              <w:widowControl w:val="0"/>
              <w:autoSpaceDE w:val="0"/>
              <w:autoSpaceDN w:val="0"/>
              <w:adjustRightInd w:val="0"/>
              <w:jc w:val="both"/>
            </w:pPr>
            <w:r w:rsidRPr="0054125F">
              <w:t>При выделении в проектной документации этапов строительства ССРСС составляется на каждый этап.</w:t>
            </w:r>
          </w:p>
          <w:p w14:paraId="6F29AF78" w14:textId="77777777" w:rsidR="00040D88" w:rsidRPr="0054125F" w:rsidRDefault="00716CFC">
            <w:pPr>
              <w:widowControl w:val="0"/>
              <w:autoSpaceDE w:val="0"/>
              <w:autoSpaceDN w:val="0"/>
              <w:adjustRightInd w:val="0"/>
              <w:jc w:val="both"/>
            </w:pPr>
            <w:r w:rsidRPr="0054125F">
              <w:t>При разработке проектной документации на несколько объектов (ПС и ВЛ, или несколько ПС И ВЛ) на каждый объект разрабатывается ОСР.</w:t>
            </w:r>
          </w:p>
          <w:p w14:paraId="2D3D8847" w14:textId="77777777" w:rsidR="00040D88" w:rsidRPr="0054125F" w:rsidRDefault="00716CFC">
            <w:pPr>
              <w:widowControl w:val="0"/>
              <w:autoSpaceDE w:val="0"/>
              <w:autoSpaceDN w:val="0"/>
              <w:adjustRightInd w:val="0"/>
              <w:jc w:val="both"/>
            </w:pPr>
            <w:r w:rsidRPr="0054125F">
              <w:t xml:space="preserve">ОСР оформляется в соответствии с разделом </w:t>
            </w:r>
            <w:r w:rsidRPr="0054125F">
              <w:rPr>
                <w:lang w:val="en-US"/>
              </w:rPr>
              <w:t>IX</w:t>
            </w:r>
            <w:r w:rsidRPr="0054125F">
              <w:t xml:space="preserve"> Методики по форме приложения N 3а к настоящему Регламенту.</w:t>
            </w:r>
          </w:p>
          <w:p w14:paraId="2CA1E509" w14:textId="77777777" w:rsidR="00040D88" w:rsidRPr="0054125F" w:rsidRDefault="00716CFC">
            <w:pPr>
              <w:widowControl w:val="0"/>
              <w:autoSpaceDE w:val="0"/>
              <w:autoSpaceDN w:val="0"/>
              <w:adjustRightInd w:val="0"/>
              <w:jc w:val="both"/>
            </w:pPr>
            <w:r w:rsidRPr="0054125F">
              <w:t xml:space="preserve"> Сводные сметные расчеты стоимости строительства объединяются в сводку затрат по форме приложения N 6 к настоящему Регламенту.</w:t>
            </w:r>
          </w:p>
        </w:tc>
        <w:tc>
          <w:tcPr>
            <w:tcW w:w="3260" w:type="dxa"/>
            <w:tcBorders>
              <w:top w:val="single" w:sz="4" w:space="0" w:color="auto"/>
              <w:left w:val="single" w:sz="4" w:space="0" w:color="auto"/>
              <w:bottom w:val="single" w:sz="4" w:space="0" w:color="auto"/>
            </w:tcBorders>
          </w:tcPr>
          <w:p w14:paraId="59DC4A8F" w14:textId="77777777" w:rsidR="00040D88" w:rsidRPr="0054125F" w:rsidRDefault="00716CFC">
            <w:pPr>
              <w:widowControl w:val="0"/>
              <w:autoSpaceDE w:val="0"/>
              <w:autoSpaceDN w:val="0"/>
              <w:adjustRightInd w:val="0"/>
              <w:jc w:val="both"/>
            </w:pPr>
            <w:r w:rsidRPr="0054125F">
              <w:t>При выделении этапов строительства ССРСС составляется на каждый этап.</w:t>
            </w:r>
          </w:p>
          <w:p w14:paraId="732523F1" w14:textId="77777777" w:rsidR="00040D88" w:rsidRPr="0054125F" w:rsidRDefault="00716CFC">
            <w:pPr>
              <w:widowControl w:val="0"/>
              <w:autoSpaceDE w:val="0"/>
              <w:autoSpaceDN w:val="0"/>
              <w:adjustRightInd w:val="0"/>
              <w:jc w:val="both"/>
            </w:pPr>
            <w:r w:rsidRPr="0054125F">
              <w:t>При разработке инвесторских смет на несколько объектов (ПС и ВЛ, или несколько ПС И ВЛ) на каждый объект разрабатывается объектный сметный расчет. ОСР оформляется в соответствии с разделом IX Методики по форме приложения N 4а к настоящему Регламенту.</w:t>
            </w:r>
          </w:p>
          <w:p w14:paraId="72E0C624" w14:textId="77777777" w:rsidR="00040D88" w:rsidRPr="0054125F" w:rsidRDefault="00716CFC">
            <w:pPr>
              <w:widowControl w:val="0"/>
              <w:autoSpaceDE w:val="0"/>
              <w:autoSpaceDN w:val="0"/>
              <w:adjustRightInd w:val="0"/>
              <w:jc w:val="both"/>
            </w:pPr>
            <w:r w:rsidRPr="0054125F">
              <w:t>Сводные сметные расчеты стоимости строительства объединяются в сводку затрат по форме приложения N 7 к настоящему Регламенту.</w:t>
            </w:r>
          </w:p>
        </w:tc>
        <w:tc>
          <w:tcPr>
            <w:tcW w:w="3402" w:type="dxa"/>
            <w:tcBorders>
              <w:top w:val="single" w:sz="4" w:space="0" w:color="auto"/>
              <w:left w:val="single" w:sz="4" w:space="0" w:color="auto"/>
              <w:bottom w:val="single" w:sz="4" w:space="0" w:color="auto"/>
            </w:tcBorders>
          </w:tcPr>
          <w:p w14:paraId="341E3B01" w14:textId="77777777" w:rsidR="00040D88" w:rsidRPr="0054125F" w:rsidRDefault="00716CFC">
            <w:pPr>
              <w:widowControl w:val="0"/>
              <w:autoSpaceDE w:val="0"/>
              <w:autoSpaceDN w:val="0"/>
              <w:adjustRightInd w:val="0"/>
              <w:jc w:val="both"/>
            </w:pPr>
            <w:r w:rsidRPr="0054125F">
              <w:t>При выделении этапов строительства ССРСС составляется на каждый этап.</w:t>
            </w:r>
          </w:p>
          <w:p w14:paraId="06CA6CCF" w14:textId="77777777" w:rsidR="00040D88" w:rsidRPr="0054125F" w:rsidRDefault="00716CFC">
            <w:pPr>
              <w:widowControl w:val="0"/>
              <w:autoSpaceDE w:val="0"/>
              <w:autoSpaceDN w:val="0"/>
              <w:adjustRightInd w:val="0"/>
              <w:jc w:val="both"/>
            </w:pPr>
            <w:r w:rsidRPr="0054125F">
              <w:t>При разработке инвесторских смет на несколько объектов (ПС и ВЛ, или несколько ПС И ВЛ) на каждый объект разрабатывается объектный сметный расчет. ОСР оформляется в соответствии с разделом IX Методики по форме приложения N 5а к настоящему Регламенту.</w:t>
            </w:r>
          </w:p>
          <w:p w14:paraId="1EBCF3B4" w14:textId="77777777" w:rsidR="00040D88" w:rsidRPr="0054125F" w:rsidRDefault="00716CFC">
            <w:pPr>
              <w:widowControl w:val="0"/>
              <w:autoSpaceDE w:val="0"/>
              <w:autoSpaceDN w:val="0"/>
              <w:adjustRightInd w:val="0"/>
              <w:jc w:val="both"/>
            </w:pPr>
            <w:r w:rsidRPr="0054125F">
              <w:t>Сводные сметные расчеты стоимости строительства объединяются в сводку затрат по форме приложения N 8 к настоящему Регламенту.</w:t>
            </w:r>
          </w:p>
        </w:tc>
        <w:tc>
          <w:tcPr>
            <w:tcW w:w="2835" w:type="dxa"/>
            <w:tcBorders>
              <w:top w:val="nil"/>
              <w:left w:val="single" w:sz="4" w:space="0" w:color="auto"/>
              <w:bottom w:val="single" w:sz="4" w:space="0" w:color="auto"/>
            </w:tcBorders>
          </w:tcPr>
          <w:p w14:paraId="51DE0433" w14:textId="77777777" w:rsidR="00040D88" w:rsidRPr="0054125F" w:rsidRDefault="00040D88">
            <w:pPr>
              <w:widowControl w:val="0"/>
              <w:autoSpaceDE w:val="0"/>
              <w:autoSpaceDN w:val="0"/>
              <w:adjustRightInd w:val="0"/>
            </w:pPr>
          </w:p>
        </w:tc>
      </w:tr>
      <w:tr w:rsidR="0054125F" w:rsidRPr="0054125F" w14:paraId="4215D34A" w14:textId="77777777">
        <w:tc>
          <w:tcPr>
            <w:tcW w:w="700" w:type="dxa"/>
            <w:vMerge/>
            <w:tcBorders>
              <w:top w:val="single" w:sz="4" w:space="0" w:color="auto"/>
              <w:bottom w:val="single" w:sz="4" w:space="0" w:color="auto"/>
              <w:right w:val="single" w:sz="4" w:space="0" w:color="auto"/>
            </w:tcBorders>
          </w:tcPr>
          <w:p w14:paraId="2ABC1858" w14:textId="77777777" w:rsidR="00040D88" w:rsidRPr="0054125F" w:rsidRDefault="00040D88">
            <w:pPr>
              <w:widowControl w:val="0"/>
              <w:autoSpaceDE w:val="0"/>
              <w:autoSpaceDN w:val="0"/>
              <w:adjustRightInd w:val="0"/>
              <w:jc w:val="both"/>
            </w:pPr>
          </w:p>
        </w:tc>
        <w:tc>
          <w:tcPr>
            <w:tcW w:w="1680" w:type="dxa"/>
            <w:vMerge/>
            <w:tcBorders>
              <w:top w:val="single" w:sz="4" w:space="0" w:color="auto"/>
              <w:left w:val="single" w:sz="4" w:space="0" w:color="auto"/>
              <w:bottom w:val="single" w:sz="4" w:space="0" w:color="auto"/>
              <w:right w:val="single" w:sz="4" w:space="0" w:color="auto"/>
            </w:tcBorders>
          </w:tcPr>
          <w:p w14:paraId="0CFEBB25" w14:textId="77777777" w:rsidR="00040D88" w:rsidRPr="0054125F" w:rsidRDefault="00040D88">
            <w:pPr>
              <w:widowControl w:val="0"/>
              <w:autoSpaceDE w:val="0"/>
              <w:autoSpaceDN w:val="0"/>
              <w:adjustRightInd w:val="0"/>
              <w:jc w:val="both"/>
            </w:pPr>
          </w:p>
        </w:tc>
        <w:tc>
          <w:tcPr>
            <w:tcW w:w="3115" w:type="dxa"/>
            <w:tcBorders>
              <w:top w:val="single" w:sz="4" w:space="0" w:color="auto"/>
              <w:left w:val="single" w:sz="4" w:space="0" w:color="auto"/>
              <w:bottom w:val="single" w:sz="4" w:space="0" w:color="auto"/>
            </w:tcBorders>
          </w:tcPr>
          <w:p w14:paraId="235E1F62" w14:textId="66F40E8B" w:rsidR="00040D88" w:rsidRPr="0054125F" w:rsidRDefault="00716CFC">
            <w:pPr>
              <w:suppressAutoHyphens/>
              <w:autoSpaceDN w:val="0"/>
              <w:jc w:val="both"/>
              <w:textAlignment w:val="baseline"/>
            </w:pPr>
            <w:r w:rsidRPr="0054125F">
              <w:t xml:space="preserve">ОСР, ССРСС и сводка затрат разрабатываются в базисном уровне цен на 01.01.2000 и уровнях цен, предусмотренных заданием на </w:t>
            </w:r>
            <w:r w:rsidR="00A97FEE" w:rsidRPr="0054125F">
              <w:t>проектирование</w:t>
            </w:r>
            <w:r w:rsidRPr="0054125F">
              <w:t xml:space="preserve"> в соответствии с методикой планирования стоимости (при </w:t>
            </w:r>
            <w:r w:rsidRPr="0054125F">
              <w:lastRenderedPageBreak/>
              <w:t xml:space="preserve">необходимости), с применением индексов пересчета сметной стоимости рекомендованных Министерством строительства и жилищно-коммунального строительства на дату разработки ПСД </w:t>
            </w:r>
          </w:p>
          <w:p w14:paraId="6CE6BB21" w14:textId="77777777" w:rsidR="00040D88" w:rsidRPr="0054125F" w:rsidRDefault="00716CFC">
            <w:pPr>
              <w:widowControl w:val="0"/>
              <w:autoSpaceDE w:val="0"/>
              <w:autoSpaceDN w:val="0"/>
              <w:adjustRightInd w:val="0"/>
              <w:jc w:val="both"/>
            </w:pPr>
            <w:r w:rsidRPr="0054125F">
              <w:t xml:space="preserve">Объем затрат в ОСР, ССРСС и сводке затрат указывается в рублях, с округлением до двух знаков после запятой. ОСР, ССРСС и сводка затрат оформляется в формате программного комплекса, предусмотренного ТЗ на разработку рабочей и проектной документации и MS </w:t>
            </w:r>
            <w:proofErr w:type="spellStart"/>
            <w:r w:rsidRPr="0054125F">
              <w:t>Excel</w:t>
            </w:r>
            <w:proofErr w:type="spellEnd"/>
            <w:r w:rsidRPr="0054125F">
              <w:t>.</w:t>
            </w:r>
          </w:p>
          <w:p w14:paraId="6AA5DA98" w14:textId="77777777" w:rsidR="00040D88" w:rsidRPr="0054125F" w:rsidRDefault="00716CFC">
            <w:pPr>
              <w:widowControl w:val="0"/>
              <w:autoSpaceDE w:val="0"/>
              <w:autoSpaceDN w:val="0"/>
              <w:adjustRightInd w:val="0"/>
              <w:jc w:val="both"/>
            </w:pPr>
            <w:r w:rsidRPr="0054125F">
              <w:t xml:space="preserve">Каждому сметному расчету присваивается шифр, содержащий буквенное обозначение и номер в соответствии с рекомендациями, указанными в разделе </w:t>
            </w:r>
            <w:r w:rsidRPr="0054125F">
              <w:rPr>
                <w:lang w:val="en-US"/>
              </w:rPr>
              <w:t>II</w:t>
            </w:r>
            <w:r w:rsidRPr="0054125F">
              <w:t xml:space="preserve"> Методики. </w:t>
            </w:r>
          </w:p>
        </w:tc>
        <w:tc>
          <w:tcPr>
            <w:tcW w:w="3260" w:type="dxa"/>
            <w:tcBorders>
              <w:top w:val="single" w:sz="4" w:space="0" w:color="auto"/>
              <w:left w:val="single" w:sz="4" w:space="0" w:color="auto"/>
              <w:bottom w:val="single" w:sz="4" w:space="0" w:color="auto"/>
            </w:tcBorders>
          </w:tcPr>
          <w:p w14:paraId="77BFF1ED" w14:textId="77777777" w:rsidR="00040D88" w:rsidRPr="0054125F" w:rsidRDefault="00716CFC">
            <w:pPr>
              <w:widowControl w:val="0"/>
              <w:autoSpaceDE w:val="0"/>
              <w:autoSpaceDN w:val="0"/>
              <w:adjustRightInd w:val="0"/>
              <w:jc w:val="both"/>
            </w:pPr>
            <w:r w:rsidRPr="0054125F">
              <w:lastRenderedPageBreak/>
              <w:t xml:space="preserve">ОСР, ССРСС и сводка затрат разрабатывается в базисном уровне цен на 01.01.2000, в уровне цен, предусмотренном методикой планирования стоимости. </w:t>
            </w:r>
          </w:p>
          <w:p w14:paraId="19B102D7" w14:textId="77777777" w:rsidR="00040D88" w:rsidRPr="0054125F" w:rsidRDefault="00716CFC">
            <w:pPr>
              <w:widowControl w:val="0"/>
              <w:autoSpaceDE w:val="0"/>
              <w:autoSpaceDN w:val="0"/>
              <w:adjustRightInd w:val="0"/>
              <w:jc w:val="both"/>
            </w:pPr>
            <w:r w:rsidRPr="0054125F">
              <w:t xml:space="preserve">Объем затрат в ОСР, ССРСС и сводке затрат указывается в рублях, </w:t>
            </w:r>
            <w:r w:rsidRPr="0054125F">
              <w:lastRenderedPageBreak/>
              <w:t>с округлением до двух знаков после запятой.</w:t>
            </w:r>
          </w:p>
          <w:p w14:paraId="36C6C1C1" w14:textId="77777777" w:rsidR="00040D88" w:rsidRPr="0054125F" w:rsidRDefault="00716CFC">
            <w:pPr>
              <w:suppressAutoHyphens/>
              <w:autoSpaceDN w:val="0"/>
              <w:jc w:val="both"/>
              <w:textAlignment w:val="baseline"/>
            </w:pPr>
            <w:r w:rsidRPr="0054125F">
              <w:t xml:space="preserve">ОСР, ССРСС и сводка затрат оформляется в формате программного комплекса и MS </w:t>
            </w:r>
            <w:proofErr w:type="spellStart"/>
            <w:r w:rsidRPr="0054125F">
              <w:t>Excel</w:t>
            </w:r>
            <w:proofErr w:type="spellEnd"/>
            <w:r w:rsidRPr="0054125F">
              <w:t>.</w:t>
            </w:r>
          </w:p>
          <w:p w14:paraId="0203E62E" w14:textId="77777777" w:rsidR="00040D88" w:rsidRPr="0054125F" w:rsidRDefault="00716CFC">
            <w:pPr>
              <w:suppressAutoHyphens/>
              <w:autoSpaceDN w:val="0"/>
              <w:jc w:val="both"/>
              <w:textAlignment w:val="baseline"/>
            </w:pPr>
            <w:r w:rsidRPr="0054125F">
              <w:t xml:space="preserve">Каждому сметному расчету присваивается шифр, содержащий буквенное обозначение и номер в соответствии с рекомендациями, указанными в разделе </w:t>
            </w:r>
            <w:r w:rsidRPr="0054125F">
              <w:rPr>
                <w:lang w:val="en-US"/>
              </w:rPr>
              <w:t>II</w:t>
            </w:r>
            <w:r w:rsidRPr="0054125F">
              <w:t xml:space="preserve"> Методики.</w:t>
            </w:r>
          </w:p>
        </w:tc>
        <w:tc>
          <w:tcPr>
            <w:tcW w:w="3402" w:type="dxa"/>
            <w:tcBorders>
              <w:top w:val="single" w:sz="4" w:space="0" w:color="auto"/>
              <w:left w:val="single" w:sz="4" w:space="0" w:color="auto"/>
              <w:bottom w:val="single" w:sz="4" w:space="0" w:color="auto"/>
            </w:tcBorders>
          </w:tcPr>
          <w:p w14:paraId="6AA216C0" w14:textId="77777777" w:rsidR="00040D88" w:rsidRPr="0054125F" w:rsidRDefault="00716CFC">
            <w:pPr>
              <w:widowControl w:val="0"/>
              <w:autoSpaceDE w:val="0"/>
              <w:autoSpaceDN w:val="0"/>
              <w:adjustRightInd w:val="0"/>
              <w:jc w:val="both"/>
            </w:pPr>
            <w:r w:rsidRPr="0054125F">
              <w:lastRenderedPageBreak/>
              <w:t xml:space="preserve">ОСР, ССРСС и сводка затрат разрабатывается в базисном уровне цен на 01.01.2000 и в текущем уровне цен, на момент предоставления предложения участником закупочных процедур. </w:t>
            </w:r>
          </w:p>
          <w:p w14:paraId="674FABC0" w14:textId="77777777" w:rsidR="00040D88" w:rsidRPr="0054125F" w:rsidRDefault="00716CFC">
            <w:pPr>
              <w:widowControl w:val="0"/>
              <w:autoSpaceDE w:val="0"/>
              <w:autoSpaceDN w:val="0"/>
              <w:adjustRightInd w:val="0"/>
              <w:jc w:val="both"/>
            </w:pPr>
            <w:r w:rsidRPr="0054125F">
              <w:t xml:space="preserve">Объем затрат в ОСР, ССРСС и сводке </w:t>
            </w:r>
            <w:r w:rsidRPr="0054125F">
              <w:lastRenderedPageBreak/>
              <w:t>затрат указывается в рублях, с округлением до двух знаков после запятой.</w:t>
            </w:r>
          </w:p>
          <w:p w14:paraId="767CDA16" w14:textId="77777777" w:rsidR="00040D88" w:rsidRPr="0054125F" w:rsidRDefault="00716CFC">
            <w:pPr>
              <w:suppressAutoHyphens/>
              <w:autoSpaceDN w:val="0"/>
              <w:jc w:val="both"/>
              <w:textAlignment w:val="baseline"/>
            </w:pPr>
            <w:r w:rsidRPr="0054125F">
              <w:t xml:space="preserve">ОСР, ССРСС и сводка затрат предоставляется в формате MS </w:t>
            </w:r>
            <w:proofErr w:type="spellStart"/>
            <w:r w:rsidRPr="0054125F">
              <w:t>Excel</w:t>
            </w:r>
            <w:proofErr w:type="spellEnd"/>
            <w:r w:rsidRPr="0054125F">
              <w:t>.</w:t>
            </w:r>
          </w:p>
          <w:p w14:paraId="2EC76911" w14:textId="77777777" w:rsidR="00040D88" w:rsidRPr="0054125F" w:rsidRDefault="00716CFC">
            <w:pPr>
              <w:suppressAutoHyphens/>
              <w:autoSpaceDN w:val="0"/>
              <w:jc w:val="both"/>
              <w:textAlignment w:val="baseline"/>
            </w:pPr>
            <w:r w:rsidRPr="0054125F">
              <w:t>Виды затрат, включаемые в ССРСС, должны соответствовать инвесторским сметам, допускается включение командировочных расходов, перебазировки техники и рабочих, исключение непредвиденных затрат, исключение затрат на производство работ в зимнее время при условии выполнения работ в летний период.</w:t>
            </w:r>
          </w:p>
          <w:p w14:paraId="33167A62" w14:textId="77777777" w:rsidR="00040D88" w:rsidRPr="0054125F" w:rsidRDefault="00716CFC">
            <w:pPr>
              <w:suppressAutoHyphens/>
              <w:autoSpaceDN w:val="0"/>
              <w:jc w:val="both"/>
              <w:textAlignment w:val="baseline"/>
            </w:pPr>
            <w:r w:rsidRPr="0054125F">
              <w:t>Каждому сметному расчету присваивается шифр, содержащий буквенное обозначение и номер в соответствии с инвесторскими сметами.</w:t>
            </w:r>
          </w:p>
        </w:tc>
        <w:tc>
          <w:tcPr>
            <w:tcW w:w="2835" w:type="dxa"/>
            <w:tcBorders>
              <w:top w:val="single" w:sz="4" w:space="0" w:color="auto"/>
              <w:left w:val="single" w:sz="4" w:space="0" w:color="auto"/>
              <w:bottom w:val="single" w:sz="4" w:space="0" w:color="auto"/>
            </w:tcBorders>
          </w:tcPr>
          <w:p w14:paraId="0061C6D7" w14:textId="77777777" w:rsidR="00040D88" w:rsidRPr="0054125F" w:rsidRDefault="00040D88">
            <w:pPr>
              <w:widowControl w:val="0"/>
              <w:autoSpaceDE w:val="0"/>
              <w:autoSpaceDN w:val="0"/>
              <w:adjustRightInd w:val="0"/>
            </w:pPr>
          </w:p>
        </w:tc>
      </w:tr>
      <w:tr w:rsidR="0054125F" w:rsidRPr="0054125F" w14:paraId="0A5457BC" w14:textId="77777777">
        <w:tc>
          <w:tcPr>
            <w:tcW w:w="700" w:type="dxa"/>
            <w:tcBorders>
              <w:top w:val="single" w:sz="4" w:space="0" w:color="auto"/>
              <w:bottom w:val="single" w:sz="4" w:space="0" w:color="auto"/>
              <w:right w:val="single" w:sz="4" w:space="0" w:color="auto"/>
            </w:tcBorders>
          </w:tcPr>
          <w:p w14:paraId="5A5785AA" w14:textId="77777777" w:rsidR="00040D88" w:rsidRPr="0054125F" w:rsidRDefault="00647403">
            <w:pPr>
              <w:widowControl w:val="0"/>
              <w:autoSpaceDE w:val="0"/>
              <w:autoSpaceDN w:val="0"/>
              <w:adjustRightInd w:val="0"/>
              <w:jc w:val="center"/>
            </w:pPr>
            <w:hyperlink w:anchor="ИИ2" w:tooltip="Второе ИИ № 1488 от 07.04.2017 г." w:history="1">
              <w:r w:rsidR="00716CFC" w:rsidRPr="0054125F">
                <w:rPr>
                  <w:rStyle w:val="af6"/>
                  <w:rFonts w:ascii="Times New Roman" w:hAnsi="Times New Roman"/>
                  <w:color w:val="auto"/>
                  <w:sz w:val="20"/>
                  <w:szCs w:val="20"/>
                  <w:u w:val="none"/>
                </w:rPr>
                <w:t>4</w:t>
              </w:r>
            </w:hyperlink>
          </w:p>
        </w:tc>
        <w:tc>
          <w:tcPr>
            <w:tcW w:w="1680" w:type="dxa"/>
            <w:tcBorders>
              <w:top w:val="single" w:sz="4" w:space="0" w:color="auto"/>
              <w:left w:val="single" w:sz="4" w:space="0" w:color="auto"/>
              <w:bottom w:val="single" w:sz="4" w:space="0" w:color="auto"/>
              <w:right w:val="single" w:sz="4" w:space="0" w:color="auto"/>
            </w:tcBorders>
          </w:tcPr>
          <w:p w14:paraId="6AAFB36E" w14:textId="77777777" w:rsidR="00040D88" w:rsidRPr="0054125F" w:rsidRDefault="00647403">
            <w:pPr>
              <w:pStyle w:val="20"/>
              <w:tabs>
                <w:tab w:val="num" w:pos="0"/>
              </w:tabs>
              <w:ind w:left="9"/>
              <w:rPr>
                <w:b/>
                <w:sz w:val="20"/>
              </w:rPr>
            </w:pPr>
            <w:hyperlink w:anchor="ИИ2" w:tooltip="Второе ИИ № 1488 от 07.04.2017 г." w:history="1">
              <w:r w:rsidR="00716CFC" w:rsidRPr="0054125F">
                <w:rPr>
                  <w:rStyle w:val="af6"/>
                  <w:rFonts w:ascii="Times New Roman" w:hAnsi="Times New Roman"/>
                  <w:color w:val="auto"/>
                  <w:sz w:val="20"/>
                  <w:szCs w:val="20"/>
                  <w:u w:val="none"/>
                </w:rPr>
                <w:t>Локальные сметы (расчеты)</w:t>
              </w:r>
            </w:hyperlink>
          </w:p>
        </w:tc>
        <w:tc>
          <w:tcPr>
            <w:tcW w:w="3115" w:type="dxa"/>
            <w:tcBorders>
              <w:top w:val="single" w:sz="4" w:space="0" w:color="auto"/>
              <w:left w:val="single" w:sz="4" w:space="0" w:color="auto"/>
              <w:bottom w:val="single" w:sz="4" w:space="0" w:color="auto"/>
            </w:tcBorders>
          </w:tcPr>
          <w:p w14:paraId="718379A5" w14:textId="7FCAD3D5" w:rsidR="00040D88" w:rsidRPr="0054125F" w:rsidRDefault="00716CFC">
            <w:pPr>
              <w:widowControl w:val="0"/>
              <w:autoSpaceDE w:val="0"/>
              <w:autoSpaceDN w:val="0"/>
              <w:adjustRightInd w:val="0"/>
              <w:jc w:val="both"/>
            </w:pPr>
            <w:r w:rsidRPr="0054125F">
              <w:t xml:space="preserve">Локальные сметные расчеты оформляются по форме приложения N 9 (при применении индекса к СМР) или №9а (при применении индекса по элементам прямых затрат) к настоящему регламенту, сметы составляются в базисном уровне цен 2000 г. и текущем по </w:t>
            </w:r>
            <w:r w:rsidR="00B2523D" w:rsidRPr="0054125F">
              <w:t xml:space="preserve">федеральным </w:t>
            </w:r>
            <w:r w:rsidRPr="0054125F">
              <w:t xml:space="preserve">единичным </w:t>
            </w:r>
            <w:r w:rsidRPr="0054125F">
              <w:lastRenderedPageBreak/>
              <w:t>расценкам</w:t>
            </w:r>
            <w:r w:rsidR="00B2523D" w:rsidRPr="0054125F">
              <w:t xml:space="preserve"> и отдельным их составляющим</w:t>
            </w:r>
            <w:r w:rsidRPr="0054125F">
              <w:t>, сведения о которых включены в ФРСН.</w:t>
            </w:r>
          </w:p>
          <w:p w14:paraId="5BDEA45A" w14:textId="77777777" w:rsidR="00040D88" w:rsidRPr="0054125F" w:rsidRDefault="00716CFC">
            <w:pPr>
              <w:widowControl w:val="0"/>
              <w:autoSpaceDE w:val="0"/>
              <w:autoSpaceDN w:val="0"/>
              <w:adjustRightInd w:val="0"/>
              <w:jc w:val="both"/>
            </w:pPr>
            <w:r w:rsidRPr="0054125F">
              <w:t xml:space="preserve">Единичные расценки не подлежат корректировке, в части изменения ресурсов, кроме случаев, предусмотренных в Методике и техническими частями сборников. В случаях, когда отсутствуют необходимые сметные нормативы в действующей СНБ-2001 или технология работ и потребность в ресурсах существенно отличаются от предусмотренных в сборниках ГЭСН, необходимо использовать применительно расценки, наиболее соответствующие по технологии производства работ и ресурсной базе выполняемым работам. </w:t>
            </w:r>
          </w:p>
          <w:p w14:paraId="075402D1" w14:textId="795EA8FF" w:rsidR="00B022AF" w:rsidRPr="0054125F" w:rsidRDefault="001321A2">
            <w:pPr>
              <w:widowControl w:val="0"/>
              <w:autoSpaceDE w:val="0"/>
              <w:autoSpaceDN w:val="0"/>
              <w:adjustRightInd w:val="0"/>
              <w:jc w:val="both"/>
            </w:pPr>
            <w:r w:rsidRPr="0054125F">
              <w:t xml:space="preserve">В случае отсутствия цены в сборнике сметных цен (далее -  отсутствующая в базисном уровне цен) </w:t>
            </w:r>
            <w:r w:rsidR="00716CFC" w:rsidRPr="0054125F">
              <w:t xml:space="preserve"> стоимость материалов и оборудования </w:t>
            </w:r>
            <w:r w:rsidRPr="0054125F">
              <w:t xml:space="preserve">учитывается </w:t>
            </w:r>
            <w:r w:rsidR="00716CFC" w:rsidRPr="0054125F">
              <w:t xml:space="preserve">в локальных сметах по наиболее экономичному варианту, определенному на основании </w:t>
            </w:r>
            <w:r w:rsidR="00661316" w:rsidRPr="0054125F">
              <w:t xml:space="preserve">анализа </w:t>
            </w:r>
            <w:r w:rsidR="00716CFC" w:rsidRPr="0054125F">
              <w:t xml:space="preserve">информации о </w:t>
            </w:r>
            <w:r w:rsidR="00A758DB" w:rsidRPr="0054125F">
              <w:t>стоимости материалов, оборудования</w:t>
            </w:r>
            <w:r w:rsidR="00716CFC" w:rsidRPr="0054125F">
              <w:t xml:space="preserve"> </w:t>
            </w:r>
            <w:r w:rsidR="00A758DB" w:rsidRPr="0054125F">
              <w:t>/</w:t>
            </w:r>
            <w:r w:rsidR="00A758DB" w:rsidRPr="007E5195">
              <w:t>к</w:t>
            </w:r>
            <w:r w:rsidR="00716CFC" w:rsidRPr="0054125F">
              <w:t xml:space="preserve">онъюнктурного анализа </w:t>
            </w:r>
            <w:r w:rsidR="008A1A57" w:rsidRPr="0054125F">
              <w:t xml:space="preserve"> </w:t>
            </w:r>
            <w:r w:rsidR="002373CE" w:rsidRPr="007E5195">
              <w:t>в соответствии с</w:t>
            </w:r>
            <w:r w:rsidR="00A758DB" w:rsidRPr="007E5195">
              <w:t xml:space="preserve"> требованиями</w:t>
            </w:r>
            <w:r w:rsidR="002373CE" w:rsidRPr="007E5195">
              <w:t xml:space="preserve"> п. 6</w:t>
            </w:r>
            <w:r w:rsidR="008A1A57" w:rsidRPr="0054125F">
              <w:t xml:space="preserve"> </w:t>
            </w:r>
            <w:r w:rsidR="002373CE" w:rsidRPr="007E5195">
              <w:t>и п.</w:t>
            </w:r>
            <w:r w:rsidR="008A1A57" w:rsidRPr="0054125F">
              <w:t>7</w:t>
            </w:r>
            <w:r w:rsidR="00A758DB" w:rsidRPr="007E5195">
              <w:t xml:space="preserve"> </w:t>
            </w:r>
            <w:r w:rsidR="00A758DB" w:rsidRPr="007E5195">
              <w:lastRenderedPageBreak/>
              <w:t xml:space="preserve">приложения №1 </w:t>
            </w:r>
            <w:r w:rsidR="008A1A57" w:rsidRPr="0054125F">
              <w:t>настоящего регламента</w:t>
            </w:r>
            <w:r w:rsidR="00716CFC" w:rsidRPr="0054125F">
              <w:t>.</w:t>
            </w:r>
          </w:p>
          <w:p w14:paraId="3CFCB18A" w14:textId="16604670" w:rsidR="001321A2" w:rsidRPr="0054125F" w:rsidRDefault="001321A2">
            <w:pPr>
              <w:widowControl w:val="0"/>
              <w:autoSpaceDE w:val="0"/>
              <w:autoSpaceDN w:val="0"/>
              <w:adjustRightInd w:val="0"/>
              <w:jc w:val="both"/>
            </w:pPr>
            <w:r w:rsidRPr="0054125F">
              <w:t>По объектам, указанным в</w:t>
            </w:r>
            <w:r w:rsidR="0089670C" w:rsidRPr="007E5195">
              <w:t xml:space="preserve"> п. 6.1. и п. 7.1 </w:t>
            </w:r>
            <w:r w:rsidR="00A758DB" w:rsidRPr="007E5195">
              <w:t xml:space="preserve">приложения №1 настоящего регламента </w:t>
            </w:r>
            <w:r w:rsidRPr="0054125F">
              <w:t xml:space="preserve">стоимость материалов и оборудования учитывается в локальных сметах в соответствии с требованиями, указанными в </w:t>
            </w:r>
            <w:r w:rsidR="0089670C" w:rsidRPr="007E5195">
              <w:t xml:space="preserve">п. 6.1. и п. 7.1 </w:t>
            </w:r>
            <w:r w:rsidR="00A758DB" w:rsidRPr="007E5195">
              <w:t xml:space="preserve">приложения №1 настоящего регламента </w:t>
            </w:r>
            <w:r w:rsidRPr="0054125F">
              <w:t xml:space="preserve">в обязательном порядке (в </w:t>
            </w:r>
            <w:proofErr w:type="spellStart"/>
            <w:r w:rsidRPr="0054125F">
              <w:t>т.ч</w:t>
            </w:r>
            <w:proofErr w:type="spellEnd"/>
            <w:r w:rsidRPr="0054125F">
              <w:t>. при наличии стоимости материалов и оборудования в сборнике сметных цен).</w:t>
            </w:r>
          </w:p>
          <w:p w14:paraId="718C59F8" w14:textId="1B4279FF" w:rsidR="00040D88" w:rsidRPr="0054125F" w:rsidRDefault="00716CFC">
            <w:pPr>
              <w:widowControl w:val="0"/>
              <w:autoSpaceDE w:val="0"/>
              <w:autoSpaceDN w:val="0"/>
              <w:adjustRightInd w:val="0"/>
              <w:jc w:val="both"/>
            </w:pPr>
            <w:r w:rsidRPr="0054125F">
              <w:t xml:space="preserve">Не учтенные расценками материалы и оборудование, материалы, в составе расценок, замененные на аналогичные (допускается только в случае уточнения марки/типа ТМЦ), стоимость которых определена на основании </w:t>
            </w:r>
            <w:r w:rsidR="00661316" w:rsidRPr="0054125F">
              <w:t xml:space="preserve">анализа </w:t>
            </w:r>
            <w:r w:rsidR="00E56398" w:rsidRPr="007E5195">
              <w:t>информации о стоимости материалов, оборудования /конъюнктурного анализа</w:t>
            </w:r>
            <w:r w:rsidR="00E56398" w:rsidRPr="0054125F" w:rsidDel="00E56398">
              <w:t xml:space="preserve"> </w:t>
            </w:r>
            <w:r w:rsidRPr="0054125F">
              <w:t xml:space="preserve">выделяются в отдельный раздел локального сметного расчета. </w:t>
            </w:r>
          </w:p>
          <w:p w14:paraId="2E9AD98B" w14:textId="77777777" w:rsidR="002649BB" w:rsidRPr="0054125F" w:rsidRDefault="00716CFC">
            <w:pPr>
              <w:widowControl w:val="0"/>
              <w:autoSpaceDE w:val="0"/>
              <w:autoSpaceDN w:val="0"/>
              <w:adjustRightInd w:val="0"/>
              <w:jc w:val="both"/>
            </w:pPr>
            <w:r w:rsidRPr="0054125F">
              <w:t>Для не учтенных расценками материалов и оборудования, материалов, замененных в составе расценок на аналогичные, стоимость которых определена на основании</w:t>
            </w:r>
            <w:r w:rsidR="002649BB" w:rsidRPr="0054125F">
              <w:t>:</w:t>
            </w:r>
          </w:p>
          <w:p w14:paraId="3D55FCC7" w14:textId="62F3A713" w:rsidR="002649BB" w:rsidRPr="0054125F" w:rsidRDefault="002649BB">
            <w:pPr>
              <w:widowControl w:val="0"/>
              <w:autoSpaceDE w:val="0"/>
              <w:autoSpaceDN w:val="0"/>
              <w:adjustRightInd w:val="0"/>
              <w:jc w:val="both"/>
            </w:pPr>
            <w:r w:rsidRPr="0054125F">
              <w:lastRenderedPageBreak/>
              <w:t>-</w:t>
            </w:r>
            <w:r w:rsidR="00716CFC" w:rsidRPr="0054125F">
              <w:t>конъюнктурного анализа</w:t>
            </w:r>
            <w:r w:rsidR="00E56398" w:rsidRPr="007E5195">
              <w:t xml:space="preserve"> - </w:t>
            </w:r>
            <w:r w:rsidR="00716CFC" w:rsidRPr="0054125F">
              <w:t>в столбце «Обоснование» указывается шифр/код</w:t>
            </w:r>
          </w:p>
          <w:p w14:paraId="2D73409B" w14:textId="77777777" w:rsidR="002649BB" w:rsidRPr="007E5195" w:rsidRDefault="00716CFC">
            <w:pPr>
              <w:widowControl w:val="0"/>
              <w:autoSpaceDE w:val="0"/>
              <w:autoSpaceDN w:val="0"/>
              <w:adjustRightInd w:val="0"/>
              <w:jc w:val="both"/>
            </w:pPr>
            <w:r w:rsidRPr="0054125F">
              <w:t xml:space="preserve"> присвоенный в соответствии с требованиями, указанными в Методике</w:t>
            </w:r>
            <w:r w:rsidR="002649BB" w:rsidRPr="007E5195">
              <w:t>;</w:t>
            </w:r>
          </w:p>
          <w:p w14:paraId="3CC8F83C" w14:textId="385D6071" w:rsidR="00E56398" w:rsidRPr="0054125F" w:rsidRDefault="00E56398" w:rsidP="007E5195">
            <w:pPr>
              <w:widowControl w:val="0"/>
              <w:autoSpaceDE w:val="0"/>
              <w:autoSpaceDN w:val="0"/>
              <w:adjustRightInd w:val="0"/>
              <w:jc w:val="both"/>
            </w:pPr>
            <w:r w:rsidRPr="007E5195">
              <w:t xml:space="preserve">- </w:t>
            </w:r>
            <w:r w:rsidR="00661316" w:rsidRPr="007E5195">
              <w:t xml:space="preserve">анализа </w:t>
            </w:r>
            <w:r w:rsidRPr="007E5195">
              <w:t>информации о стоимости материалов, оборудования  - в столбце «Обоснование» указывается шифр/код</w:t>
            </w:r>
            <w:r w:rsidR="00584553" w:rsidRPr="007E5195">
              <w:t>, п</w:t>
            </w:r>
            <w:r w:rsidRPr="007E5195">
              <w:t>рисвоенный</w:t>
            </w:r>
            <w:r w:rsidRPr="0054125F">
              <w:t xml:space="preserve"> </w:t>
            </w:r>
            <w:r w:rsidR="00584553" w:rsidRPr="0054125F">
              <w:t>на основании данных</w:t>
            </w:r>
            <w:r w:rsidR="00982D22" w:rsidRPr="007E5195">
              <w:t xml:space="preserve"> приложения №10,</w:t>
            </w:r>
            <w:r w:rsidR="00584553" w:rsidRPr="0054125F">
              <w:t xml:space="preserve"> </w:t>
            </w:r>
            <w:r w:rsidRPr="0054125F">
              <w:t xml:space="preserve"> состоящий из буквенного обозначения "ТЦ" и трех групп цифр: первая группа цифр соответствует</w:t>
            </w:r>
            <w:r w:rsidR="00982D22" w:rsidRPr="007E5195">
              <w:t xml:space="preserve"> порядковому</w:t>
            </w:r>
            <w:r w:rsidRPr="0054125F">
              <w:t xml:space="preserve"> номеру позиции; вторая – коду группы запасов</w:t>
            </w:r>
            <w:r w:rsidR="00982D22" w:rsidRPr="007E5195">
              <w:t>;</w:t>
            </w:r>
          </w:p>
          <w:p w14:paraId="3D09012C" w14:textId="44A76479" w:rsidR="00E56398" w:rsidRPr="0054125F" w:rsidRDefault="00E56398" w:rsidP="00E56398">
            <w:pPr>
              <w:autoSpaceDE w:val="0"/>
              <w:autoSpaceDN w:val="0"/>
              <w:adjustRightInd w:val="0"/>
              <w:jc w:val="both"/>
            </w:pPr>
            <w:r w:rsidRPr="0054125F">
              <w:t>третья группа цифр соответствует уровню ценовых показателей</w:t>
            </w:r>
            <w:r w:rsidR="00982D22" w:rsidRPr="007E5195">
              <w:t xml:space="preserve"> (дате предоставления </w:t>
            </w:r>
            <w:r w:rsidR="00661316" w:rsidRPr="007E5195">
              <w:t xml:space="preserve">анализа </w:t>
            </w:r>
            <w:r w:rsidR="00982D22" w:rsidRPr="007E5195">
              <w:t xml:space="preserve">информации о стоимости материалов, оборудования), в формате ДД.ММ.ГГГГ. </w:t>
            </w:r>
            <w:r w:rsidRPr="0054125F">
              <w:t>Например, ТЦ_143_</w:t>
            </w:r>
            <w:r w:rsidR="00982D22" w:rsidRPr="007E5195">
              <w:t>01.016222</w:t>
            </w:r>
            <w:r w:rsidRPr="0054125F">
              <w:t>_01.04.2021.</w:t>
            </w:r>
          </w:p>
          <w:p w14:paraId="19D35F9A" w14:textId="77777777" w:rsidR="00040D88" w:rsidRPr="0054125F" w:rsidRDefault="00716CFC">
            <w:pPr>
              <w:widowControl w:val="0"/>
              <w:autoSpaceDE w:val="0"/>
              <w:autoSpaceDN w:val="0"/>
              <w:adjustRightInd w:val="0"/>
              <w:jc w:val="both"/>
            </w:pPr>
            <w:r w:rsidRPr="0054125F">
              <w:t>Разделам в локальных сметных расчетах на ТМЦ присваиваются наименования аналогичные разделам на СМР.</w:t>
            </w:r>
          </w:p>
          <w:p w14:paraId="5D07518A" w14:textId="77777777" w:rsidR="00040D88" w:rsidRPr="0054125F" w:rsidRDefault="00716CFC">
            <w:pPr>
              <w:widowControl w:val="0"/>
              <w:autoSpaceDE w:val="0"/>
              <w:autoSpaceDN w:val="0"/>
              <w:adjustRightInd w:val="0"/>
              <w:jc w:val="both"/>
            </w:pPr>
            <w:r w:rsidRPr="0054125F">
              <w:t xml:space="preserve">Замененные ресурсы, только в части ТМЦ, указываются отдельной строкой под расценкой (при условии замены на </w:t>
            </w:r>
            <w:r w:rsidRPr="0054125F">
              <w:lastRenderedPageBreak/>
              <w:t xml:space="preserve">аналогичные по сборнику) на строительные или монтажные работы, к которой данный ресурс относится. При замене ресурсов, в расценке, в обязательном порядке, отображается расчет изменения ресурсной части расценки. </w:t>
            </w:r>
          </w:p>
          <w:p w14:paraId="7CCFF69E" w14:textId="77777777" w:rsidR="00040D88" w:rsidRPr="0054125F" w:rsidRDefault="00716CFC">
            <w:pPr>
              <w:widowControl w:val="0"/>
              <w:autoSpaceDE w:val="0"/>
              <w:autoSpaceDN w:val="0"/>
              <w:adjustRightInd w:val="0"/>
              <w:jc w:val="both"/>
            </w:pPr>
            <w:r w:rsidRPr="0054125F">
              <w:t xml:space="preserve">Локальный сметный расчет составляется в рублях, с указанием двух знаков после запятой.  </w:t>
            </w:r>
          </w:p>
          <w:p w14:paraId="51350348" w14:textId="77777777" w:rsidR="00040D88" w:rsidRPr="0054125F" w:rsidRDefault="00716CFC">
            <w:pPr>
              <w:widowControl w:val="0"/>
              <w:autoSpaceDE w:val="0"/>
              <w:autoSpaceDN w:val="0"/>
              <w:adjustRightInd w:val="0"/>
              <w:jc w:val="both"/>
            </w:pPr>
            <w:r w:rsidRPr="0054125F">
              <w:t xml:space="preserve"> По каждому разделу локального сметного расчета, в обязательном порядке указываются итоги, в итогах локальных сметных расчетов в обязательном порядке отображаются итоговые значения по статьям затрат: строительные работы, монтажные работы, оборудование, прочие.</w:t>
            </w:r>
          </w:p>
          <w:p w14:paraId="79CBD2F8" w14:textId="77777777" w:rsidR="00040D88" w:rsidRPr="0054125F" w:rsidRDefault="00716CFC">
            <w:pPr>
              <w:widowControl w:val="0"/>
              <w:autoSpaceDE w:val="0"/>
              <w:autoSpaceDN w:val="0"/>
              <w:adjustRightInd w:val="0"/>
              <w:jc w:val="both"/>
            </w:pPr>
            <w:r w:rsidRPr="0054125F">
              <w:t xml:space="preserve">Локальные сметные расчеты оформляются в формате программного комплекса Гранд Смета и MS </w:t>
            </w:r>
            <w:proofErr w:type="spellStart"/>
            <w:r w:rsidRPr="0054125F">
              <w:t>Excel</w:t>
            </w:r>
            <w:proofErr w:type="spellEnd"/>
            <w:r w:rsidRPr="0054125F">
              <w:t>.</w:t>
            </w:r>
          </w:p>
          <w:p w14:paraId="1B6970ED" w14:textId="77777777" w:rsidR="00040D88" w:rsidRPr="0054125F" w:rsidRDefault="00716CFC">
            <w:pPr>
              <w:widowControl w:val="0"/>
              <w:autoSpaceDE w:val="0"/>
              <w:autoSpaceDN w:val="0"/>
              <w:adjustRightInd w:val="0"/>
              <w:jc w:val="both"/>
            </w:pPr>
            <w:r w:rsidRPr="0054125F">
              <w:t>В локальных сметных расчетах по каждой позиции приводятся итоговые данные составляющих сметных прямых затрат, оборудования, накладных расходов и сметной прибыли.</w:t>
            </w:r>
          </w:p>
          <w:p w14:paraId="371DFF40" w14:textId="38BEF303" w:rsidR="00040D88" w:rsidRPr="0054125F" w:rsidRDefault="00716CFC">
            <w:pPr>
              <w:widowControl w:val="0"/>
              <w:autoSpaceDE w:val="0"/>
              <w:autoSpaceDN w:val="0"/>
              <w:adjustRightInd w:val="0"/>
              <w:jc w:val="both"/>
            </w:pPr>
            <w:r w:rsidRPr="0054125F">
              <w:t xml:space="preserve">Итоги по разделам и по локальному сметному расчету (смете) включают данные о </w:t>
            </w:r>
            <w:r w:rsidRPr="0054125F">
              <w:lastRenderedPageBreak/>
              <w:t xml:space="preserve">сметной стоимости прямых затрат, накладных расходов, сметной прибыли, оборудования, перевозки и суммарные итоги по разделу (смете), при этом сметная стоимость материальных ресурсов и оборудования, работ и услуг, определенная на основании </w:t>
            </w:r>
            <w:r w:rsidR="00661316" w:rsidRPr="007E5195">
              <w:t xml:space="preserve">анализа информации о стоимости материалов, оборудования/ </w:t>
            </w:r>
            <w:r w:rsidRPr="0054125F">
              <w:t>конъюнктурного анализа указывается отдельно.</w:t>
            </w:r>
          </w:p>
          <w:p w14:paraId="14D61B36" w14:textId="77777777" w:rsidR="00040D88" w:rsidRPr="0054125F" w:rsidRDefault="00716CFC">
            <w:pPr>
              <w:widowControl w:val="0"/>
              <w:autoSpaceDE w:val="0"/>
              <w:autoSpaceDN w:val="0"/>
              <w:adjustRightInd w:val="0"/>
              <w:jc w:val="both"/>
            </w:pPr>
            <w:r w:rsidRPr="0054125F">
              <w:t xml:space="preserve">В составе комплекта проектной документации представляется перечень всех локальных смет с указанием их проектных обоснований (шифр раздела проектной документации, страница раздела проектной документации) в формате </w:t>
            </w:r>
            <w:r w:rsidRPr="0054125F">
              <w:rPr>
                <w:lang w:val="en-US"/>
              </w:rPr>
              <w:t>MS</w:t>
            </w:r>
            <w:r w:rsidRPr="0054125F">
              <w:t xml:space="preserve"> </w:t>
            </w:r>
            <w:proofErr w:type="spellStart"/>
            <w:r w:rsidRPr="0054125F">
              <w:t>Excel</w:t>
            </w:r>
            <w:proofErr w:type="spellEnd"/>
          </w:p>
          <w:p w14:paraId="74DE9BBD" w14:textId="77777777" w:rsidR="00040D88" w:rsidRPr="0054125F" w:rsidRDefault="00716CFC">
            <w:pPr>
              <w:widowControl w:val="0"/>
              <w:autoSpaceDE w:val="0"/>
              <w:autoSpaceDN w:val="0"/>
              <w:adjustRightInd w:val="0"/>
              <w:jc w:val="both"/>
            </w:pPr>
            <w:r w:rsidRPr="0054125F">
              <w:t xml:space="preserve">Каждому сметному расчету присваивается шифр, содержащий буквенное обозначение и номер в соответствии с рекомендациями, указанными в разделе </w:t>
            </w:r>
            <w:r w:rsidRPr="0054125F">
              <w:rPr>
                <w:lang w:val="en-US"/>
              </w:rPr>
              <w:t>II</w:t>
            </w:r>
            <w:r w:rsidRPr="0054125F">
              <w:t xml:space="preserve"> Методики.</w:t>
            </w:r>
          </w:p>
        </w:tc>
        <w:tc>
          <w:tcPr>
            <w:tcW w:w="3260" w:type="dxa"/>
            <w:tcBorders>
              <w:top w:val="single" w:sz="4" w:space="0" w:color="auto"/>
              <w:left w:val="single" w:sz="4" w:space="0" w:color="auto"/>
              <w:bottom w:val="single" w:sz="4" w:space="0" w:color="auto"/>
            </w:tcBorders>
          </w:tcPr>
          <w:p w14:paraId="1B09998C" w14:textId="77777777" w:rsidR="00040D88" w:rsidRPr="0054125F" w:rsidRDefault="00716CFC">
            <w:pPr>
              <w:widowControl w:val="0"/>
              <w:autoSpaceDE w:val="0"/>
              <w:autoSpaceDN w:val="0"/>
              <w:adjustRightInd w:val="0"/>
              <w:jc w:val="both"/>
            </w:pPr>
            <w:r w:rsidRPr="0054125F">
              <w:lastRenderedPageBreak/>
              <w:t>Локальные сметные расчеты выполняются по форме приложения N 9 (при применении индекса к СМР) или №9а (при применении индекса по элементам прямых затрат) к настоящему регламенту, сметы составляются в базисном уровне цен 2000 г. и текущем.</w:t>
            </w:r>
          </w:p>
          <w:p w14:paraId="5A545B50" w14:textId="77777777" w:rsidR="00040D88" w:rsidRPr="0054125F" w:rsidRDefault="00716CFC">
            <w:pPr>
              <w:widowControl w:val="0"/>
              <w:autoSpaceDE w:val="0"/>
              <w:autoSpaceDN w:val="0"/>
              <w:adjustRightInd w:val="0"/>
              <w:jc w:val="both"/>
            </w:pPr>
            <w:r w:rsidRPr="0054125F">
              <w:t xml:space="preserve">Локальные сметные расчеты, в </w:t>
            </w:r>
            <w:r w:rsidRPr="0054125F">
              <w:lastRenderedPageBreak/>
              <w:t xml:space="preserve">части применения единичных расценок, объемов работ, неучтенных материалов и оборудования формируются в строгом соответствии с локальными сметными расчетами, разрабатываемыми в составе проектной/рабочей документации, прошедшей </w:t>
            </w:r>
            <w:proofErr w:type="spellStart"/>
            <w:r w:rsidRPr="0054125F">
              <w:t>Главгосэкспертизу</w:t>
            </w:r>
            <w:proofErr w:type="spellEnd"/>
            <w:r w:rsidRPr="0054125F">
              <w:t xml:space="preserve">/государственную/негосударственную экспертизу. </w:t>
            </w:r>
          </w:p>
          <w:p w14:paraId="713FE287" w14:textId="13EA5B72" w:rsidR="002373CE" w:rsidRPr="0054125F" w:rsidRDefault="00716CFC">
            <w:pPr>
              <w:widowControl w:val="0"/>
              <w:autoSpaceDE w:val="0"/>
              <w:autoSpaceDN w:val="0"/>
              <w:adjustRightInd w:val="0"/>
              <w:jc w:val="both"/>
            </w:pPr>
            <w:r w:rsidRPr="0054125F">
              <w:t>Допускается уточнение стоимости материалов и оборудования по актуализированным ценам, с предоставлением обосновывающих материалов (</w:t>
            </w:r>
            <w:r w:rsidR="008464E9" w:rsidRPr="007E5195">
              <w:t>анализа информации о стоимости материалов, оборудования /</w:t>
            </w:r>
            <w:r w:rsidRPr="0054125F">
              <w:t>конъюнктурного анализа)</w:t>
            </w:r>
            <w:r w:rsidR="002373CE" w:rsidRPr="0054125F">
              <w:t xml:space="preserve"> </w:t>
            </w:r>
            <w:r w:rsidR="002373CE" w:rsidRPr="007E5195">
              <w:t>в соответствии с п. 6</w:t>
            </w:r>
            <w:r w:rsidR="002373CE" w:rsidRPr="0054125F">
              <w:t xml:space="preserve"> </w:t>
            </w:r>
            <w:r w:rsidR="002373CE" w:rsidRPr="007E5195">
              <w:t>и п.</w:t>
            </w:r>
            <w:r w:rsidR="002373CE" w:rsidRPr="0054125F">
              <w:t>7</w:t>
            </w:r>
            <w:r w:rsidR="008464E9" w:rsidRPr="007E5195">
              <w:t xml:space="preserve"> приложения №1 настоящего регламента</w:t>
            </w:r>
            <w:r w:rsidR="002373CE" w:rsidRPr="0054125F">
              <w:t xml:space="preserve"> настоящего регламента</w:t>
            </w:r>
            <w:r w:rsidRPr="0054125F">
              <w:t xml:space="preserve">. </w:t>
            </w:r>
          </w:p>
          <w:p w14:paraId="3AE24669" w14:textId="3C96695F" w:rsidR="002373CE" w:rsidRPr="007E5195" w:rsidRDefault="002373CE" w:rsidP="002373CE">
            <w:pPr>
              <w:widowControl w:val="0"/>
              <w:autoSpaceDE w:val="0"/>
              <w:autoSpaceDN w:val="0"/>
              <w:adjustRightInd w:val="0"/>
              <w:jc w:val="both"/>
            </w:pPr>
            <w:r w:rsidRPr="007E5195">
              <w:t>По объектам, указанным в п. 6.1.</w:t>
            </w:r>
            <w:r w:rsidR="0089670C" w:rsidRPr="007E5195">
              <w:t xml:space="preserve"> и п. 7.1</w:t>
            </w:r>
            <w:r w:rsidRPr="007E5195">
              <w:t xml:space="preserve"> </w:t>
            </w:r>
            <w:r w:rsidR="008464E9" w:rsidRPr="007E5195">
              <w:t xml:space="preserve">приложения №1 настоящего регламента </w:t>
            </w:r>
            <w:r w:rsidRPr="007E5195">
              <w:t xml:space="preserve">стоимость материалов и оборудования учитывается в локальных сметах в соответствии с требованиями, указанными в </w:t>
            </w:r>
            <w:r w:rsidR="0089670C" w:rsidRPr="007E5195">
              <w:t xml:space="preserve">п. 6.1. и п. 7.1 </w:t>
            </w:r>
            <w:r w:rsidR="008464E9" w:rsidRPr="007E5195">
              <w:t xml:space="preserve">приложения №1 настоящего регламента </w:t>
            </w:r>
            <w:r w:rsidRPr="007E5195">
              <w:t xml:space="preserve">в обязательном порядке (в </w:t>
            </w:r>
            <w:proofErr w:type="spellStart"/>
            <w:r w:rsidRPr="007E5195">
              <w:t>т.ч</w:t>
            </w:r>
            <w:proofErr w:type="spellEnd"/>
            <w:r w:rsidRPr="007E5195">
              <w:t>. при наличии стоимости материалов и оборудования в сборнике сметных цен).</w:t>
            </w:r>
          </w:p>
          <w:p w14:paraId="07C171DB" w14:textId="2F58589F" w:rsidR="008464E9" w:rsidRPr="0054125F" w:rsidRDefault="00716CFC" w:rsidP="008464E9">
            <w:pPr>
              <w:widowControl w:val="0"/>
              <w:autoSpaceDE w:val="0"/>
              <w:autoSpaceDN w:val="0"/>
              <w:adjustRightInd w:val="0"/>
              <w:jc w:val="both"/>
            </w:pPr>
            <w:r w:rsidRPr="0054125F">
              <w:t xml:space="preserve">Для не учтенных расценками материалов и оборудования, </w:t>
            </w:r>
            <w:r w:rsidRPr="0054125F">
              <w:lastRenderedPageBreak/>
              <w:t>материалов, замененных в составе расценок на аналогичные, стоимость которых определена на основании</w:t>
            </w:r>
            <w:r w:rsidR="008464E9" w:rsidRPr="0054125F">
              <w:t>:</w:t>
            </w:r>
            <w:r w:rsidRPr="0054125F">
              <w:t xml:space="preserve"> </w:t>
            </w:r>
          </w:p>
          <w:p w14:paraId="24411CED" w14:textId="3A346989" w:rsidR="008464E9" w:rsidRPr="007E5195" w:rsidRDefault="008464E9" w:rsidP="008464E9">
            <w:pPr>
              <w:widowControl w:val="0"/>
              <w:autoSpaceDE w:val="0"/>
              <w:autoSpaceDN w:val="0"/>
              <w:adjustRightInd w:val="0"/>
              <w:jc w:val="both"/>
            </w:pPr>
            <w:r w:rsidRPr="007E5195">
              <w:t>-конъюнктурного анализа - в столбце «Обоснование» указывается шифр/код</w:t>
            </w:r>
          </w:p>
          <w:p w14:paraId="70FF7C72" w14:textId="77777777" w:rsidR="008464E9" w:rsidRPr="007E5195" w:rsidRDefault="008464E9" w:rsidP="008464E9">
            <w:pPr>
              <w:widowControl w:val="0"/>
              <w:autoSpaceDE w:val="0"/>
              <w:autoSpaceDN w:val="0"/>
              <w:adjustRightInd w:val="0"/>
              <w:jc w:val="both"/>
            </w:pPr>
            <w:r w:rsidRPr="007E5195">
              <w:t xml:space="preserve"> присвоенный в соответствии с требованиями, указанными в Методике;</w:t>
            </w:r>
          </w:p>
          <w:p w14:paraId="14562524" w14:textId="738362F7" w:rsidR="008464E9" w:rsidRPr="007E5195" w:rsidRDefault="008464E9" w:rsidP="008464E9">
            <w:pPr>
              <w:widowControl w:val="0"/>
              <w:autoSpaceDE w:val="0"/>
              <w:autoSpaceDN w:val="0"/>
              <w:adjustRightInd w:val="0"/>
              <w:jc w:val="both"/>
            </w:pPr>
            <w:r w:rsidRPr="007E5195">
              <w:t>- анализа информации о стоимости материалов, оборудования - в столбце «Обоснование» указывается шифр/код, присвоенный на основании данных приложения №10, состоящий из буквенного обозначения "ТЦ" и трех групп цифр: первая группа цифр соответствует порядковому номеру позиции; вторая – коду группы запасов;</w:t>
            </w:r>
          </w:p>
          <w:p w14:paraId="15B3FD3E" w14:textId="0391C7B1" w:rsidR="00040D88" w:rsidRPr="0054125F" w:rsidRDefault="008464E9" w:rsidP="008464E9">
            <w:pPr>
              <w:widowControl w:val="0"/>
              <w:autoSpaceDE w:val="0"/>
              <w:autoSpaceDN w:val="0"/>
              <w:adjustRightInd w:val="0"/>
              <w:jc w:val="both"/>
            </w:pPr>
            <w:r w:rsidRPr="007E5195">
              <w:t>третья группа цифр соответствует уровню ценовых показателей (дате предоставления анализа информации о стоимости материалов, оборудования), в формате ДД.ММ.ГГГГ. Например, ТЦ_143_01.016222_01.04.2021.</w:t>
            </w:r>
          </w:p>
          <w:p w14:paraId="3506F7DC" w14:textId="77777777" w:rsidR="00040D88" w:rsidRPr="0054125F" w:rsidRDefault="00716CFC">
            <w:pPr>
              <w:widowControl w:val="0"/>
              <w:autoSpaceDE w:val="0"/>
              <w:autoSpaceDN w:val="0"/>
              <w:adjustRightInd w:val="0"/>
              <w:jc w:val="both"/>
            </w:pPr>
            <w:r w:rsidRPr="0054125F">
              <w:t>Структура и порядок формирования локальных сметных расчетов должны быть аналогичными сметным расчетам, составляемым в составе проектной/рабочей документации.</w:t>
            </w:r>
          </w:p>
          <w:p w14:paraId="675F7F92" w14:textId="77777777" w:rsidR="00040D88" w:rsidRPr="0054125F" w:rsidRDefault="00716CFC">
            <w:pPr>
              <w:suppressAutoHyphens/>
              <w:autoSpaceDN w:val="0"/>
              <w:jc w:val="both"/>
              <w:textAlignment w:val="baseline"/>
            </w:pPr>
            <w:r w:rsidRPr="0054125F">
              <w:lastRenderedPageBreak/>
              <w:t>В локальных сметных расчетах по каждой позиции приводятся итоговые данные составляющих сметных прямых затрат, оборудования, накладных расходов и сметной прибыли.</w:t>
            </w:r>
          </w:p>
          <w:p w14:paraId="55ADFD46" w14:textId="224516DD" w:rsidR="00040D88" w:rsidRPr="0054125F" w:rsidRDefault="00716CFC">
            <w:pPr>
              <w:suppressAutoHyphens/>
              <w:autoSpaceDN w:val="0"/>
              <w:jc w:val="both"/>
              <w:textAlignment w:val="baseline"/>
            </w:pPr>
            <w:r w:rsidRPr="0054125F">
              <w:t xml:space="preserve">Итоги по разделам и по локальному сметному расчету (смете) включают данные о сметной стоимости прямых затрат, накладных расходов, сметной прибыли, оборудования, перевозки и суммарные итоги по разделу (смете), при этом сметная стоимость материальных ресурсов и оборудования, работ и услуг, определенная на основании </w:t>
            </w:r>
            <w:r w:rsidR="008464E9" w:rsidRPr="007E5195">
              <w:t>анализа информации о стоимости материалов, оборудования /</w:t>
            </w:r>
            <w:r w:rsidRPr="0054125F">
              <w:t>конъюнктурного анализа указывается отдельно.</w:t>
            </w:r>
          </w:p>
          <w:p w14:paraId="0EDA3C3A" w14:textId="77777777" w:rsidR="00040D88" w:rsidRPr="0054125F" w:rsidRDefault="00716CFC">
            <w:pPr>
              <w:widowControl w:val="0"/>
              <w:autoSpaceDE w:val="0"/>
              <w:autoSpaceDN w:val="0"/>
              <w:adjustRightInd w:val="0"/>
              <w:jc w:val="both"/>
            </w:pPr>
            <w:r w:rsidRPr="0054125F">
              <w:t>По каждому разделу локального сметного расчета, в обязательном порядке указываются итоги, в итогах локальных сметных расчетов в обязательном порядке отображаются итоговые значения по статьям затрат: строительные работы, монтажные работы, оборудование, прочие.</w:t>
            </w:r>
          </w:p>
          <w:p w14:paraId="65452FB8" w14:textId="77777777" w:rsidR="00040D88" w:rsidRPr="0054125F" w:rsidRDefault="00716CFC">
            <w:pPr>
              <w:widowControl w:val="0"/>
              <w:autoSpaceDE w:val="0"/>
              <w:autoSpaceDN w:val="0"/>
              <w:adjustRightInd w:val="0"/>
              <w:jc w:val="both"/>
            </w:pPr>
            <w:r w:rsidRPr="0054125F">
              <w:t xml:space="preserve"> Локальные сметные расчеты оформляются в формате программного комплекса Гранд Смета и MS </w:t>
            </w:r>
            <w:proofErr w:type="spellStart"/>
            <w:r w:rsidRPr="0054125F">
              <w:t>Excel</w:t>
            </w:r>
            <w:proofErr w:type="spellEnd"/>
            <w:r w:rsidRPr="0054125F">
              <w:t xml:space="preserve">. Локальный </w:t>
            </w:r>
            <w:r w:rsidRPr="0054125F">
              <w:lastRenderedPageBreak/>
              <w:t xml:space="preserve">сметный расчет составляется в рублях, с указанием двух знаков после запятой.  </w:t>
            </w:r>
          </w:p>
          <w:p w14:paraId="2A449DF5" w14:textId="77777777" w:rsidR="00040D88" w:rsidRPr="0054125F" w:rsidRDefault="00716CFC">
            <w:pPr>
              <w:suppressAutoHyphens/>
              <w:jc w:val="both"/>
              <w:textAlignment w:val="baseline"/>
            </w:pPr>
            <w:r w:rsidRPr="0054125F">
              <w:t>При отмене СНБ, на основании которой разработаны сметные расчеты, в составе ПСД, на момент формирования инвесторских смет, локальные сметные расчеты формируются с применением действующей СНБ, с применением расценок, аналогичных по составу работ, трудовых и материальных ресурсов и механизмов, расценкам, использованным при составлении сметной документации в составе ПСД.</w:t>
            </w:r>
          </w:p>
          <w:p w14:paraId="256C7A00" w14:textId="77777777" w:rsidR="00040D88" w:rsidRPr="0054125F" w:rsidRDefault="00716CFC">
            <w:pPr>
              <w:suppressAutoHyphens/>
              <w:jc w:val="both"/>
              <w:textAlignment w:val="baseline"/>
            </w:pPr>
            <w:r w:rsidRPr="0054125F">
              <w:t xml:space="preserve">Каждому сметному расчету присваивается шифр, содержащий буквенное обозначение и номер в соответствии с рекомендациями, указанными в разделе </w:t>
            </w:r>
            <w:r w:rsidRPr="0054125F">
              <w:rPr>
                <w:lang w:val="en-US"/>
              </w:rPr>
              <w:t>II</w:t>
            </w:r>
            <w:r w:rsidRPr="0054125F">
              <w:t xml:space="preserve"> Методики.</w:t>
            </w:r>
          </w:p>
        </w:tc>
        <w:tc>
          <w:tcPr>
            <w:tcW w:w="3402" w:type="dxa"/>
            <w:tcBorders>
              <w:top w:val="single" w:sz="4" w:space="0" w:color="auto"/>
              <w:left w:val="single" w:sz="4" w:space="0" w:color="auto"/>
              <w:bottom w:val="single" w:sz="4" w:space="0" w:color="auto"/>
            </w:tcBorders>
          </w:tcPr>
          <w:p w14:paraId="4D911C1B" w14:textId="77777777" w:rsidR="00040D88" w:rsidRPr="0054125F" w:rsidRDefault="00716CFC">
            <w:pPr>
              <w:widowControl w:val="0"/>
              <w:autoSpaceDE w:val="0"/>
              <w:autoSpaceDN w:val="0"/>
              <w:adjustRightInd w:val="0"/>
              <w:jc w:val="both"/>
            </w:pPr>
            <w:r w:rsidRPr="0054125F">
              <w:lastRenderedPageBreak/>
              <w:t>Локальные сметные расчеты выполняются по форме приложения N 9 (при применении индекса к СМР) или №9а (при применении индекса по элементам прямых затрат) к настоящему регламенту, сметы составляются в базисном уровне цен 2000 г. и текущем.</w:t>
            </w:r>
          </w:p>
          <w:p w14:paraId="52F003EF" w14:textId="77777777" w:rsidR="00040D88" w:rsidRPr="0054125F" w:rsidRDefault="00716CFC">
            <w:pPr>
              <w:widowControl w:val="0"/>
              <w:autoSpaceDE w:val="0"/>
              <w:autoSpaceDN w:val="0"/>
              <w:adjustRightInd w:val="0"/>
              <w:jc w:val="both"/>
            </w:pPr>
            <w:r w:rsidRPr="0054125F">
              <w:t xml:space="preserve">Изменение редакции СНБ, расценок, объемов работ, замена материалов и </w:t>
            </w:r>
            <w:r w:rsidRPr="0054125F">
              <w:lastRenderedPageBreak/>
              <w:t>оборудования, относительно инвесторских смет, а также применение понижающих и прочих коэффициентов к расценкам и итогам локальных расчетов не допускается.</w:t>
            </w:r>
          </w:p>
          <w:p w14:paraId="5CD3D6A4" w14:textId="77777777" w:rsidR="00040D88" w:rsidRPr="0054125F" w:rsidRDefault="00716CFC">
            <w:pPr>
              <w:suppressAutoHyphens/>
              <w:autoSpaceDN w:val="0"/>
              <w:jc w:val="both"/>
              <w:textAlignment w:val="baseline"/>
            </w:pPr>
            <w:r w:rsidRPr="0054125F">
              <w:t xml:space="preserve">Структура и порядок формирования локальных сметных расчетов должны быть аналогичными инвесторским сметным расчетам. </w:t>
            </w:r>
          </w:p>
          <w:p w14:paraId="45DE4438" w14:textId="77777777" w:rsidR="00040D88" w:rsidRPr="0054125F" w:rsidRDefault="00716CFC">
            <w:pPr>
              <w:suppressAutoHyphens/>
              <w:autoSpaceDN w:val="0"/>
              <w:jc w:val="both"/>
              <w:textAlignment w:val="baseline"/>
            </w:pPr>
            <w:r w:rsidRPr="0054125F">
              <w:t>В локальных сметных расчетах по каждой позиции приводятся итоговые данные составляющих сметных прямых затрат, оборудования, накладных расходов и сметной прибыли.</w:t>
            </w:r>
          </w:p>
          <w:p w14:paraId="7AEBEEBC" w14:textId="1206FDD3" w:rsidR="00040D88" w:rsidRPr="0054125F" w:rsidRDefault="00716CFC">
            <w:pPr>
              <w:suppressAutoHyphens/>
              <w:autoSpaceDN w:val="0"/>
              <w:jc w:val="both"/>
              <w:textAlignment w:val="baseline"/>
            </w:pPr>
            <w:r w:rsidRPr="0054125F">
              <w:t>Итоги по разделам и по локальному сметному расчету (смете) включают данные о сметной стоимости прямых затрат, накладных расходов, сметной прибыли, оборудования, перевозки и суммарные итоги по разделу (смете), при этом сметная стоимость материальных ресурсов и оборудования, работ и услуг, определенная на основании</w:t>
            </w:r>
            <w:r w:rsidR="008464E9" w:rsidRPr="007E5195">
              <w:t xml:space="preserve"> анализа информации о стоимости материалов, оборудования /</w:t>
            </w:r>
            <w:r w:rsidRPr="0054125F">
              <w:t xml:space="preserve"> конъюнктурного анализа указывается отдельно.</w:t>
            </w:r>
          </w:p>
          <w:p w14:paraId="48328CB2" w14:textId="77777777" w:rsidR="00040D88" w:rsidRPr="0054125F" w:rsidRDefault="00716CFC">
            <w:pPr>
              <w:suppressAutoHyphens/>
              <w:autoSpaceDN w:val="0"/>
              <w:jc w:val="both"/>
              <w:textAlignment w:val="baseline"/>
            </w:pPr>
            <w:r w:rsidRPr="0054125F">
              <w:t xml:space="preserve">По каждому разделу локального сметного расчета, в обязательном порядке указываются итоги, в итогах локальных сметных расчетов в обязательном порядке отображаются </w:t>
            </w:r>
            <w:r w:rsidRPr="0054125F">
              <w:lastRenderedPageBreak/>
              <w:t>итоговые значения по статьям затрат: строительные работы, монтажные работы, оборудование, прочие.</w:t>
            </w:r>
          </w:p>
          <w:p w14:paraId="564C5FCE" w14:textId="77777777" w:rsidR="00040D88" w:rsidRPr="0054125F" w:rsidRDefault="00716CFC">
            <w:pPr>
              <w:suppressAutoHyphens/>
              <w:autoSpaceDN w:val="0"/>
              <w:jc w:val="both"/>
              <w:textAlignment w:val="baseline"/>
            </w:pPr>
            <w:r w:rsidRPr="0054125F">
              <w:t xml:space="preserve"> Локальные сметные расчеты оформляются в формате программного комплекса Гранд Смета и MS </w:t>
            </w:r>
            <w:proofErr w:type="spellStart"/>
            <w:r w:rsidRPr="0054125F">
              <w:t>Excel</w:t>
            </w:r>
            <w:proofErr w:type="spellEnd"/>
            <w:r w:rsidRPr="0054125F">
              <w:t xml:space="preserve">. </w:t>
            </w:r>
          </w:p>
          <w:p w14:paraId="4B044531" w14:textId="77777777" w:rsidR="00040D88" w:rsidRPr="0054125F" w:rsidRDefault="00716CFC">
            <w:pPr>
              <w:suppressAutoHyphens/>
              <w:jc w:val="both"/>
              <w:textAlignment w:val="baseline"/>
            </w:pPr>
            <w:r w:rsidRPr="0054125F">
              <w:t xml:space="preserve">Локальный сметный расчет составляется в рублях, с указанием двух знаков после запятой.  </w:t>
            </w:r>
          </w:p>
          <w:p w14:paraId="7DDF3D17" w14:textId="77777777" w:rsidR="00040D88" w:rsidRPr="0054125F" w:rsidRDefault="00716CFC">
            <w:pPr>
              <w:suppressAutoHyphens/>
              <w:jc w:val="both"/>
              <w:textAlignment w:val="baseline"/>
            </w:pPr>
            <w:r w:rsidRPr="0054125F">
              <w:t>Каждому сметному расчету присваивается шифр, содержащий буквенное обозначение и номер в соответствии с инвесторскими сметами.</w:t>
            </w:r>
          </w:p>
        </w:tc>
        <w:tc>
          <w:tcPr>
            <w:tcW w:w="2835" w:type="dxa"/>
            <w:tcBorders>
              <w:top w:val="single" w:sz="4" w:space="0" w:color="auto"/>
              <w:left w:val="single" w:sz="4" w:space="0" w:color="auto"/>
              <w:bottom w:val="single" w:sz="4" w:space="0" w:color="auto"/>
            </w:tcBorders>
          </w:tcPr>
          <w:p w14:paraId="7837A8D1" w14:textId="77777777" w:rsidR="00040D88" w:rsidRPr="0054125F" w:rsidRDefault="00647403" w:rsidP="00573664">
            <w:pPr>
              <w:suppressAutoHyphens/>
              <w:jc w:val="both"/>
              <w:textAlignment w:val="baseline"/>
            </w:pPr>
            <w:hyperlink w:anchor="ИИ2" w:tooltip="Второе ИИ № 1488 от 07.04.2017 г." w:history="1">
              <w:r w:rsidR="00716CFC" w:rsidRPr="0054125F">
                <w:rPr>
                  <w:rStyle w:val="af6"/>
                  <w:rFonts w:ascii="Times New Roman" w:hAnsi="Times New Roman"/>
                  <w:color w:val="auto"/>
                  <w:sz w:val="20"/>
                  <w:szCs w:val="20"/>
                  <w:u w:val="none"/>
                </w:rPr>
                <w:t xml:space="preserve">Акты выполненных работ составляются по форме, являющейся приложением к договору подряда, в базисном уровне цен 2000 г., с указанием итогов в двух уровнях цен: в базисном уровне цен 2000 г. и текущем, с применением индексов пересчета сметной стоимости </w:t>
              </w:r>
              <w:r w:rsidR="00716CFC" w:rsidRPr="0054125F">
                <w:rPr>
                  <w:rStyle w:val="af6"/>
                  <w:rFonts w:ascii="Times New Roman" w:hAnsi="Times New Roman"/>
                  <w:color w:val="auto"/>
                  <w:sz w:val="20"/>
                  <w:szCs w:val="20"/>
                  <w:u w:val="none"/>
                </w:rPr>
                <w:lastRenderedPageBreak/>
                <w:t>строительно-монтажных, прочих, пуско-наладочных работ и оборудования из базисного в текущий уровень цен, учтенных в сметной документации в составе договора. Изменение расценок, относительно сметных расчетов, утвержденных в составе договора подряда, не допускается. Для не учтенных расценками материалов и оборудования, материалов,  замененных в составе расценок на аналогичные, стоимость  которых определена на основании счет-фактур, товар</w:t>
              </w:r>
              <w:r w:rsidR="00573664" w:rsidRPr="0054125F">
                <w:rPr>
                  <w:rStyle w:val="af6"/>
                  <w:rFonts w:ascii="Times New Roman" w:hAnsi="Times New Roman"/>
                  <w:color w:val="auto"/>
                  <w:sz w:val="20"/>
                  <w:szCs w:val="20"/>
                  <w:u w:val="none"/>
                </w:rPr>
                <w:t>н</w:t>
              </w:r>
              <w:r w:rsidR="00716CFC" w:rsidRPr="0054125F">
                <w:rPr>
                  <w:rStyle w:val="af6"/>
                  <w:rFonts w:ascii="Times New Roman" w:hAnsi="Times New Roman"/>
                  <w:color w:val="auto"/>
                  <w:sz w:val="20"/>
                  <w:szCs w:val="20"/>
                  <w:u w:val="none"/>
                </w:rPr>
                <w:t xml:space="preserve">о-транспортных накладных (не по сборникам),  в столбце «Обоснование» указываются реквизиты документа подтверждающего цену «счет-фактура №____ от____ или накладная №____ от ____».По каждому разделу акта выполненных работ, в обязательном порядке указываются итоги, в итогах актов выполненных работ КС-2 в обязательном порядке отображаются итоговые значения по статьям затрат: </w:t>
              </w:r>
              <w:r w:rsidR="00716CFC" w:rsidRPr="0054125F">
                <w:rPr>
                  <w:rStyle w:val="af6"/>
                  <w:rFonts w:ascii="Times New Roman" w:hAnsi="Times New Roman"/>
                  <w:color w:val="auto"/>
                  <w:sz w:val="20"/>
                  <w:szCs w:val="20"/>
                  <w:u w:val="none"/>
                </w:rPr>
                <w:lastRenderedPageBreak/>
                <w:t>строительные работы, монтажные работы, оборудование, прочие. Акт выполненных работ составляется в рублях, с указанием двух знаков после запятой. Форма акта КС-2 оформляется в соответствии с форматом являющимся приложением к договору.</w:t>
              </w:r>
            </w:hyperlink>
          </w:p>
        </w:tc>
      </w:tr>
      <w:tr w:rsidR="0054125F" w:rsidRPr="0054125F" w14:paraId="096AE20F" w14:textId="77777777">
        <w:tc>
          <w:tcPr>
            <w:tcW w:w="700" w:type="dxa"/>
            <w:tcBorders>
              <w:top w:val="single" w:sz="4" w:space="0" w:color="auto"/>
              <w:bottom w:val="single" w:sz="4" w:space="0" w:color="auto"/>
              <w:right w:val="single" w:sz="4" w:space="0" w:color="auto"/>
            </w:tcBorders>
          </w:tcPr>
          <w:p w14:paraId="60B679DF" w14:textId="77777777" w:rsidR="00040D88" w:rsidRPr="0054125F" w:rsidRDefault="00647403">
            <w:hyperlink w:anchor="ИИ1" w:tooltip="Первое ИИ № 1449 от 18.01.2017 г." w:history="1">
              <w:r w:rsidR="00716CFC" w:rsidRPr="0054125F">
                <w:rPr>
                  <w:rStyle w:val="af6"/>
                  <w:rFonts w:ascii="Times New Roman" w:hAnsi="Times New Roman"/>
                  <w:color w:val="auto"/>
                  <w:sz w:val="20"/>
                  <w:szCs w:val="20"/>
                  <w:u w:val="none"/>
                </w:rPr>
                <w:t>5</w:t>
              </w:r>
            </w:hyperlink>
          </w:p>
        </w:tc>
        <w:tc>
          <w:tcPr>
            <w:tcW w:w="1680" w:type="dxa"/>
            <w:tcBorders>
              <w:top w:val="single" w:sz="4" w:space="0" w:color="auto"/>
              <w:left w:val="single" w:sz="4" w:space="0" w:color="auto"/>
              <w:bottom w:val="single" w:sz="4" w:space="0" w:color="auto"/>
              <w:right w:val="single" w:sz="4" w:space="0" w:color="auto"/>
            </w:tcBorders>
          </w:tcPr>
          <w:p w14:paraId="536E5127" w14:textId="77777777" w:rsidR="00040D88" w:rsidRPr="0054125F" w:rsidRDefault="00647403">
            <w:hyperlink w:anchor="ИИ1" w:tooltip="Первое ИИ № 1449 от 18.01.2017 г." w:history="1">
              <w:r w:rsidR="00716CFC" w:rsidRPr="0054125F">
                <w:rPr>
                  <w:rStyle w:val="af6"/>
                  <w:rFonts w:ascii="Times New Roman" w:hAnsi="Times New Roman"/>
                  <w:color w:val="auto"/>
                  <w:sz w:val="20"/>
                  <w:szCs w:val="20"/>
                  <w:u w:val="none"/>
                </w:rPr>
                <w:t xml:space="preserve">Коэффициенты, учитывающие условия производства работ и </w:t>
              </w:r>
              <w:r w:rsidR="00716CFC" w:rsidRPr="0054125F">
                <w:rPr>
                  <w:rStyle w:val="af6"/>
                  <w:rFonts w:ascii="Times New Roman" w:hAnsi="Times New Roman"/>
                  <w:color w:val="auto"/>
                  <w:sz w:val="20"/>
                  <w:szCs w:val="20"/>
                  <w:u w:val="none"/>
                </w:rPr>
                <w:lastRenderedPageBreak/>
                <w:t>усложняющие факторы</w:t>
              </w:r>
            </w:hyperlink>
          </w:p>
        </w:tc>
        <w:tc>
          <w:tcPr>
            <w:tcW w:w="3115" w:type="dxa"/>
            <w:tcBorders>
              <w:top w:val="single" w:sz="4" w:space="0" w:color="auto"/>
              <w:left w:val="single" w:sz="4" w:space="0" w:color="auto"/>
              <w:bottom w:val="single" w:sz="4" w:space="0" w:color="auto"/>
            </w:tcBorders>
          </w:tcPr>
          <w:p w14:paraId="4A2C29A6" w14:textId="77777777" w:rsidR="00040D88" w:rsidRPr="0054125F" w:rsidRDefault="00716CFC">
            <w:pPr>
              <w:rPr>
                <w:rStyle w:val="af6"/>
                <w:rFonts w:ascii="Times New Roman" w:hAnsi="Times New Roman"/>
                <w:color w:val="auto"/>
                <w:sz w:val="20"/>
                <w:szCs w:val="20"/>
                <w:u w:val="none"/>
              </w:rPr>
            </w:pPr>
            <w:r w:rsidRPr="007E5195">
              <w:lastRenderedPageBreak/>
              <w:t>Учитываются в сметной документации только при обосновании проектом организации строительства.</w:t>
            </w:r>
          </w:p>
          <w:p w14:paraId="1B468F09" w14:textId="77777777" w:rsidR="00040D88" w:rsidRPr="0054125F" w:rsidRDefault="00716CFC">
            <w:r w:rsidRPr="0054125F">
              <w:rPr>
                <w:rStyle w:val="af6"/>
                <w:rFonts w:ascii="Times New Roman" w:hAnsi="Times New Roman"/>
                <w:color w:val="auto"/>
                <w:sz w:val="20"/>
                <w:szCs w:val="20"/>
                <w:u w:val="none"/>
              </w:rPr>
              <w:t xml:space="preserve">Коэффициенты применяются одновременно с другими </w:t>
            </w:r>
            <w:r w:rsidRPr="0054125F">
              <w:rPr>
                <w:rStyle w:val="af6"/>
                <w:rFonts w:ascii="Times New Roman" w:hAnsi="Times New Roman"/>
                <w:color w:val="auto"/>
                <w:sz w:val="20"/>
                <w:szCs w:val="20"/>
                <w:u w:val="none"/>
              </w:rPr>
              <w:lastRenderedPageBreak/>
              <w:t>коэффициентами в порядке, установленной Методикой. При одновременном применении коэффициенты перемножаются, результат округляется до семи знаков после запятой.</w:t>
            </w:r>
          </w:p>
        </w:tc>
        <w:tc>
          <w:tcPr>
            <w:tcW w:w="3260" w:type="dxa"/>
            <w:tcBorders>
              <w:top w:val="single" w:sz="4" w:space="0" w:color="auto"/>
              <w:left w:val="single" w:sz="4" w:space="0" w:color="auto"/>
              <w:bottom w:val="single" w:sz="4" w:space="0" w:color="auto"/>
            </w:tcBorders>
          </w:tcPr>
          <w:p w14:paraId="7CEA1BEA" w14:textId="77777777" w:rsidR="00040D88" w:rsidRPr="0054125F" w:rsidRDefault="00647403">
            <w:pPr>
              <w:rPr>
                <w:rStyle w:val="af6"/>
                <w:rFonts w:ascii="Times New Roman" w:hAnsi="Times New Roman"/>
                <w:color w:val="auto"/>
                <w:sz w:val="20"/>
                <w:szCs w:val="20"/>
                <w:u w:val="none"/>
              </w:rPr>
            </w:pPr>
            <w:hyperlink w:anchor="ИИ1" w:tooltip="Первое ИИ № 1449 от 18.01.2017 г." w:history="1">
              <w:r w:rsidR="00716CFC" w:rsidRPr="0054125F">
                <w:rPr>
                  <w:rStyle w:val="af6"/>
                  <w:rFonts w:ascii="Times New Roman" w:hAnsi="Times New Roman"/>
                  <w:color w:val="auto"/>
                  <w:sz w:val="20"/>
                  <w:szCs w:val="20"/>
                  <w:u w:val="none"/>
                </w:rPr>
                <w:t>Учитываются в сметной документации только при использовании данных коэффициентов в утвержденной проектной/рабочей документации.</w:t>
              </w:r>
            </w:hyperlink>
          </w:p>
          <w:p w14:paraId="3C3DE36F" w14:textId="77777777" w:rsidR="00040D88" w:rsidRPr="0054125F" w:rsidRDefault="00716CFC">
            <w:r w:rsidRPr="0054125F">
              <w:rPr>
                <w:rStyle w:val="af6"/>
                <w:rFonts w:ascii="Times New Roman" w:hAnsi="Times New Roman"/>
                <w:color w:val="auto"/>
                <w:sz w:val="20"/>
                <w:szCs w:val="20"/>
                <w:u w:val="none"/>
              </w:rPr>
              <w:lastRenderedPageBreak/>
              <w:t>При одновременном применении коэффициенты перемножаются, результат округляется до семи знаков после запятой.</w:t>
            </w:r>
          </w:p>
        </w:tc>
        <w:tc>
          <w:tcPr>
            <w:tcW w:w="3402" w:type="dxa"/>
            <w:tcBorders>
              <w:top w:val="single" w:sz="4" w:space="0" w:color="auto"/>
              <w:left w:val="single" w:sz="4" w:space="0" w:color="auto"/>
              <w:bottom w:val="single" w:sz="4" w:space="0" w:color="auto"/>
            </w:tcBorders>
          </w:tcPr>
          <w:p w14:paraId="2D4AE3E1" w14:textId="77777777" w:rsidR="00040D88" w:rsidRPr="0054125F" w:rsidRDefault="00647403">
            <w:pPr>
              <w:rPr>
                <w:rStyle w:val="af6"/>
                <w:rFonts w:ascii="Times New Roman" w:hAnsi="Times New Roman"/>
                <w:color w:val="auto"/>
                <w:sz w:val="20"/>
                <w:szCs w:val="20"/>
                <w:u w:val="none"/>
              </w:rPr>
            </w:pPr>
            <w:hyperlink w:anchor="ИИ1" w:tooltip="Первое ИИ № 1449 от 18.01.2017 г." w:history="1">
              <w:r w:rsidR="00716CFC" w:rsidRPr="0054125F">
                <w:rPr>
                  <w:rStyle w:val="af6"/>
                  <w:rFonts w:ascii="Times New Roman" w:hAnsi="Times New Roman"/>
                  <w:color w:val="auto"/>
                  <w:sz w:val="20"/>
                  <w:szCs w:val="20"/>
                  <w:u w:val="none"/>
                </w:rPr>
                <w:t>Учитываются в сметной документации только при наличии данных усложняющих коэффициентов в инвесторской смете.</w:t>
              </w:r>
            </w:hyperlink>
          </w:p>
          <w:p w14:paraId="2D14FE50" w14:textId="77777777" w:rsidR="00040D88" w:rsidRPr="0054125F" w:rsidRDefault="00716CFC">
            <w:r w:rsidRPr="0054125F">
              <w:rPr>
                <w:rStyle w:val="af6"/>
                <w:rFonts w:ascii="Times New Roman" w:hAnsi="Times New Roman"/>
                <w:color w:val="auto"/>
                <w:sz w:val="20"/>
                <w:szCs w:val="20"/>
                <w:u w:val="none"/>
              </w:rPr>
              <w:lastRenderedPageBreak/>
              <w:t>При одновременном применении коэффициенты перемножаются, результат округляется до семи знаков после запятой.</w:t>
            </w:r>
          </w:p>
        </w:tc>
        <w:tc>
          <w:tcPr>
            <w:tcW w:w="2835" w:type="dxa"/>
            <w:tcBorders>
              <w:top w:val="single" w:sz="4" w:space="0" w:color="auto"/>
              <w:left w:val="single" w:sz="4" w:space="0" w:color="auto"/>
              <w:bottom w:val="single" w:sz="4" w:space="0" w:color="auto"/>
            </w:tcBorders>
          </w:tcPr>
          <w:p w14:paraId="196D1928" w14:textId="77777777" w:rsidR="00040D88" w:rsidRPr="0054125F" w:rsidRDefault="00647403">
            <w:hyperlink w:anchor="ИИ1" w:tooltip="Первое ИИ № 1449 от 18.01.2017 г." w:history="1">
              <w:r w:rsidR="00716CFC" w:rsidRPr="0054125F">
                <w:rPr>
                  <w:rStyle w:val="af6"/>
                  <w:rFonts w:ascii="Times New Roman" w:hAnsi="Times New Roman"/>
                  <w:color w:val="auto"/>
                  <w:sz w:val="20"/>
                  <w:szCs w:val="20"/>
                  <w:u w:val="none"/>
                </w:rPr>
                <w:t xml:space="preserve">Учитываются в сметной документации только при наличии данных усложняющих коэффициентов в сметных расчетах, в составе договора </w:t>
              </w:r>
              <w:r w:rsidR="00716CFC" w:rsidRPr="0054125F">
                <w:rPr>
                  <w:rStyle w:val="af6"/>
                  <w:rFonts w:ascii="Times New Roman" w:hAnsi="Times New Roman"/>
                  <w:color w:val="auto"/>
                  <w:sz w:val="20"/>
                  <w:szCs w:val="20"/>
                  <w:u w:val="none"/>
                </w:rPr>
                <w:lastRenderedPageBreak/>
                <w:t>подряда и при фактическом наличии усложняющего фактора, предусмотренного договором подряда, в процессе выполнения работ.</w:t>
              </w:r>
            </w:hyperlink>
          </w:p>
        </w:tc>
      </w:tr>
      <w:tr w:rsidR="0054125F" w:rsidRPr="0054125F" w14:paraId="3F36F7D0" w14:textId="77777777">
        <w:tc>
          <w:tcPr>
            <w:tcW w:w="700" w:type="dxa"/>
            <w:tcBorders>
              <w:top w:val="single" w:sz="4" w:space="0" w:color="auto"/>
              <w:bottom w:val="single" w:sz="4" w:space="0" w:color="auto"/>
              <w:right w:val="single" w:sz="4" w:space="0" w:color="auto"/>
            </w:tcBorders>
          </w:tcPr>
          <w:p w14:paraId="646F1AB6" w14:textId="77777777" w:rsidR="004A6FC4" w:rsidRPr="0054125F" w:rsidRDefault="004A6FC4">
            <w:pPr>
              <w:widowControl w:val="0"/>
              <w:autoSpaceDE w:val="0"/>
              <w:autoSpaceDN w:val="0"/>
              <w:adjustRightInd w:val="0"/>
              <w:jc w:val="center"/>
            </w:pPr>
            <w:r w:rsidRPr="0054125F">
              <w:lastRenderedPageBreak/>
              <w:t>6</w:t>
            </w:r>
          </w:p>
        </w:tc>
        <w:tc>
          <w:tcPr>
            <w:tcW w:w="1680" w:type="dxa"/>
            <w:tcBorders>
              <w:top w:val="single" w:sz="4" w:space="0" w:color="auto"/>
              <w:left w:val="single" w:sz="4" w:space="0" w:color="auto"/>
              <w:bottom w:val="single" w:sz="4" w:space="0" w:color="auto"/>
              <w:right w:val="single" w:sz="4" w:space="0" w:color="auto"/>
            </w:tcBorders>
          </w:tcPr>
          <w:p w14:paraId="156099FA" w14:textId="77777777" w:rsidR="004A6FC4" w:rsidRPr="0054125F" w:rsidRDefault="00647403" w:rsidP="002475F1">
            <w:pPr>
              <w:pStyle w:val="20"/>
              <w:tabs>
                <w:tab w:val="num" w:pos="0"/>
              </w:tabs>
              <w:ind w:left="9"/>
            </w:pPr>
            <w:hyperlink w:anchor="ИИ2" w:tooltip="Второе ИИ № 1488 от 07.04.2017 г." w:history="1">
              <w:r w:rsidR="004A6FC4" w:rsidRPr="0054125F">
                <w:rPr>
                  <w:rStyle w:val="af6"/>
                  <w:rFonts w:ascii="Times New Roman" w:hAnsi="Times New Roman"/>
                  <w:color w:val="auto"/>
                  <w:sz w:val="20"/>
                  <w:szCs w:val="20"/>
                  <w:u w:val="none"/>
                </w:rPr>
                <w:t xml:space="preserve">Материальные ресурсы, </w:t>
              </w:r>
              <w:r w:rsidR="002475F1" w:rsidRPr="0054125F">
                <w:rPr>
                  <w:rStyle w:val="af6"/>
                  <w:rFonts w:ascii="Times New Roman" w:hAnsi="Times New Roman"/>
                  <w:color w:val="auto"/>
                  <w:sz w:val="20"/>
                  <w:szCs w:val="20"/>
                  <w:u w:val="none"/>
                </w:rPr>
                <w:t xml:space="preserve">стоимость которых отсутствует в сборнике сметных цен </w:t>
              </w:r>
            </w:hyperlink>
          </w:p>
        </w:tc>
        <w:tc>
          <w:tcPr>
            <w:tcW w:w="3115" w:type="dxa"/>
            <w:tcBorders>
              <w:top w:val="single" w:sz="4" w:space="0" w:color="auto"/>
              <w:left w:val="single" w:sz="4" w:space="0" w:color="auto"/>
              <w:bottom w:val="single" w:sz="4" w:space="0" w:color="auto"/>
              <w:right w:val="single" w:sz="4" w:space="0" w:color="auto"/>
            </w:tcBorders>
          </w:tcPr>
          <w:p w14:paraId="35FFC7D7" w14:textId="77777777" w:rsidR="004A6FC4" w:rsidRPr="0054125F" w:rsidRDefault="004A6FC4">
            <w:pPr>
              <w:widowControl w:val="0"/>
              <w:autoSpaceDE w:val="0"/>
              <w:autoSpaceDN w:val="0"/>
              <w:adjustRightInd w:val="0"/>
              <w:jc w:val="both"/>
            </w:pPr>
          </w:p>
        </w:tc>
        <w:tc>
          <w:tcPr>
            <w:tcW w:w="3260" w:type="dxa"/>
            <w:tcBorders>
              <w:top w:val="single" w:sz="4" w:space="0" w:color="auto"/>
              <w:left w:val="single" w:sz="4" w:space="0" w:color="auto"/>
              <w:bottom w:val="single" w:sz="4" w:space="0" w:color="auto"/>
              <w:right w:val="single" w:sz="4" w:space="0" w:color="auto"/>
            </w:tcBorders>
          </w:tcPr>
          <w:p w14:paraId="30A2498A" w14:textId="77777777" w:rsidR="004A6FC4" w:rsidRPr="0054125F" w:rsidRDefault="004A6FC4">
            <w:pPr>
              <w:suppressAutoHyphens/>
              <w:jc w:val="both"/>
              <w:textAlignment w:val="baseline"/>
            </w:pPr>
          </w:p>
        </w:tc>
        <w:tc>
          <w:tcPr>
            <w:tcW w:w="3402" w:type="dxa"/>
            <w:tcBorders>
              <w:top w:val="single" w:sz="4" w:space="0" w:color="auto"/>
              <w:left w:val="single" w:sz="4" w:space="0" w:color="auto"/>
              <w:bottom w:val="single" w:sz="4" w:space="0" w:color="auto"/>
            </w:tcBorders>
          </w:tcPr>
          <w:p w14:paraId="5CEC0314" w14:textId="77777777" w:rsidR="004A6FC4" w:rsidRPr="0054125F" w:rsidRDefault="004A6FC4">
            <w:pPr>
              <w:suppressAutoHyphens/>
              <w:jc w:val="both"/>
              <w:textAlignment w:val="baseline"/>
            </w:pPr>
          </w:p>
        </w:tc>
        <w:tc>
          <w:tcPr>
            <w:tcW w:w="2835" w:type="dxa"/>
            <w:tcBorders>
              <w:top w:val="single" w:sz="4" w:space="0" w:color="auto"/>
              <w:left w:val="single" w:sz="4" w:space="0" w:color="auto"/>
              <w:bottom w:val="single" w:sz="4" w:space="0" w:color="auto"/>
            </w:tcBorders>
          </w:tcPr>
          <w:p w14:paraId="653F0F33" w14:textId="77777777" w:rsidR="004A6FC4" w:rsidRPr="0054125F" w:rsidRDefault="004A6FC4">
            <w:pPr>
              <w:suppressAutoHyphens/>
              <w:jc w:val="both"/>
              <w:textAlignment w:val="baseline"/>
            </w:pPr>
          </w:p>
        </w:tc>
      </w:tr>
      <w:tr w:rsidR="0054125F" w:rsidRPr="0054125F" w14:paraId="72EE53DF" w14:textId="77777777" w:rsidTr="0073115D">
        <w:tc>
          <w:tcPr>
            <w:tcW w:w="700" w:type="dxa"/>
            <w:vMerge w:val="restart"/>
            <w:tcBorders>
              <w:top w:val="single" w:sz="4" w:space="0" w:color="auto"/>
              <w:right w:val="single" w:sz="4" w:space="0" w:color="auto"/>
            </w:tcBorders>
          </w:tcPr>
          <w:p w14:paraId="3ACDA9B3" w14:textId="77777777" w:rsidR="002475F1" w:rsidRPr="0054125F" w:rsidRDefault="002475F1">
            <w:pPr>
              <w:widowControl w:val="0"/>
              <w:autoSpaceDE w:val="0"/>
              <w:autoSpaceDN w:val="0"/>
              <w:adjustRightInd w:val="0"/>
              <w:jc w:val="center"/>
            </w:pPr>
            <w:r w:rsidRPr="0054125F">
              <w:t xml:space="preserve">6.1 </w:t>
            </w:r>
          </w:p>
        </w:tc>
        <w:tc>
          <w:tcPr>
            <w:tcW w:w="14292" w:type="dxa"/>
            <w:gridSpan w:val="5"/>
            <w:tcBorders>
              <w:top w:val="single" w:sz="4" w:space="0" w:color="auto"/>
              <w:left w:val="single" w:sz="4" w:space="0" w:color="auto"/>
              <w:bottom w:val="single" w:sz="4" w:space="0" w:color="auto"/>
            </w:tcBorders>
          </w:tcPr>
          <w:p w14:paraId="7EF40846" w14:textId="2E6F186D" w:rsidR="002475F1" w:rsidRPr="0054125F" w:rsidRDefault="002475F1">
            <w:pPr>
              <w:suppressAutoHyphens/>
              <w:jc w:val="both"/>
              <w:textAlignment w:val="baseline"/>
            </w:pPr>
            <w:r w:rsidRPr="0054125F">
              <w:t xml:space="preserve">Объекты, проектная документация и результаты инженерных изысканий, которых в соответствии </w:t>
            </w:r>
            <w:proofErr w:type="spellStart"/>
            <w:r w:rsidRPr="0054125F">
              <w:t>ГрК</w:t>
            </w:r>
            <w:proofErr w:type="spellEnd"/>
            <w:r w:rsidRPr="0054125F">
              <w:t xml:space="preserve"> РФ не подлежат экспертизе (</w:t>
            </w:r>
            <w:proofErr w:type="spellStart"/>
            <w:r w:rsidRPr="0054125F">
              <w:t>главгосэкспертиза</w:t>
            </w:r>
            <w:proofErr w:type="spellEnd"/>
            <w:r w:rsidRPr="0054125F">
              <w:t xml:space="preserve">/государственная/негосударственная) на выполнение работ по реконструкции/строительству </w:t>
            </w:r>
            <w:r w:rsidR="00056FE4" w:rsidRPr="0054125F">
              <w:t>ВЛ</w:t>
            </w:r>
            <w:r w:rsidRPr="0054125F">
              <w:t xml:space="preserve"> 0,4-10 </w:t>
            </w:r>
            <w:proofErr w:type="spellStart"/>
            <w:r w:rsidRPr="0054125F">
              <w:t>кВ</w:t>
            </w:r>
            <w:proofErr w:type="spellEnd"/>
            <w:r w:rsidRPr="0054125F">
              <w:t>, с установкой</w:t>
            </w:r>
            <w:r w:rsidR="008A396F" w:rsidRPr="007E5195">
              <w:t>/ без установки</w:t>
            </w:r>
            <w:r w:rsidRPr="0054125F">
              <w:t>/заменой КТП, с установкой</w:t>
            </w:r>
            <w:r w:rsidR="008A396F" w:rsidRPr="007E5195">
              <w:t xml:space="preserve">/ без установки </w:t>
            </w:r>
            <w:r w:rsidRPr="0054125F">
              <w:t>/заменой приборов учета; на выполнение работ по установке/замене приборов учета</w:t>
            </w:r>
          </w:p>
        </w:tc>
      </w:tr>
      <w:tr w:rsidR="0054125F" w:rsidRPr="0054125F" w14:paraId="2A5680B1" w14:textId="77777777" w:rsidTr="0073115D">
        <w:tc>
          <w:tcPr>
            <w:tcW w:w="700" w:type="dxa"/>
            <w:vMerge/>
            <w:tcBorders>
              <w:bottom w:val="single" w:sz="4" w:space="0" w:color="auto"/>
              <w:right w:val="single" w:sz="4" w:space="0" w:color="auto"/>
            </w:tcBorders>
          </w:tcPr>
          <w:p w14:paraId="3C148853" w14:textId="77777777" w:rsidR="002475F1" w:rsidRPr="0054125F" w:rsidRDefault="002475F1" w:rsidP="004A6FC4">
            <w:pPr>
              <w:widowControl w:val="0"/>
              <w:autoSpaceDE w:val="0"/>
              <w:autoSpaceDN w:val="0"/>
              <w:adjustRightInd w:val="0"/>
              <w:jc w:val="center"/>
            </w:pPr>
          </w:p>
        </w:tc>
        <w:tc>
          <w:tcPr>
            <w:tcW w:w="1680" w:type="dxa"/>
            <w:tcBorders>
              <w:top w:val="single" w:sz="4" w:space="0" w:color="auto"/>
              <w:left w:val="single" w:sz="4" w:space="0" w:color="auto"/>
              <w:bottom w:val="single" w:sz="4" w:space="0" w:color="auto"/>
              <w:right w:val="single" w:sz="4" w:space="0" w:color="auto"/>
            </w:tcBorders>
          </w:tcPr>
          <w:p w14:paraId="7ABEAACC" w14:textId="77777777" w:rsidR="002475F1" w:rsidRPr="0054125F" w:rsidDel="004A6FC4" w:rsidRDefault="002475F1" w:rsidP="004A6FC4">
            <w:pPr>
              <w:pStyle w:val="20"/>
              <w:tabs>
                <w:tab w:val="num" w:pos="0"/>
              </w:tabs>
              <w:ind w:left="9"/>
            </w:pPr>
          </w:p>
        </w:tc>
        <w:tc>
          <w:tcPr>
            <w:tcW w:w="3115" w:type="dxa"/>
            <w:tcBorders>
              <w:top w:val="single" w:sz="4" w:space="0" w:color="auto"/>
              <w:left w:val="single" w:sz="4" w:space="0" w:color="auto"/>
              <w:bottom w:val="single" w:sz="4" w:space="0" w:color="auto"/>
              <w:right w:val="single" w:sz="4" w:space="0" w:color="auto"/>
            </w:tcBorders>
          </w:tcPr>
          <w:p w14:paraId="7FAB3B5B" w14:textId="77777777" w:rsidR="002475F1" w:rsidRPr="0054125F" w:rsidRDefault="002475F1" w:rsidP="004A6FC4">
            <w:pPr>
              <w:widowControl w:val="0"/>
              <w:autoSpaceDE w:val="0"/>
              <w:autoSpaceDN w:val="0"/>
              <w:adjustRightInd w:val="0"/>
              <w:jc w:val="both"/>
            </w:pPr>
            <w:r w:rsidRPr="0054125F">
              <w:t xml:space="preserve">Стоимость материалов, отсутствующая в базисном уровне цен, указывается в сметной документации путем пересчета стоимости из текущего уровня цен данных материалов в базисный уровень цен «обратным счетом», с применением индекса изменения сметной стоимости на СМР, действующего на момент составления сметной документации. В случае применения импортных материалов их стоимость в текущем уровне цен при пересчете должна быть указана в рублевом исчислении. </w:t>
            </w:r>
          </w:p>
          <w:p w14:paraId="50E84F37" w14:textId="765F9C9E" w:rsidR="006524E0" w:rsidRPr="0054125F" w:rsidRDefault="002475F1" w:rsidP="006524E0">
            <w:pPr>
              <w:widowControl w:val="0"/>
              <w:autoSpaceDE w:val="0"/>
              <w:autoSpaceDN w:val="0"/>
              <w:adjustRightInd w:val="0"/>
              <w:jc w:val="both"/>
            </w:pPr>
            <w:r w:rsidRPr="0054125F">
              <w:t xml:space="preserve">При пересчете «обратным </w:t>
            </w:r>
            <w:r w:rsidRPr="0054125F">
              <w:lastRenderedPageBreak/>
              <w:t xml:space="preserve">счетом» в базисный уровень цен, текущая стоимость материалов </w:t>
            </w:r>
            <w:r w:rsidR="006524E0" w:rsidRPr="0054125F">
              <w:t xml:space="preserve">подтверждается </w:t>
            </w:r>
            <w:r w:rsidR="001A0AE4" w:rsidRPr="0054125F">
              <w:t xml:space="preserve">анализом </w:t>
            </w:r>
            <w:r w:rsidR="00661316" w:rsidRPr="0054125F">
              <w:t>информаци</w:t>
            </w:r>
            <w:r w:rsidR="001A0AE4" w:rsidRPr="0054125F">
              <w:t>и</w:t>
            </w:r>
            <w:r w:rsidR="00661316" w:rsidRPr="0054125F">
              <w:t xml:space="preserve"> о стоимости материалов, оборудования</w:t>
            </w:r>
            <w:r w:rsidR="006524E0" w:rsidRPr="0054125F">
              <w:t>,  (стоимость определяется на основании данных сформированных в соответствии с п.6.2 – 6.</w:t>
            </w:r>
            <w:r w:rsidR="00B57A80" w:rsidRPr="007E5195">
              <w:t>4</w:t>
            </w:r>
            <w:r w:rsidR="006524E0" w:rsidRPr="0054125F">
              <w:t xml:space="preserve">). </w:t>
            </w:r>
          </w:p>
          <w:p w14:paraId="7E9FC14A" w14:textId="6026A377" w:rsidR="002475F1" w:rsidRPr="0054125F" w:rsidRDefault="00F07C20" w:rsidP="004A6FC4">
            <w:pPr>
              <w:widowControl w:val="0"/>
              <w:autoSpaceDE w:val="0"/>
              <w:autoSpaceDN w:val="0"/>
              <w:adjustRightInd w:val="0"/>
              <w:jc w:val="both"/>
            </w:pPr>
            <w:r w:rsidRPr="007E5195">
              <w:t>А</w:t>
            </w:r>
            <w:r w:rsidR="0011782C" w:rsidRPr="007E5195">
              <w:t>нализ информации о стоимости материалов, оборудования</w:t>
            </w:r>
            <w:r w:rsidR="0011782C" w:rsidRPr="007E5195" w:rsidDel="0011782C">
              <w:t xml:space="preserve"> </w:t>
            </w:r>
            <w:r w:rsidR="006524E0" w:rsidRPr="0054125F">
              <w:t xml:space="preserve"> </w:t>
            </w:r>
            <w:r w:rsidRPr="0054125F">
              <w:t>является неотъемлемой частью сметной документации и предоставляется в составе проектной документации</w:t>
            </w:r>
            <w:r w:rsidR="006524E0" w:rsidRPr="0054125F">
              <w:t xml:space="preserve"> в формате программы MS </w:t>
            </w:r>
            <w:proofErr w:type="spellStart"/>
            <w:r w:rsidR="006524E0" w:rsidRPr="0054125F">
              <w:t>Excel</w:t>
            </w:r>
            <w:proofErr w:type="spellEnd"/>
            <w:r w:rsidR="006524E0" w:rsidRPr="0054125F">
              <w:t>.</w:t>
            </w:r>
            <w:r w:rsidR="00353C0C" w:rsidRPr="0054125F">
              <w:t xml:space="preserve"> </w:t>
            </w:r>
            <w:r w:rsidR="002475F1" w:rsidRPr="0054125F">
              <w:t>При формировании ССРСС и сводки затрат, в текущих уровнях цен, к стоимости материалов применять индекс на СМР, предусмотренный заданием на проектирование, действующий на момент составления сметной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51C7386E" w14:textId="77777777" w:rsidR="002475F1" w:rsidRPr="0054125F" w:rsidRDefault="002475F1" w:rsidP="004A6FC4">
            <w:pPr>
              <w:suppressAutoHyphens/>
              <w:jc w:val="both"/>
              <w:textAlignment w:val="baseline"/>
            </w:pPr>
            <w:r w:rsidRPr="0054125F">
              <w:lastRenderedPageBreak/>
              <w:t>Стоимость материалов, отсутствующая в базисном уровне цен, указывается в сметной документации путем пересчета стоимости из текущего уровня цен данных материалов в базисный уровень цен "обратным счетом", с применением индекса изменения сметной стоимости на СМР, действующего на момент составления сметной документации.</w:t>
            </w:r>
          </w:p>
          <w:p w14:paraId="68FC158B" w14:textId="4559F3DB" w:rsidR="00EA375D" w:rsidRPr="0054125F" w:rsidRDefault="002475F1" w:rsidP="00E95FFD">
            <w:pPr>
              <w:widowControl w:val="0"/>
              <w:autoSpaceDE w:val="0"/>
              <w:autoSpaceDN w:val="0"/>
              <w:adjustRightInd w:val="0"/>
              <w:jc w:val="both"/>
            </w:pPr>
            <w:r w:rsidRPr="0054125F">
              <w:t xml:space="preserve">При пересчете «обратным счетом» в базисный уровень цен, текущая стоимость материалов определяется на основании </w:t>
            </w:r>
            <w:r w:rsidR="00EA375D" w:rsidRPr="007E5195">
              <w:t>анализа информации о стоимости материалов, оборудования</w:t>
            </w:r>
            <w:r w:rsidR="008169FF" w:rsidRPr="0054125F">
              <w:t xml:space="preserve">, </w:t>
            </w:r>
            <w:r w:rsidR="00EA375D" w:rsidRPr="007E5195">
              <w:lastRenderedPageBreak/>
              <w:t xml:space="preserve">используемом </w:t>
            </w:r>
            <w:r w:rsidR="008169FF" w:rsidRPr="0054125F">
              <w:t>в составе проектной документации</w:t>
            </w:r>
            <w:r w:rsidR="00EA375D" w:rsidRPr="0054125F">
              <w:t>.</w:t>
            </w:r>
          </w:p>
          <w:p w14:paraId="62CCBA3C" w14:textId="06201660" w:rsidR="002475F1" w:rsidRPr="0054125F" w:rsidRDefault="00111F63">
            <w:pPr>
              <w:widowControl w:val="0"/>
              <w:autoSpaceDE w:val="0"/>
              <w:autoSpaceDN w:val="0"/>
              <w:adjustRightInd w:val="0"/>
              <w:jc w:val="both"/>
            </w:pPr>
            <w:r w:rsidRPr="0054125F">
              <w:t>В случае</w:t>
            </w:r>
            <w:r w:rsidR="00AF0DF1" w:rsidRPr="0054125F">
              <w:t>, есл</w:t>
            </w:r>
            <w:r w:rsidRPr="0054125F">
              <w:t>и</w:t>
            </w:r>
            <w:r w:rsidR="00EA375D" w:rsidRPr="0054125F">
              <w:t xml:space="preserve"> </w:t>
            </w:r>
            <w:r w:rsidR="00EA375D" w:rsidRPr="007E5195">
              <w:t>анализ информации о стоимости материалов, оборудования</w:t>
            </w:r>
            <w:r w:rsidR="00EA375D" w:rsidRPr="0054125F">
              <w:t xml:space="preserve"> </w:t>
            </w:r>
            <w:r w:rsidRPr="0054125F">
              <w:t>составлен по состоянию</w:t>
            </w:r>
            <w:r w:rsidR="002648A2" w:rsidRPr="0054125F">
              <w:t xml:space="preserve"> на дату,</w:t>
            </w:r>
            <w:r w:rsidR="00EA375D" w:rsidRPr="0054125F">
              <w:t xml:space="preserve"> </w:t>
            </w:r>
            <w:r w:rsidR="00476EEF" w:rsidRPr="0054125F">
              <w:t>превышающ</w:t>
            </w:r>
            <w:r w:rsidR="002648A2" w:rsidRPr="007E5195">
              <w:t>ую</w:t>
            </w:r>
            <w:r w:rsidR="00476EEF" w:rsidRPr="0054125F">
              <w:t xml:space="preserve"> 6 месяцев до момента определения сметной стоимости</w:t>
            </w:r>
            <w:r w:rsidR="00EA375D" w:rsidRPr="0054125F">
              <w:t>, необходимо уточнение стоимости материалов по актуализированным ценам, с предоставлением обосновывающих материалов (</w:t>
            </w:r>
            <w:r w:rsidR="00EA375D" w:rsidRPr="007E5195">
              <w:t>анализа информации о стоимости материалов, оборудования</w:t>
            </w:r>
            <w:r w:rsidR="00EA375D" w:rsidRPr="0054125F">
              <w:t>)</w:t>
            </w:r>
            <w:r w:rsidR="00EA375D" w:rsidRPr="007E5195">
              <w:t>.</w:t>
            </w:r>
          </w:p>
          <w:p w14:paraId="63118DAD" w14:textId="77777777" w:rsidR="002475F1" w:rsidRPr="0054125F" w:rsidRDefault="002475F1" w:rsidP="004A6FC4">
            <w:pPr>
              <w:suppressAutoHyphens/>
              <w:jc w:val="both"/>
              <w:textAlignment w:val="baseline"/>
            </w:pPr>
            <w:r w:rsidRPr="0054125F">
              <w:t xml:space="preserve">В случае применения импортных материалов их стоимость в текущем уровне цен при пересчете должна быть указана в рублевом исчислении. </w:t>
            </w:r>
          </w:p>
          <w:p w14:paraId="337505AF" w14:textId="77777777" w:rsidR="002475F1" w:rsidRPr="0054125F" w:rsidRDefault="002475F1" w:rsidP="004A6FC4">
            <w:pPr>
              <w:suppressAutoHyphens/>
              <w:jc w:val="both"/>
              <w:textAlignment w:val="baseline"/>
            </w:pPr>
            <w:r w:rsidRPr="0054125F">
              <w:t>При формировании ССРСС и сводки затрат, при переводе в текущий уровень цен, к стоимости материалов применяется индекс на СМР, действующий на момент составления сметной документации и в соответствии с методикой планирования стоимости.</w:t>
            </w:r>
          </w:p>
        </w:tc>
        <w:tc>
          <w:tcPr>
            <w:tcW w:w="3402" w:type="dxa"/>
            <w:tcBorders>
              <w:top w:val="single" w:sz="4" w:space="0" w:color="auto"/>
              <w:left w:val="single" w:sz="4" w:space="0" w:color="auto"/>
              <w:bottom w:val="single" w:sz="4" w:space="0" w:color="auto"/>
            </w:tcBorders>
          </w:tcPr>
          <w:p w14:paraId="2B67CA44" w14:textId="77777777" w:rsidR="002475F1" w:rsidRPr="0054125F" w:rsidRDefault="002475F1" w:rsidP="004A6FC4">
            <w:pPr>
              <w:suppressAutoHyphens/>
              <w:jc w:val="both"/>
              <w:textAlignment w:val="baseline"/>
            </w:pPr>
            <w:r w:rsidRPr="0054125F">
              <w:lastRenderedPageBreak/>
              <w:t xml:space="preserve">Стоимость материалов, отсутствующая в базисном уровне цен, указывается в смете путем пересчета стоимости из текущего уровня цен данных материалов в базисный уровень цен "обратным счетом", с применением индекса изменения сметной стоимости на СМР, указанного в составе сметной документации в предложении Участника. В случае применения импортных материалов их стоимость в текущем уровне цен при пересчете должна быть указана в рублевом исчислении. </w:t>
            </w:r>
          </w:p>
          <w:p w14:paraId="47C75550" w14:textId="77777777" w:rsidR="002475F1" w:rsidRPr="0054125F" w:rsidRDefault="002475F1" w:rsidP="004A6FC4">
            <w:pPr>
              <w:suppressAutoHyphens/>
              <w:jc w:val="both"/>
              <w:textAlignment w:val="baseline"/>
            </w:pPr>
            <w:r w:rsidRPr="0054125F">
              <w:t xml:space="preserve">Пересчет в текущий уровень цен базисной стоимости материалов, определенной "обратным счетом", </w:t>
            </w:r>
            <w:r w:rsidRPr="0054125F">
              <w:lastRenderedPageBreak/>
              <w:t>производится с применением того же индекса изменения сметной стоимости, который был использован при переводе в базовый уровень цен.</w:t>
            </w:r>
          </w:p>
          <w:p w14:paraId="4520CA42" w14:textId="77777777" w:rsidR="002475F1" w:rsidRPr="0054125F" w:rsidRDefault="002475F1" w:rsidP="004A6FC4">
            <w:pPr>
              <w:suppressAutoHyphens/>
              <w:jc w:val="both"/>
              <w:textAlignment w:val="baseline"/>
            </w:pPr>
            <w:r w:rsidRPr="0054125F">
              <w:t>Текущая стоимость материалов определяется участником закупочных процедур, при формировании сметного расчета, на основании конъюнктурного анализа рыночных цен.</w:t>
            </w:r>
          </w:p>
        </w:tc>
        <w:tc>
          <w:tcPr>
            <w:tcW w:w="2835" w:type="dxa"/>
            <w:tcBorders>
              <w:top w:val="single" w:sz="4" w:space="0" w:color="auto"/>
              <w:left w:val="single" w:sz="4" w:space="0" w:color="auto"/>
              <w:bottom w:val="single" w:sz="4" w:space="0" w:color="auto"/>
            </w:tcBorders>
          </w:tcPr>
          <w:p w14:paraId="15FC2AE8" w14:textId="77777777" w:rsidR="002475F1" w:rsidRPr="0054125F" w:rsidRDefault="002475F1" w:rsidP="004A6FC4">
            <w:pPr>
              <w:suppressAutoHyphens/>
              <w:jc w:val="both"/>
              <w:textAlignment w:val="baseline"/>
            </w:pPr>
            <w:r w:rsidRPr="0054125F">
              <w:lastRenderedPageBreak/>
              <w:t xml:space="preserve">Стоимость материалов, отсутствующая в базисном уровне цен, указывается в акте выполненных работ по факту понесенных затрат, с подтверждением соответствующими документами, в объеме не превышающем стоимость, учтенную в сметных расчетах в составе договора подряда, путем пересчета стоимости из текущего уровня цен данных материалов в базисный уровень цен "обратным счетом" с применением индекса изменения сметной стоимости на СМР, </w:t>
            </w:r>
            <w:r w:rsidRPr="0054125F">
              <w:lastRenderedPageBreak/>
              <w:t xml:space="preserve">указанного в сметной документации, в составе предложения участника закупочных процедур и договора подряда.  В случае применения импортных материалов их стоимость в текущем уровне цен при пересчете должна быть указана в рублевом исчислении. </w:t>
            </w:r>
          </w:p>
          <w:p w14:paraId="0606D376" w14:textId="77777777" w:rsidR="002475F1" w:rsidRPr="0054125F" w:rsidRDefault="002475F1" w:rsidP="004A6FC4">
            <w:pPr>
              <w:suppressAutoHyphens/>
              <w:jc w:val="both"/>
              <w:textAlignment w:val="baseline"/>
            </w:pPr>
            <w:r w:rsidRPr="0054125F">
              <w:t>Пересчет в текущий уровень цен базисной стоимости материалов, определенной "обратным счетом", производится с применением того же индекса изменения сметной стоимости, который был использован при переводе в базовый уровень цен.</w:t>
            </w:r>
          </w:p>
          <w:p w14:paraId="4EEB0CCA" w14:textId="77777777" w:rsidR="002475F1" w:rsidRPr="0054125F" w:rsidRDefault="002475F1" w:rsidP="004A6FC4">
            <w:pPr>
              <w:suppressAutoHyphens/>
              <w:jc w:val="both"/>
              <w:textAlignment w:val="baseline"/>
            </w:pPr>
          </w:p>
        </w:tc>
      </w:tr>
      <w:tr w:rsidR="0054125F" w:rsidRPr="0054125F" w14:paraId="3C00413F" w14:textId="77777777" w:rsidTr="0073115D">
        <w:tc>
          <w:tcPr>
            <w:tcW w:w="700" w:type="dxa"/>
            <w:vMerge w:val="restart"/>
            <w:tcBorders>
              <w:top w:val="single" w:sz="4" w:space="0" w:color="auto"/>
              <w:right w:val="single" w:sz="4" w:space="0" w:color="auto"/>
            </w:tcBorders>
          </w:tcPr>
          <w:p w14:paraId="5393E1F0" w14:textId="77777777" w:rsidR="002475F1" w:rsidRPr="0054125F" w:rsidRDefault="002475F1" w:rsidP="004A6FC4">
            <w:pPr>
              <w:widowControl w:val="0"/>
              <w:autoSpaceDE w:val="0"/>
              <w:autoSpaceDN w:val="0"/>
              <w:adjustRightInd w:val="0"/>
              <w:jc w:val="center"/>
            </w:pPr>
            <w:r w:rsidRPr="0054125F">
              <w:lastRenderedPageBreak/>
              <w:t>6.2</w:t>
            </w:r>
          </w:p>
          <w:p w14:paraId="6B4F93A5" w14:textId="26ECFA6B" w:rsidR="002475F1" w:rsidRPr="0054125F" w:rsidRDefault="002475F1" w:rsidP="004A6FC4">
            <w:pPr>
              <w:widowControl w:val="0"/>
              <w:autoSpaceDE w:val="0"/>
              <w:autoSpaceDN w:val="0"/>
              <w:adjustRightInd w:val="0"/>
              <w:jc w:val="center"/>
            </w:pPr>
          </w:p>
        </w:tc>
        <w:tc>
          <w:tcPr>
            <w:tcW w:w="14292" w:type="dxa"/>
            <w:gridSpan w:val="5"/>
            <w:tcBorders>
              <w:top w:val="single" w:sz="4" w:space="0" w:color="auto"/>
              <w:left w:val="single" w:sz="4" w:space="0" w:color="auto"/>
              <w:bottom w:val="single" w:sz="4" w:space="0" w:color="auto"/>
            </w:tcBorders>
          </w:tcPr>
          <w:p w14:paraId="66E00A83" w14:textId="77777777" w:rsidR="002475F1" w:rsidRPr="0054125F" w:rsidRDefault="002475F1" w:rsidP="004A6FC4">
            <w:pPr>
              <w:suppressAutoHyphens/>
              <w:jc w:val="both"/>
              <w:textAlignment w:val="baseline"/>
            </w:pPr>
            <w:r w:rsidRPr="0054125F">
              <w:t xml:space="preserve">Объекты, проектная документация и результаты инженерных изысканий, которых в соответствии </w:t>
            </w:r>
            <w:proofErr w:type="spellStart"/>
            <w:r w:rsidRPr="0054125F">
              <w:t>ГрК</w:t>
            </w:r>
            <w:proofErr w:type="spellEnd"/>
            <w:r w:rsidRPr="0054125F">
              <w:t xml:space="preserve"> РФ подлежат экспертизе (</w:t>
            </w:r>
            <w:proofErr w:type="spellStart"/>
            <w:r w:rsidRPr="0054125F">
              <w:t>главгосэкспертиза</w:t>
            </w:r>
            <w:proofErr w:type="spellEnd"/>
            <w:r w:rsidRPr="0054125F">
              <w:t>/государственная/негосударственная) и объекты, не включенные в п.6.1</w:t>
            </w:r>
          </w:p>
        </w:tc>
      </w:tr>
      <w:tr w:rsidR="0054125F" w:rsidRPr="0054125F" w14:paraId="2483A8E6" w14:textId="77777777" w:rsidTr="0073115D">
        <w:tc>
          <w:tcPr>
            <w:tcW w:w="700" w:type="dxa"/>
            <w:vMerge/>
            <w:tcBorders>
              <w:bottom w:val="single" w:sz="4" w:space="0" w:color="auto"/>
              <w:right w:val="single" w:sz="4" w:space="0" w:color="auto"/>
            </w:tcBorders>
          </w:tcPr>
          <w:p w14:paraId="70D3D8D0" w14:textId="77777777" w:rsidR="002475F1" w:rsidRPr="0054125F" w:rsidRDefault="002475F1" w:rsidP="004A6FC4">
            <w:pPr>
              <w:widowControl w:val="0"/>
              <w:autoSpaceDE w:val="0"/>
              <w:autoSpaceDN w:val="0"/>
              <w:adjustRightInd w:val="0"/>
              <w:jc w:val="center"/>
            </w:pPr>
          </w:p>
        </w:tc>
        <w:tc>
          <w:tcPr>
            <w:tcW w:w="1680" w:type="dxa"/>
            <w:tcBorders>
              <w:top w:val="single" w:sz="4" w:space="0" w:color="auto"/>
              <w:left w:val="single" w:sz="4" w:space="0" w:color="auto"/>
              <w:bottom w:val="single" w:sz="4" w:space="0" w:color="auto"/>
              <w:right w:val="single" w:sz="4" w:space="0" w:color="auto"/>
            </w:tcBorders>
          </w:tcPr>
          <w:p w14:paraId="0A3195FB" w14:textId="6C4F96E3" w:rsidR="002475F1" w:rsidRPr="0054125F" w:rsidRDefault="002475F1" w:rsidP="004A6FC4">
            <w:pPr>
              <w:pStyle w:val="20"/>
              <w:tabs>
                <w:tab w:val="num" w:pos="0"/>
              </w:tabs>
              <w:ind w:left="9"/>
              <w:rPr>
                <w:sz w:val="20"/>
              </w:rPr>
            </w:pPr>
          </w:p>
        </w:tc>
        <w:tc>
          <w:tcPr>
            <w:tcW w:w="3115" w:type="dxa"/>
            <w:tcBorders>
              <w:top w:val="single" w:sz="4" w:space="0" w:color="auto"/>
              <w:left w:val="single" w:sz="4" w:space="0" w:color="auto"/>
              <w:bottom w:val="single" w:sz="4" w:space="0" w:color="auto"/>
              <w:right w:val="single" w:sz="4" w:space="0" w:color="auto"/>
            </w:tcBorders>
          </w:tcPr>
          <w:p w14:paraId="2B537FBF" w14:textId="445C6F43" w:rsidR="002475F1" w:rsidRPr="0054125F" w:rsidRDefault="002475F1" w:rsidP="004A6FC4">
            <w:pPr>
              <w:widowControl w:val="0"/>
              <w:autoSpaceDE w:val="0"/>
              <w:autoSpaceDN w:val="0"/>
              <w:adjustRightInd w:val="0"/>
              <w:jc w:val="both"/>
            </w:pPr>
            <w:r w:rsidRPr="0054125F">
              <w:t xml:space="preserve">Стоимость материалов, отсутствующая в базисном уровне цен, указывается в сметной документации путем пересчета стоимости из текущего </w:t>
            </w:r>
            <w:r w:rsidRPr="0054125F">
              <w:lastRenderedPageBreak/>
              <w:t xml:space="preserve">уровня цен данных материалов в базисный уровень цен «обратным счетом», с применением индекса изменения сметной стоимости на СМР, действующего на момент составления сметной документации. В случае применения импортных материалов их стоимость в текущем уровне цен при пересчете должна быть указана в рублевом исчислении. </w:t>
            </w:r>
          </w:p>
          <w:p w14:paraId="3D5899C1" w14:textId="2693E4BC" w:rsidR="002475F1" w:rsidRPr="0054125F" w:rsidRDefault="002475F1" w:rsidP="004A6FC4">
            <w:pPr>
              <w:widowControl w:val="0"/>
              <w:autoSpaceDE w:val="0"/>
              <w:autoSpaceDN w:val="0"/>
              <w:adjustRightInd w:val="0"/>
              <w:jc w:val="both"/>
            </w:pPr>
            <w:r w:rsidRPr="0054125F">
              <w:t xml:space="preserve">При пересчете «обратным счетом» в базисный уровень цен, текущая стоимость материалов подтверждается конъюнктурным анализом, согласованным заказчиком. </w:t>
            </w:r>
            <w:r w:rsidR="0011782C" w:rsidRPr="0054125F">
              <w:t xml:space="preserve">               </w:t>
            </w:r>
            <w:r w:rsidR="0011782C" w:rsidRPr="007E5195">
              <w:t xml:space="preserve">              </w:t>
            </w:r>
            <w:r w:rsidR="0011782C" w:rsidRPr="0054125F">
              <w:t xml:space="preserve">  _</w:t>
            </w:r>
          </w:p>
          <w:p w14:paraId="0B0F5303" w14:textId="12BAD08C" w:rsidR="002475F1" w:rsidRPr="0054125F" w:rsidRDefault="002475F1" w:rsidP="004A6FC4">
            <w:pPr>
              <w:widowControl w:val="0"/>
              <w:autoSpaceDE w:val="0"/>
              <w:autoSpaceDN w:val="0"/>
              <w:adjustRightInd w:val="0"/>
              <w:jc w:val="both"/>
            </w:pPr>
            <w:r w:rsidRPr="0054125F">
              <w:t xml:space="preserve">Конъюнктурный анализ проводится в соответствии с требованиями, определенными в Методике. Результаты конъюнктурного анализа оформляются по форме приложения N </w:t>
            </w:r>
            <w:r w:rsidR="006524E0" w:rsidRPr="0054125F">
              <w:t xml:space="preserve">11 </w:t>
            </w:r>
            <w:r w:rsidRPr="0054125F">
              <w:t xml:space="preserve">к настоящему регламенту, </w:t>
            </w:r>
            <w:r w:rsidRPr="0054125F">
              <w:rPr>
                <w:rStyle w:val="af6"/>
                <w:rFonts w:ascii="Times New Roman" w:hAnsi="Times New Roman"/>
                <w:color w:val="auto"/>
                <w:sz w:val="20"/>
                <w:szCs w:val="20"/>
                <w:u w:val="none"/>
              </w:rPr>
              <w:t xml:space="preserve">в формате программы MS </w:t>
            </w:r>
            <w:proofErr w:type="spellStart"/>
            <w:r w:rsidRPr="0054125F">
              <w:rPr>
                <w:rStyle w:val="af6"/>
                <w:rFonts w:ascii="Times New Roman" w:hAnsi="Times New Roman"/>
                <w:color w:val="auto"/>
                <w:sz w:val="20"/>
                <w:szCs w:val="20"/>
                <w:u w:val="none"/>
              </w:rPr>
              <w:t>Excel</w:t>
            </w:r>
            <w:proofErr w:type="spellEnd"/>
            <w:r w:rsidRPr="0054125F">
              <w:rPr>
                <w:rStyle w:val="af6"/>
                <w:rFonts w:ascii="Times New Roman" w:hAnsi="Times New Roman"/>
                <w:color w:val="auto"/>
                <w:sz w:val="20"/>
                <w:szCs w:val="20"/>
                <w:u w:val="none"/>
              </w:rPr>
              <w:t xml:space="preserve"> и формате PDF (с подписью </w:t>
            </w:r>
            <w:proofErr w:type="spellStart"/>
            <w:r w:rsidRPr="0054125F">
              <w:rPr>
                <w:rStyle w:val="af6"/>
                <w:rFonts w:ascii="Times New Roman" w:hAnsi="Times New Roman"/>
                <w:color w:val="auto"/>
                <w:sz w:val="20"/>
                <w:szCs w:val="20"/>
                <w:u w:val="none"/>
              </w:rPr>
              <w:t>ГИПа</w:t>
            </w:r>
            <w:proofErr w:type="spellEnd"/>
            <w:r w:rsidRPr="0054125F">
              <w:rPr>
                <w:rStyle w:val="af6"/>
                <w:rFonts w:ascii="Times New Roman" w:hAnsi="Times New Roman"/>
                <w:color w:val="auto"/>
                <w:sz w:val="20"/>
                <w:szCs w:val="20"/>
                <w:u w:val="none"/>
              </w:rPr>
              <w:t xml:space="preserve"> (главного инженера проекта)</w:t>
            </w:r>
            <w:r w:rsidRPr="0054125F">
              <w:t>.</w:t>
            </w:r>
          </w:p>
          <w:p w14:paraId="746599B3" w14:textId="77777777" w:rsidR="002475F1" w:rsidRPr="0054125F" w:rsidRDefault="002475F1" w:rsidP="004A6FC4">
            <w:pPr>
              <w:widowControl w:val="0"/>
              <w:autoSpaceDE w:val="0"/>
              <w:autoSpaceDN w:val="0"/>
              <w:adjustRightInd w:val="0"/>
              <w:jc w:val="both"/>
            </w:pPr>
            <w:r w:rsidRPr="0054125F">
              <w:t xml:space="preserve">При формировании ССРСС и сводки затрат, в текущих уровнях цен, к стоимости материалов применять индекс на СМР, предусмотренный заданием на </w:t>
            </w:r>
            <w:r w:rsidRPr="0054125F">
              <w:lastRenderedPageBreak/>
              <w:t>проектирование, действующий на момент составления сметной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78C65592" w14:textId="75655E5C" w:rsidR="002475F1" w:rsidRPr="0054125F" w:rsidRDefault="002475F1" w:rsidP="004A6FC4">
            <w:pPr>
              <w:suppressAutoHyphens/>
              <w:jc w:val="both"/>
              <w:textAlignment w:val="baseline"/>
            </w:pPr>
            <w:r w:rsidRPr="0054125F">
              <w:lastRenderedPageBreak/>
              <w:t xml:space="preserve">Стоимость материалов, отсутствующая в базисном уровне цен, указывается в сметной документации путем пересчета стоимости из текущего уровня цен </w:t>
            </w:r>
            <w:r w:rsidRPr="0054125F">
              <w:lastRenderedPageBreak/>
              <w:t>данных материалов в базисный уровень цен "обратным счетом", с применением индекса изменения сметной стоимости на СМР, действующего на момент составления сметной документации.</w:t>
            </w:r>
          </w:p>
          <w:p w14:paraId="6BCDB175" w14:textId="2377DF0C" w:rsidR="002475F1" w:rsidRPr="0054125F" w:rsidRDefault="002475F1" w:rsidP="004A6FC4">
            <w:pPr>
              <w:widowControl w:val="0"/>
              <w:autoSpaceDE w:val="0"/>
              <w:autoSpaceDN w:val="0"/>
              <w:adjustRightInd w:val="0"/>
              <w:jc w:val="both"/>
            </w:pPr>
            <w:r w:rsidRPr="0054125F">
              <w:t xml:space="preserve">При пересчете «обратным счетом» в базисный уровень цен, текущая стоимость материалов подтверждается конъюнктурным анализом, проведённым в соответствии с требованиями, определенными в Методике. Результаты конъюнктурного анализа оформляются по форме приложения N </w:t>
            </w:r>
            <w:r w:rsidR="006524E0" w:rsidRPr="0054125F">
              <w:t xml:space="preserve">11 </w:t>
            </w:r>
            <w:r w:rsidRPr="0054125F">
              <w:t>к настоящему регламенту.</w:t>
            </w:r>
          </w:p>
          <w:p w14:paraId="3FF10245" w14:textId="606F9E47" w:rsidR="007910D2" w:rsidRPr="0054125F" w:rsidRDefault="007910D2" w:rsidP="004A6FC4">
            <w:pPr>
              <w:widowControl w:val="0"/>
              <w:autoSpaceDE w:val="0"/>
              <w:autoSpaceDN w:val="0"/>
              <w:adjustRightInd w:val="0"/>
              <w:jc w:val="both"/>
            </w:pPr>
            <w:r w:rsidRPr="0054125F">
              <w:t xml:space="preserve">Допускается применение конъюнктурного анализа, разработанного в составе проектной документации при условии </w:t>
            </w:r>
            <w:r w:rsidRPr="007E5195">
              <w:t xml:space="preserve">включения в конъюнктурный анализ обосновывающих документов, </w:t>
            </w:r>
            <w:r w:rsidR="00AF0DF1" w:rsidRPr="0054125F">
              <w:t>получе</w:t>
            </w:r>
            <w:r w:rsidR="00AF0DF1" w:rsidRPr="007E5195">
              <w:t>н</w:t>
            </w:r>
            <w:r w:rsidR="00AF0DF1" w:rsidRPr="0054125F">
              <w:t>ных в период, не превышающий 6 месяцев до момента определения сметной стоимости</w:t>
            </w:r>
            <w:r w:rsidRPr="0054125F">
              <w:t>.</w:t>
            </w:r>
          </w:p>
          <w:p w14:paraId="5385F2C7" w14:textId="77777777" w:rsidR="002475F1" w:rsidRPr="0054125F" w:rsidRDefault="002475F1" w:rsidP="004A6FC4">
            <w:pPr>
              <w:suppressAutoHyphens/>
              <w:jc w:val="both"/>
              <w:textAlignment w:val="baseline"/>
            </w:pPr>
            <w:r w:rsidRPr="0054125F">
              <w:t xml:space="preserve">При формировании ССРСС и сводки затрат, при переводе в текущий уровень цен, к стоимости материалов применяется индекс на СМР, действующий на момент </w:t>
            </w:r>
            <w:r w:rsidRPr="0054125F">
              <w:lastRenderedPageBreak/>
              <w:t>составления сметной документации и в соответствии с методикой планирования стоимости.</w:t>
            </w:r>
          </w:p>
        </w:tc>
        <w:tc>
          <w:tcPr>
            <w:tcW w:w="3402" w:type="dxa"/>
            <w:tcBorders>
              <w:top w:val="single" w:sz="4" w:space="0" w:color="auto"/>
              <w:left w:val="single" w:sz="4" w:space="0" w:color="auto"/>
              <w:bottom w:val="single" w:sz="4" w:space="0" w:color="auto"/>
            </w:tcBorders>
          </w:tcPr>
          <w:p w14:paraId="54BF97C8" w14:textId="77777777" w:rsidR="002475F1" w:rsidRPr="0054125F" w:rsidRDefault="002475F1" w:rsidP="004A6FC4">
            <w:pPr>
              <w:suppressAutoHyphens/>
              <w:jc w:val="both"/>
              <w:textAlignment w:val="baseline"/>
            </w:pPr>
            <w:r w:rsidRPr="0054125F">
              <w:lastRenderedPageBreak/>
              <w:t xml:space="preserve">Стоимость материалов, отсутствующая в базисном уровне цен, указывается в смете путем пересчета стоимости из текущего уровня цен данных материалов в </w:t>
            </w:r>
            <w:r w:rsidRPr="0054125F">
              <w:lastRenderedPageBreak/>
              <w:t xml:space="preserve">базисный уровень цен "обратным счетом", с применением индекса изменения сметной стоимости на СМР, указанного в составе сметной документации в предложении Участника. В случае применения импортных материалов их стоимость в текущем уровне цен при пересчете должна быть указана в рублевом исчислении. </w:t>
            </w:r>
          </w:p>
          <w:p w14:paraId="552EA52D" w14:textId="77777777" w:rsidR="002475F1" w:rsidRPr="0054125F" w:rsidRDefault="002475F1" w:rsidP="004A6FC4">
            <w:pPr>
              <w:suppressAutoHyphens/>
              <w:jc w:val="both"/>
              <w:textAlignment w:val="baseline"/>
            </w:pPr>
            <w:r w:rsidRPr="0054125F">
              <w:t>Пересчет в текущий уровень цен базисной стоимости материалов, определенной "обратным счетом", производится с применением того же индекса изменения сметной стоимости, который был использован при переводе в базовый уровень цен.</w:t>
            </w:r>
          </w:p>
          <w:p w14:paraId="7983A129" w14:textId="77777777" w:rsidR="002475F1" w:rsidRPr="0054125F" w:rsidRDefault="002475F1" w:rsidP="004A6FC4">
            <w:pPr>
              <w:suppressAutoHyphens/>
              <w:jc w:val="both"/>
              <w:textAlignment w:val="baseline"/>
            </w:pPr>
            <w:r w:rsidRPr="0054125F">
              <w:t>Текущая стоимость материалов определяется участником закупочных процедур, при формировании сметного расчета, на основании конъюнктурного анализа рыночных цен.</w:t>
            </w:r>
          </w:p>
        </w:tc>
        <w:tc>
          <w:tcPr>
            <w:tcW w:w="2835" w:type="dxa"/>
            <w:tcBorders>
              <w:top w:val="single" w:sz="4" w:space="0" w:color="auto"/>
              <w:left w:val="single" w:sz="4" w:space="0" w:color="auto"/>
              <w:bottom w:val="single" w:sz="4" w:space="0" w:color="auto"/>
            </w:tcBorders>
          </w:tcPr>
          <w:p w14:paraId="49CA9EBA" w14:textId="77777777" w:rsidR="002475F1" w:rsidRPr="0054125F" w:rsidRDefault="002475F1" w:rsidP="004A6FC4">
            <w:pPr>
              <w:suppressAutoHyphens/>
              <w:jc w:val="both"/>
              <w:textAlignment w:val="baseline"/>
            </w:pPr>
            <w:r w:rsidRPr="0054125F">
              <w:lastRenderedPageBreak/>
              <w:t xml:space="preserve">Стоимость материалов, отсутствующая в базисном уровне цен, указывается в акте выполненных работ по факту понесенных затрат, с </w:t>
            </w:r>
            <w:r w:rsidRPr="0054125F">
              <w:lastRenderedPageBreak/>
              <w:t xml:space="preserve">подтверждением соответствующими документами, в объеме не превышающем стоимость, учтенную в сметных расчетах в составе договора подряда, путем пересчета стоимости из текущего уровня цен данных материалов в базисный уровень цен "обратным счетом" с применением индекса изменения сметной стоимости на СМР, указанного в сметной документации, в составе предложения участника закупочных процедур и договора подряда.  В случае применения импортных материалов их стоимость в текущем уровне цен при пересчете должна быть указана в рублевом исчислении. </w:t>
            </w:r>
          </w:p>
          <w:p w14:paraId="7D3810B8" w14:textId="77777777" w:rsidR="002475F1" w:rsidRPr="0054125F" w:rsidRDefault="002475F1" w:rsidP="004A6FC4">
            <w:pPr>
              <w:suppressAutoHyphens/>
              <w:jc w:val="both"/>
              <w:textAlignment w:val="baseline"/>
            </w:pPr>
            <w:r w:rsidRPr="0054125F">
              <w:t>Пересчет в текущий уровень цен базисной стоимости материалов, определенной "обратным счетом", производится с применением того же индекса изменения сметной стоимости, который был использован при переводе в базовый уровень цен.</w:t>
            </w:r>
          </w:p>
          <w:p w14:paraId="6AE66A29" w14:textId="77777777" w:rsidR="002475F1" w:rsidRPr="0054125F" w:rsidRDefault="002475F1" w:rsidP="004A6FC4">
            <w:pPr>
              <w:suppressAutoHyphens/>
              <w:jc w:val="both"/>
              <w:textAlignment w:val="baseline"/>
            </w:pPr>
          </w:p>
        </w:tc>
      </w:tr>
      <w:tr w:rsidR="0054125F" w:rsidRPr="0054125F" w14:paraId="0B5A8FC5" w14:textId="77777777">
        <w:tc>
          <w:tcPr>
            <w:tcW w:w="700" w:type="dxa"/>
            <w:tcBorders>
              <w:top w:val="single" w:sz="4" w:space="0" w:color="auto"/>
              <w:bottom w:val="single" w:sz="4" w:space="0" w:color="auto"/>
              <w:right w:val="single" w:sz="4" w:space="0" w:color="auto"/>
            </w:tcBorders>
          </w:tcPr>
          <w:p w14:paraId="69F338B9" w14:textId="77777777" w:rsidR="006E56DE" w:rsidRPr="0054125F" w:rsidRDefault="0073115D" w:rsidP="004A6FC4">
            <w:pPr>
              <w:widowControl w:val="0"/>
              <w:autoSpaceDE w:val="0"/>
              <w:autoSpaceDN w:val="0"/>
              <w:adjustRightInd w:val="0"/>
              <w:jc w:val="center"/>
            </w:pPr>
            <w:r w:rsidRPr="0054125F">
              <w:lastRenderedPageBreak/>
              <w:t>7</w:t>
            </w:r>
          </w:p>
        </w:tc>
        <w:tc>
          <w:tcPr>
            <w:tcW w:w="1680" w:type="dxa"/>
            <w:tcBorders>
              <w:top w:val="single" w:sz="4" w:space="0" w:color="auto"/>
              <w:left w:val="single" w:sz="4" w:space="0" w:color="auto"/>
              <w:bottom w:val="single" w:sz="4" w:space="0" w:color="auto"/>
              <w:right w:val="single" w:sz="4" w:space="0" w:color="auto"/>
            </w:tcBorders>
          </w:tcPr>
          <w:p w14:paraId="32D401C0" w14:textId="77777777" w:rsidR="006E56DE" w:rsidRPr="007E5195" w:rsidRDefault="00647403" w:rsidP="0073115D">
            <w:pPr>
              <w:pStyle w:val="20"/>
              <w:tabs>
                <w:tab w:val="num" w:pos="0"/>
              </w:tabs>
              <w:ind w:left="9"/>
              <w:rPr>
                <w:sz w:val="20"/>
              </w:rPr>
            </w:pPr>
            <w:hyperlink w:anchor="ИИ2" w:tooltip="Второе ИИ № 1488 от 07.04.2017 г." w:history="1">
              <w:r w:rsidR="0073115D" w:rsidRPr="0054125F">
                <w:rPr>
                  <w:rStyle w:val="af6"/>
                  <w:rFonts w:ascii="Times New Roman" w:hAnsi="Times New Roman"/>
                  <w:color w:val="auto"/>
                  <w:sz w:val="20"/>
                  <w:szCs w:val="20"/>
                  <w:u w:val="none"/>
                </w:rPr>
                <w:t>Стоимость оборудования, мебели и инвентаря</w:t>
              </w:r>
            </w:hyperlink>
          </w:p>
        </w:tc>
        <w:tc>
          <w:tcPr>
            <w:tcW w:w="3115" w:type="dxa"/>
            <w:tcBorders>
              <w:top w:val="single" w:sz="4" w:space="0" w:color="auto"/>
              <w:left w:val="single" w:sz="4" w:space="0" w:color="auto"/>
              <w:bottom w:val="single" w:sz="4" w:space="0" w:color="auto"/>
              <w:right w:val="single" w:sz="4" w:space="0" w:color="auto"/>
            </w:tcBorders>
          </w:tcPr>
          <w:p w14:paraId="0A53F5D9" w14:textId="77777777" w:rsidR="006E56DE" w:rsidRPr="0054125F" w:rsidRDefault="006E56DE" w:rsidP="004A6FC4">
            <w:pPr>
              <w:widowControl w:val="0"/>
              <w:autoSpaceDE w:val="0"/>
              <w:autoSpaceDN w:val="0"/>
              <w:adjustRightInd w:val="0"/>
              <w:jc w:val="both"/>
            </w:pPr>
          </w:p>
        </w:tc>
        <w:tc>
          <w:tcPr>
            <w:tcW w:w="3260" w:type="dxa"/>
            <w:tcBorders>
              <w:top w:val="single" w:sz="4" w:space="0" w:color="auto"/>
              <w:left w:val="single" w:sz="4" w:space="0" w:color="auto"/>
              <w:bottom w:val="single" w:sz="4" w:space="0" w:color="auto"/>
              <w:right w:val="single" w:sz="4" w:space="0" w:color="auto"/>
            </w:tcBorders>
          </w:tcPr>
          <w:p w14:paraId="520B4A2A" w14:textId="77777777" w:rsidR="006E56DE" w:rsidRPr="0054125F" w:rsidRDefault="006E56DE" w:rsidP="004A6FC4">
            <w:pPr>
              <w:suppressAutoHyphens/>
              <w:jc w:val="both"/>
              <w:textAlignment w:val="baseline"/>
            </w:pPr>
          </w:p>
        </w:tc>
        <w:tc>
          <w:tcPr>
            <w:tcW w:w="3402" w:type="dxa"/>
            <w:tcBorders>
              <w:top w:val="single" w:sz="4" w:space="0" w:color="auto"/>
              <w:left w:val="single" w:sz="4" w:space="0" w:color="auto"/>
              <w:bottom w:val="single" w:sz="4" w:space="0" w:color="auto"/>
            </w:tcBorders>
          </w:tcPr>
          <w:p w14:paraId="16292047" w14:textId="77777777" w:rsidR="006E56DE" w:rsidRPr="0054125F" w:rsidRDefault="006E56DE" w:rsidP="004A6FC4">
            <w:pPr>
              <w:suppressAutoHyphens/>
              <w:jc w:val="both"/>
              <w:textAlignment w:val="baseline"/>
            </w:pPr>
          </w:p>
        </w:tc>
        <w:tc>
          <w:tcPr>
            <w:tcW w:w="2835" w:type="dxa"/>
            <w:tcBorders>
              <w:top w:val="single" w:sz="4" w:space="0" w:color="auto"/>
              <w:left w:val="single" w:sz="4" w:space="0" w:color="auto"/>
              <w:bottom w:val="single" w:sz="4" w:space="0" w:color="auto"/>
            </w:tcBorders>
          </w:tcPr>
          <w:p w14:paraId="42C7F04D" w14:textId="77777777" w:rsidR="006E56DE" w:rsidRPr="0054125F" w:rsidRDefault="006E56DE" w:rsidP="004A6FC4">
            <w:pPr>
              <w:suppressAutoHyphens/>
              <w:jc w:val="both"/>
              <w:textAlignment w:val="baseline"/>
            </w:pPr>
          </w:p>
        </w:tc>
      </w:tr>
      <w:tr w:rsidR="0054125F" w:rsidRPr="0054125F" w14:paraId="34C3B3B7" w14:textId="77777777" w:rsidTr="0073115D">
        <w:tc>
          <w:tcPr>
            <w:tcW w:w="700" w:type="dxa"/>
            <w:tcBorders>
              <w:top w:val="single" w:sz="4" w:space="0" w:color="auto"/>
              <w:bottom w:val="single" w:sz="4" w:space="0" w:color="auto"/>
              <w:right w:val="single" w:sz="4" w:space="0" w:color="auto"/>
            </w:tcBorders>
          </w:tcPr>
          <w:p w14:paraId="2C4A2B38" w14:textId="77777777" w:rsidR="0073115D" w:rsidRPr="0054125F" w:rsidRDefault="0073115D" w:rsidP="004A6FC4">
            <w:pPr>
              <w:widowControl w:val="0"/>
              <w:autoSpaceDE w:val="0"/>
              <w:autoSpaceDN w:val="0"/>
              <w:adjustRightInd w:val="0"/>
              <w:jc w:val="center"/>
            </w:pPr>
            <w:r w:rsidRPr="0054125F">
              <w:t>7.1</w:t>
            </w:r>
          </w:p>
        </w:tc>
        <w:tc>
          <w:tcPr>
            <w:tcW w:w="14292" w:type="dxa"/>
            <w:gridSpan w:val="5"/>
            <w:tcBorders>
              <w:top w:val="single" w:sz="4" w:space="0" w:color="auto"/>
              <w:left w:val="single" w:sz="4" w:space="0" w:color="auto"/>
              <w:bottom w:val="single" w:sz="4" w:space="0" w:color="auto"/>
            </w:tcBorders>
          </w:tcPr>
          <w:p w14:paraId="3468D517" w14:textId="1A786CA9" w:rsidR="0073115D" w:rsidRPr="0054125F" w:rsidRDefault="0073115D">
            <w:pPr>
              <w:suppressAutoHyphens/>
              <w:jc w:val="both"/>
              <w:textAlignment w:val="baseline"/>
            </w:pPr>
            <w:r w:rsidRPr="0054125F">
              <w:t xml:space="preserve">Объекты, проектная документация и результаты инженерных изысканий, которых в соответствии </w:t>
            </w:r>
            <w:proofErr w:type="spellStart"/>
            <w:r w:rsidRPr="0054125F">
              <w:t>ГрК</w:t>
            </w:r>
            <w:proofErr w:type="spellEnd"/>
            <w:r w:rsidRPr="0054125F">
              <w:t xml:space="preserve"> РФ не подлежат экспертизе (</w:t>
            </w:r>
            <w:proofErr w:type="spellStart"/>
            <w:r w:rsidRPr="0054125F">
              <w:t>главгосэкспертиза</w:t>
            </w:r>
            <w:proofErr w:type="spellEnd"/>
            <w:r w:rsidRPr="0054125F">
              <w:t xml:space="preserve">/государственная/негосударственная) на выполнение работ по реконструкции/строительству </w:t>
            </w:r>
            <w:r w:rsidR="00056FE4" w:rsidRPr="0054125F">
              <w:t>ВЛ</w:t>
            </w:r>
            <w:r w:rsidRPr="0054125F">
              <w:t xml:space="preserve"> 0,4-10 </w:t>
            </w:r>
            <w:proofErr w:type="spellStart"/>
            <w:r w:rsidRPr="0054125F">
              <w:t>кВ</w:t>
            </w:r>
            <w:proofErr w:type="spellEnd"/>
            <w:r w:rsidRPr="0054125F">
              <w:t>, с</w:t>
            </w:r>
            <w:r w:rsidR="007639AD" w:rsidRPr="007E5195">
              <w:t xml:space="preserve"> установкой</w:t>
            </w:r>
            <w:r w:rsidRPr="0054125F">
              <w:t>/без установкой/заменой КТП, с</w:t>
            </w:r>
            <w:r w:rsidR="007639AD" w:rsidRPr="007E5195">
              <w:t xml:space="preserve"> установкой</w:t>
            </w:r>
            <w:r w:rsidRPr="0054125F">
              <w:t>/без установкой/заменой приборов учета; на выполнение работ по установке/замене приборов учета</w:t>
            </w:r>
          </w:p>
        </w:tc>
      </w:tr>
      <w:tr w:rsidR="0054125F" w:rsidRPr="0054125F" w14:paraId="7E32271E" w14:textId="77777777">
        <w:tc>
          <w:tcPr>
            <w:tcW w:w="700" w:type="dxa"/>
            <w:tcBorders>
              <w:top w:val="single" w:sz="4" w:space="0" w:color="auto"/>
              <w:bottom w:val="single" w:sz="4" w:space="0" w:color="auto"/>
              <w:right w:val="single" w:sz="4" w:space="0" w:color="auto"/>
            </w:tcBorders>
          </w:tcPr>
          <w:p w14:paraId="52D23D95" w14:textId="77777777" w:rsidR="0073115D" w:rsidRPr="0054125F" w:rsidRDefault="0073115D" w:rsidP="004A6FC4">
            <w:pPr>
              <w:widowControl w:val="0"/>
              <w:autoSpaceDE w:val="0"/>
              <w:autoSpaceDN w:val="0"/>
              <w:adjustRightInd w:val="0"/>
              <w:jc w:val="center"/>
            </w:pPr>
          </w:p>
        </w:tc>
        <w:tc>
          <w:tcPr>
            <w:tcW w:w="1680" w:type="dxa"/>
            <w:tcBorders>
              <w:top w:val="single" w:sz="4" w:space="0" w:color="auto"/>
              <w:left w:val="single" w:sz="4" w:space="0" w:color="auto"/>
              <w:bottom w:val="single" w:sz="4" w:space="0" w:color="auto"/>
              <w:right w:val="single" w:sz="4" w:space="0" w:color="auto"/>
            </w:tcBorders>
          </w:tcPr>
          <w:p w14:paraId="66916F9E" w14:textId="77777777" w:rsidR="0073115D" w:rsidRPr="0054125F" w:rsidRDefault="0073115D" w:rsidP="004A6FC4">
            <w:pPr>
              <w:pStyle w:val="20"/>
              <w:tabs>
                <w:tab w:val="num" w:pos="0"/>
              </w:tabs>
              <w:ind w:left="9"/>
            </w:pPr>
          </w:p>
        </w:tc>
        <w:tc>
          <w:tcPr>
            <w:tcW w:w="3115" w:type="dxa"/>
            <w:tcBorders>
              <w:top w:val="single" w:sz="4" w:space="0" w:color="auto"/>
              <w:left w:val="single" w:sz="4" w:space="0" w:color="auto"/>
              <w:bottom w:val="single" w:sz="4" w:space="0" w:color="auto"/>
              <w:right w:val="single" w:sz="4" w:space="0" w:color="auto"/>
            </w:tcBorders>
          </w:tcPr>
          <w:p w14:paraId="7473EF37" w14:textId="77777777" w:rsidR="0073115D" w:rsidRPr="0054125F" w:rsidRDefault="0073115D" w:rsidP="0073115D">
            <w:pPr>
              <w:widowControl w:val="0"/>
              <w:autoSpaceDE w:val="0"/>
              <w:autoSpaceDN w:val="0"/>
              <w:adjustRightInd w:val="0"/>
              <w:jc w:val="both"/>
            </w:pPr>
            <w:r w:rsidRPr="0054125F">
              <w:t>Стоимость не монтируемого оборудования, мебели и инвентаря учитывается в отдельном локальном сметном расчете.</w:t>
            </w:r>
          </w:p>
          <w:p w14:paraId="1EAD03A0" w14:textId="77777777" w:rsidR="0073115D" w:rsidRPr="0054125F" w:rsidRDefault="0073115D" w:rsidP="0073115D">
            <w:pPr>
              <w:widowControl w:val="0"/>
              <w:autoSpaceDE w:val="0"/>
              <w:autoSpaceDN w:val="0"/>
              <w:adjustRightInd w:val="0"/>
              <w:jc w:val="both"/>
            </w:pPr>
            <w:r w:rsidRPr="0054125F">
              <w:t>Стоимость оборудования, мебели и инвентаря, отсутствующая в базисном уровне цен, указывается в сметной документации путем пересчета стоимости из текущего уровня цен в базисный уровень цен «обратным счетом» с применением индекса изменения сметной стоимости на оборудование для объектов электроэнергетики, действующего на момент составления сметной документации.</w:t>
            </w:r>
          </w:p>
          <w:p w14:paraId="6E70C14D" w14:textId="77777777" w:rsidR="0073115D" w:rsidRPr="0054125F" w:rsidRDefault="0073115D" w:rsidP="0073115D">
            <w:pPr>
              <w:widowControl w:val="0"/>
              <w:autoSpaceDE w:val="0"/>
              <w:autoSpaceDN w:val="0"/>
              <w:adjustRightInd w:val="0"/>
              <w:jc w:val="both"/>
            </w:pPr>
            <w:r w:rsidRPr="0054125F">
              <w:t>В случае применения импортного оборудования его стоимость в текущем уровне цен при пересчете должна быть указана в рублевом исчислении.</w:t>
            </w:r>
          </w:p>
          <w:p w14:paraId="057483CF" w14:textId="2B3E664E" w:rsidR="00E62E17" w:rsidRPr="007E5195" w:rsidRDefault="0073115D" w:rsidP="00E62E17">
            <w:pPr>
              <w:widowControl w:val="0"/>
              <w:autoSpaceDE w:val="0"/>
              <w:autoSpaceDN w:val="0"/>
              <w:adjustRightInd w:val="0"/>
              <w:jc w:val="both"/>
            </w:pPr>
            <w:r w:rsidRPr="0054125F">
              <w:lastRenderedPageBreak/>
              <w:t xml:space="preserve">При пересчете «обратным счетом» в базисный уровень цен, текущая стоимость </w:t>
            </w:r>
            <w:r w:rsidR="00C576FC" w:rsidRPr="0054125F">
              <w:t xml:space="preserve">подтверждается </w:t>
            </w:r>
            <w:r w:rsidR="00E62E17" w:rsidRPr="007E5195">
              <w:t>анализом информации о стоимости материалов, оборудования, (стоимость определяется на основании данных сформированных в соответствии с п.6.2 – 6.</w:t>
            </w:r>
            <w:r w:rsidR="003F0A62">
              <w:t>4</w:t>
            </w:r>
            <w:r w:rsidR="00E62E17" w:rsidRPr="007E5195">
              <w:t xml:space="preserve">). </w:t>
            </w:r>
          </w:p>
          <w:p w14:paraId="49CF5981" w14:textId="69F9768E" w:rsidR="0073115D" w:rsidRPr="0054125F" w:rsidRDefault="00F07C20" w:rsidP="0073115D">
            <w:pPr>
              <w:widowControl w:val="0"/>
              <w:autoSpaceDE w:val="0"/>
              <w:autoSpaceDN w:val="0"/>
              <w:adjustRightInd w:val="0"/>
              <w:jc w:val="both"/>
            </w:pPr>
            <w:r w:rsidRPr="007E5195">
              <w:t xml:space="preserve">Анализ информации о стоимости материалов, оборудования является неотъемлемой частью сметной документации и предоставляется в составе проектной документации в формате программы MS </w:t>
            </w:r>
            <w:proofErr w:type="spellStart"/>
            <w:r w:rsidRPr="007E5195">
              <w:t>Excel</w:t>
            </w:r>
            <w:proofErr w:type="spellEnd"/>
            <w:r w:rsidRPr="007E5195">
              <w:t>.</w:t>
            </w:r>
            <w:r w:rsidRPr="0054125F">
              <w:t xml:space="preserve"> </w:t>
            </w:r>
            <w:r w:rsidR="0073115D" w:rsidRPr="0054125F">
              <w:t>При формировании ССРСС и сводки затрат, в текущих уровнях цен, к стоимости оборудования, мебели и инвентаря применяется индекс на оборудование для объектов электроэнергетики, предусмотренный заданием на проектирование, действующий на момент составления сметной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32A975D7" w14:textId="77777777" w:rsidR="0073115D" w:rsidRPr="0054125F" w:rsidRDefault="0073115D" w:rsidP="0073115D">
            <w:pPr>
              <w:suppressAutoHyphens/>
              <w:jc w:val="both"/>
              <w:textAlignment w:val="baseline"/>
            </w:pPr>
            <w:r w:rsidRPr="0054125F">
              <w:lastRenderedPageBreak/>
              <w:t>Стоимость не монтируемого оборудования, мебели и инвентаря не учитывается в инвесторской смете.</w:t>
            </w:r>
          </w:p>
          <w:p w14:paraId="2A1A99FD" w14:textId="77777777" w:rsidR="0073115D" w:rsidRPr="0054125F" w:rsidRDefault="0073115D" w:rsidP="0073115D">
            <w:pPr>
              <w:suppressAutoHyphens/>
              <w:jc w:val="both"/>
              <w:textAlignment w:val="baseline"/>
            </w:pPr>
            <w:r w:rsidRPr="0054125F">
              <w:t>Стоимость монтируемого оборудования, отсутствующая в базисном уровне цен, указывается в сметной документации путем пересчета стоимости из текущего уровня цен в базисный уровень цен «обратным счетом» с применением индекса изменения сметной стоимости на оборудование для объектов электроэнергетики, действующего на момент составления сметной документации.</w:t>
            </w:r>
          </w:p>
          <w:p w14:paraId="5BF679F7" w14:textId="77777777" w:rsidR="00EA375D" w:rsidRPr="0054125F" w:rsidRDefault="0073115D" w:rsidP="00EA375D">
            <w:pPr>
              <w:widowControl w:val="0"/>
              <w:autoSpaceDE w:val="0"/>
              <w:autoSpaceDN w:val="0"/>
              <w:adjustRightInd w:val="0"/>
              <w:jc w:val="both"/>
            </w:pPr>
            <w:r w:rsidRPr="0054125F">
              <w:t xml:space="preserve">При пересчете «обратным счетом» в базисный уровень цен, текущая стоимость оборудования определяется на основании </w:t>
            </w:r>
            <w:r w:rsidR="00EA375D" w:rsidRPr="007E5195">
              <w:t>анализа информации о стоимости материалов, оборудования, используемом в</w:t>
            </w:r>
            <w:r w:rsidR="00EA375D" w:rsidRPr="0054125F">
              <w:t xml:space="preserve"> составе проектной </w:t>
            </w:r>
            <w:r w:rsidR="00EA375D" w:rsidRPr="0054125F">
              <w:lastRenderedPageBreak/>
              <w:t>документации.</w:t>
            </w:r>
          </w:p>
          <w:p w14:paraId="64D89E62" w14:textId="5236210D" w:rsidR="002648A2" w:rsidRPr="0054125F" w:rsidRDefault="002648A2" w:rsidP="002648A2">
            <w:pPr>
              <w:widowControl w:val="0"/>
              <w:autoSpaceDE w:val="0"/>
              <w:autoSpaceDN w:val="0"/>
              <w:adjustRightInd w:val="0"/>
              <w:jc w:val="both"/>
            </w:pPr>
            <w:r w:rsidRPr="007E5195">
              <w:t>В случае, если анализ информации о стоимости материалов, оборудования составлен по состоянию на дату, превышающую 6 месяцев до момента определения сметной стоимости, необходимо уточнение стоимости оборудования по актуализированным ценам, с предоставлением обосновывающих материалов (анализа информации о стоимости материалов, оборудования).</w:t>
            </w:r>
          </w:p>
          <w:p w14:paraId="5D97789A" w14:textId="224622CB" w:rsidR="0073115D" w:rsidRPr="0054125F" w:rsidRDefault="0073115D" w:rsidP="007E5195">
            <w:pPr>
              <w:widowControl w:val="0"/>
              <w:autoSpaceDE w:val="0"/>
              <w:autoSpaceDN w:val="0"/>
              <w:adjustRightInd w:val="0"/>
              <w:jc w:val="both"/>
            </w:pPr>
            <w:r w:rsidRPr="0054125F">
              <w:t>В случае применения импортного оборудования его стоимость в текущем уровне цен при пересчете должна быть указана в рублевом исчислении.</w:t>
            </w:r>
          </w:p>
          <w:p w14:paraId="16FA9D64" w14:textId="77777777" w:rsidR="00471086" w:rsidRPr="0054125F" w:rsidRDefault="0073115D" w:rsidP="0073115D">
            <w:pPr>
              <w:suppressAutoHyphens/>
              <w:jc w:val="both"/>
              <w:textAlignment w:val="baseline"/>
            </w:pPr>
            <w:r w:rsidRPr="0054125F">
              <w:t xml:space="preserve">При формировании ССРСС и сводки затрат, при переводе в текущий уровень цен, к стоимости оборудования применяется индекс на оборудование для объектов электроэнергетики, действующий на момент составления сметной документации и в соответствии с методикой планирования стоимости. </w:t>
            </w:r>
          </w:p>
          <w:p w14:paraId="2774B8F5" w14:textId="77777777" w:rsidR="0073115D" w:rsidRPr="0054125F" w:rsidRDefault="0073115D" w:rsidP="0073115D">
            <w:pPr>
              <w:suppressAutoHyphens/>
              <w:jc w:val="both"/>
              <w:textAlignment w:val="baseline"/>
            </w:pPr>
            <w:r w:rsidRPr="0054125F">
              <w:t>Затраты на шефмонтаж учитываются в составе стоимости оборудования.</w:t>
            </w:r>
          </w:p>
          <w:p w14:paraId="43E84840" w14:textId="77777777" w:rsidR="0073115D" w:rsidRPr="0054125F" w:rsidRDefault="0073115D" w:rsidP="0073115D">
            <w:pPr>
              <w:suppressAutoHyphens/>
              <w:jc w:val="both"/>
              <w:textAlignment w:val="baseline"/>
            </w:pPr>
          </w:p>
          <w:p w14:paraId="41289066" w14:textId="77777777" w:rsidR="0073115D" w:rsidRPr="0054125F" w:rsidRDefault="0073115D" w:rsidP="004A6FC4">
            <w:pPr>
              <w:suppressAutoHyphens/>
              <w:jc w:val="both"/>
              <w:textAlignment w:val="baseline"/>
            </w:pPr>
          </w:p>
        </w:tc>
        <w:tc>
          <w:tcPr>
            <w:tcW w:w="3402" w:type="dxa"/>
            <w:tcBorders>
              <w:top w:val="single" w:sz="4" w:space="0" w:color="auto"/>
              <w:left w:val="single" w:sz="4" w:space="0" w:color="auto"/>
              <w:bottom w:val="single" w:sz="4" w:space="0" w:color="auto"/>
            </w:tcBorders>
          </w:tcPr>
          <w:p w14:paraId="4C386807" w14:textId="77777777" w:rsidR="0073115D" w:rsidRPr="0054125F" w:rsidRDefault="0073115D" w:rsidP="0073115D">
            <w:pPr>
              <w:suppressAutoHyphens/>
              <w:jc w:val="both"/>
              <w:textAlignment w:val="baseline"/>
            </w:pPr>
            <w:r w:rsidRPr="0054125F">
              <w:lastRenderedPageBreak/>
              <w:t xml:space="preserve">Стоимость монтируемого оборудования, отсутствующая в базисном уровне цен, указывается в сметной документации путем пересчета стоимости из текущего уровня цен в базисный уровень цен «обратным счетом» с применением индекса на оборудование, указанного в составе сметной документации в предложении Участника.  </w:t>
            </w:r>
          </w:p>
          <w:p w14:paraId="2AFBBF9E" w14:textId="77777777" w:rsidR="0073115D" w:rsidRPr="0054125F" w:rsidRDefault="0073115D" w:rsidP="0073115D">
            <w:pPr>
              <w:suppressAutoHyphens/>
              <w:jc w:val="both"/>
              <w:textAlignment w:val="baseline"/>
            </w:pPr>
            <w:r w:rsidRPr="0054125F">
              <w:t>В случае применения импортного оборудования его стоимость в текущем уровне цен при пересчете должна быть указана в рублевом исчислении. Пересчет в текущий уровень цен базисной стоимости оборудования, определенной "обратным счетом", производится с применением того же индекса изменения сметной стоимости, который был использован при переводе в базовый уровень цен.</w:t>
            </w:r>
          </w:p>
          <w:p w14:paraId="16F2D988" w14:textId="77777777" w:rsidR="0073115D" w:rsidRPr="0054125F" w:rsidRDefault="0073115D" w:rsidP="0073115D">
            <w:pPr>
              <w:suppressAutoHyphens/>
              <w:jc w:val="both"/>
              <w:textAlignment w:val="baseline"/>
            </w:pPr>
            <w:r w:rsidRPr="0054125F">
              <w:t xml:space="preserve">Текущая стоимость оборудования определяется участником </w:t>
            </w:r>
            <w:r w:rsidRPr="0054125F">
              <w:lastRenderedPageBreak/>
              <w:t>закупочных процедур, при формировании сметного расчета, на основании конъюнктурного анализа рыночных цен. Затраты на шефмонтаж учитываются в составе стоимости оборудования.</w:t>
            </w:r>
          </w:p>
        </w:tc>
        <w:tc>
          <w:tcPr>
            <w:tcW w:w="2835" w:type="dxa"/>
            <w:tcBorders>
              <w:top w:val="single" w:sz="4" w:space="0" w:color="auto"/>
              <w:left w:val="single" w:sz="4" w:space="0" w:color="auto"/>
              <w:bottom w:val="single" w:sz="4" w:space="0" w:color="auto"/>
            </w:tcBorders>
          </w:tcPr>
          <w:p w14:paraId="7D8FF4AB" w14:textId="77777777" w:rsidR="0073115D" w:rsidRPr="0054125F" w:rsidRDefault="0073115D" w:rsidP="0073115D">
            <w:pPr>
              <w:suppressAutoHyphens/>
              <w:jc w:val="both"/>
              <w:textAlignment w:val="baseline"/>
            </w:pPr>
            <w:r w:rsidRPr="0054125F">
              <w:lastRenderedPageBreak/>
              <w:t xml:space="preserve">Стоимость монтируемого оборудования, отсутствующая в базисном уровне цен, </w:t>
            </w:r>
            <w:r w:rsidR="00BE59DC" w:rsidRPr="0054125F">
              <w:t xml:space="preserve">указывается в акте выполненных работ по факту понесенных затрат, с подтверждением соответствующими документами, в объеме не превышающем стоимость, учтенную в сметных расчетах в составе договора подряда, путем пересчета стоимости из текущего уровня цен данного оборудования в базисный уровень цен "обратным счетом" с применением </w:t>
            </w:r>
            <w:r w:rsidRPr="0054125F">
              <w:t xml:space="preserve">с индексом на оборудование для объектов электроэнергетики, </w:t>
            </w:r>
            <w:r w:rsidR="00BE59DC" w:rsidRPr="0054125F">
              <w:t>указанного в сметной документации, в составе предложения участника закупочных процедур и договора подряда</w:t>
            </w:r>
            <w:r w:rsidRPr="0054125F">
              <w:t xml:space="preserve">. </w:t>
            </w:r>
          </w:p>
          <w:p w14:paraId="16AA4227" w14:textId="77777777" w:rsidR="0073115D" w:rsidRPr="0054125F" w:rsidRDefault="0073115D" w:rsidP="0073115D">
            <w:pPr>
              <w:suppressAutoHyphens/>
              <w:jc w:val="both"/>
              <w:textAlignment w:val="baseline"/>
            </w:pPr>
            <w:r w:rsidRPr="0054125F">
              <w:lastRenderedPageBreak/>
              <w:t>В случае применения импортного оборудования его стоимость в текущем уровне цен при пересчете должна быть указана в рублевом исчислении.</w:t>
            </w:r>
          </w:p>
          <w:p w14:paraId="1CB899BA" w14:textId="77777777" w:rsidR="0073115D" w:rsidRPr="0054125F" w:rsidRDefault="0073115D" w:rsidP="0073115D">
            <w:pPr>
              <w:suppressAutoHyphens/>
              <w:jc w:val="both"/>
              <w:textAlignment w:val="baseline"/>
            </w:pPr>
            <w:r w:rsidRPr="0054125F">
              <w:t>Пересчет в текущий уровень цен базисной стоимости оборудования, определенной "обратным счетом", производится с применением того же индекса изменения сметной стоимости, который был использован при переводе в базовый уровень цен. Затраты на шефмонтаж учитываются в составе стоимости оборудования.</w:t>
            </w:r>
          </w:p>
          <w:p w14:paraId="70EE39F4" w14:textId="77777777" w:rsidR="0073115D" w:rsidRPr="0054125F" w:rsidRDefault="0073115D" w:rsidP="004A6FC4">
            <w:pPr>
              <w:suppressAutoHyphens/>
              <w:jc w:val="both"/>
              <w:textAlignment w:val="baseline"/>
            </w:pPr>
          </w:p>
        </w:tc>
      </w:tr>
      <w:tr w:rsidR="0054125F" w:rsidRPr="0054125F" w14:paraId="6AD22F72" w14:textId="77777777" w:rsidTr="0073115D">
        <w:tc>
          <w:tcPr>
            <w:tcW w:w="700" w:type="dxa"/>
            <w:tcBorders>
              <w:top w:val="single" w:sz="4" w:space="0" w:color="auto"/>
              <w:bottom w:val="single" w:sz="4" w:space="0" w:color="auto"/>
              <w:right w:val="single" w:sz="4" w:space="0" w:color="auto"/>
            </w:tcBorders>
          </w:tcPr>
          <w:p w14:paraId="6513B63D" w14:textId="77777777" w:rsidR="0073115D" w:rsidRPr="0054125F" w:rsidRDefault="0073115D" w:rsidP="004A6FC4">
            <w:pPr>
              <w:widowControl w:val="0"/>
              <w:autoSpaceDE w:val="0"/>
              <w:autoSpaceDN w:val="0"/>
              <w:adjustRightInd w:val="0"/>
              <w:jc w:val="center"/>
            </w:pPr>
            <w:r w:rsidRPr="0054125F">
              <w:lastRenderedPageBreak/>
              <w:t>7.2</w:t>
            </w:r>
          </w:p>
        </w:tc>
        <w:tc>
          <w:tcPr>
            <w:tcW w:w="14292" w:type="dxa"/>
            <w:gridSpan w:val="5"/>
            <w:tcBorders>
              <w:top w:val="single" w:sz="4" w:space="0" w:color="auto"/>
              <w:left w:val="single" w:sz="4" w:space="0" w:color="auto"/>
              <w:bottom w:val="single" w:sz="4" w:space="0" w:color="auto"/>
            </w:tcBorders>
          </w:tcPr>
          <w:p w14:paraId="4043243E" w14:textId="77777777" w:rsidR="0073115D" w:rsidRPr="0054125F" w:rsidRDefault="0073115D" w:rsidP="00EA72B5">
            <w:pPr>
              <w:suppressAutoHyphens/>
              <w:jc w:val="both"/>
              <w:textAlignment w:val="baseline"/>
            </w:pPr>
            <w:r w:rsidRPr="0054125F">
              <w:t xml:space="preserve">Объекты, проектная документация и результаты инженерных изысканий, которых в соответствии </w:t>
            </w:r>
            <w:proofErr w:type="spellStart"/>
            <w:r w:rsidRPr="0054125F">
              <w:t>ГрК</w:t>
            </w:r>
            <w:proofErr w:type="spellEnd"/>
            <w:r w:rsidRPr="0054125F">
              <w:t xml:space="preserve"> РФ подлежат экспертизе (</w:t>
            </w:r>
            <w:proofErr w:type="spellStart"/>
            <w:r w:rsidRPr="0054125F">
              <w:t>главгосэкспертиза</w:t>
            </w:r>
            <w:proofErr w:type="spellEnd"/>
            <w:r w:rsidRPr="0054125F">
              <w:t>/государственная/негосударственная) и объекты, не включенные в 7</w:t>
            </w:r>
            <w:r w:rsidR="00BE59DC" w:rsidRPr="0054125F">
              <w:t>.</w:t>
            </w:r>
            <w:r w:rsidRPr="0054125F">
              <w:t>1</w:t>
            </w:r>
          </w:p>
        </w:tc>
      </w:tr>
      <w:tr w:rsidR="0054125F" w:rsidRPr="0054125F" w14:paraId="43C11870" w14:textId="77777777">
        <w:tc>
          <w:tcPr>
            <w:tcW w:w="700" w:type="dxa"/>
            <w:tcBorders>
              <w:top w:val="single" w:sz="4" w:space="0" w:color="auto"/>
              <w:bottom w:val="single" w:sz="4" w:space="0" w:color="auto"/>
              <w:right w:val="single" w:sz="4" w:space="0" w:color="auto"/>
            </w:tcBorders>
          </w:tcPr>
          <w:p w14:paraId="1C7308D9" w14:textId="77777777" w:rsidR="004A6FC4" w:rsidRPr="0054125F" w:rsidRDefault="00647403" w:rsidP="004A6FC4">
            <w:pPr>
              <w:widowControl w:val="0"/>
              <w:autoSpaceDE w:val="0"/>
              <w:autoSpaceDN w:val="0"/>
              <w:adjustRightInd w:val="0"/>
              <w:jc w:val="center"/>
            </w:pPr>
            <w:hyperlink w:anchor="ИИ2" w:tooltip="Второе ИИ № 1488 от 07.04.2017 г." w:history="1">
              <w:r w:rsidR="004A6FC4" w:rsidRPr="0054125F">
                <w:rPr>
                  <w:rStyle w:val="af6"/>
                  <w:rFonts w:ascii="Times New Roman" w:hAnsi="Times New Roman"/>
                  <w:color w:val="auto"/>
                  <w:sz w:val="20"/>
                  <w:szCs w:val="20"/>
                  <w:u w:val="none"/>
                </w:rPr>
                <w:t>7</w:t>
              </w:r>
            </w:hyperlink>
          </w:p>
        </w:tc>
        <w:tc>
          <w:tcPr>
            <w:tcW w:w="1680" w:type="dxa"/>
            <w:tcBorders>
              <w:top w:val="single" w:sz="4" w:space="0" w:color="auto"/>
              <w:left w:val="single" w:sz="4" w:space="0" w:color="auto"/>
              <w:bottom w:val="single" w:sz="4" w:space="0" w:color="auto"/>
              <w:right w:val="single" w:sz="4" w:space="0" w:color="auto"/>
            </w:tcBorders>
          </w:tcPr>
          <w:p w14:paraId="70819528" w14:textId="77777777" w:rsidR="004A6FC4" w:rsidRPr="0054125F" w:rsidRDefault="004A6FC4" w:rsidP="007E5195">
            <w:pPr>
              <w:pStyle w:val="20"/>
              <w:tabs>
                <w:tab w:val="num" w:pos="0"/>
              </w:tabs>
              <w:ind w:left="9"/>
            </w:pPr>
          </w:p>
        </w:tc>
        <w:tc>
          <w:tcPr>
            <w:tcW w:w="3115" w:type="dxa"/>
            <w:tcBorders>
              <w:top w:val="single" w:sz="4" w:space="0" w:color="auto"/>
              <w:left w:val="single" w:sz="4" w:space="0" w:color="auto"/>
              <w:bottom w:val="single" w:sz="4" w:space="0" w:color="auto"/>
              <w:right w:val="single" w:sz="4" w:space="0" w:color="auto"/>
            </w:tcBorders>
          </w:tcPr>
          <w:p w14:paraId="36440A9B" w14:textId="77777777" w:rsidR="004A6FC4" w:rsidRPr="0054125F" w:rsidRDefault="004A6FC4" w:rsidP="004A6FC4">
            <w:pPr>
              <w:widowControl w:val="0"/>
              <w:autoSpaceDE w:val="0"/>
              <w:autoSpaceDN w:val="0"/>
              <w:adjustRightInd w:val="0"/>
              <w:jc w:val="both"/>
            </w:pPr>
            <w:r w:rsidRPr="0054125F">
              <w:t>Стоимость не монтируемого оборудования, мебели и инвентаря учитывается в отдельном локальном сметном расчете.</w:t>
            </w:r>
          </w:p>
          <w:p w14:paraId="6B57A583" w14:textId="77777777" w:rsidR="004A6FC4" w:rsidRPr="0054125F" w:rsidRDefault="004A6FC4" w:rsidP="004A6FC4">
            <w:pPr>
              <w:widowControl w:val="0"/>
              <w:autoSpaceDE w:val="0"/>
              <w:autoSpaceDN w:val="0"/>
              <w:adjustRightInd w:val="0"/>
              <w:jc w:val="both"/>
            </w:pPr>
            <w:r w:rsidRPr="0054125F">
              <w:t>Стоимость оборудования, мебели и инвентаря, отсутствующая в базисном уровне цен, указывается в сметной документации путем пересчета стоимости из текущего уровня цен в базисный уровень цен «обратным счетом» с применением индекса на оборудование для объектов электроэнергетики, действующего на момент составления сметной документации.</w:t>
            </w:r>
          </w:p>
          <w:p w14:paraId="1C757E30" w14:textId="77777777" w:rsidR="004A6FC4" w:rsidRPr="0054125F" w:rsidRDefault="004A6FC4" w:rsidP="004A6FC4">
            <w:pPr>
              <w:widowControl w:val="0"/>
              <w:autoSpaceDE w:val="0"/>
              <w:autoSpaceDN w:val="0"/>
              <w:adjustRightInd w:val="0"/>
              <w:jc w:val="both"/>
            </w:pPr>
            <w:r w:rsidRPr="0054125F">
              <w:t>В случае применения импортного оборудования его стоимость в текущем уровне цен при пересчете должна быть указана в рублевом исчислении.</w:t>
            </w:r>
          </w:p>
          <w:p w14:paraId="6276CAFB" w14:textId="33A81E84" w:rsidR="004A6FC4" w:rsidRPr="0054125F" w:rsidRDefault="004A6FC4" w:rsidP="004A6FC4">
            <w:pPr>
              <w:widowControl w:val="0"/>
              <w:autoSpaceDE w:val="0"/>
              <w:autoSpaceDN w:val="0"/>
              <w:adjustRightInd w:val="0"/>
              <w:jc w:val="both"/>
            </w:pPr>
            <w:r w:rsidRPr="0054125F">
              <w:t>При пересчете «обратным счетом» в базисный уровень цен, текущая стоимость оборудования, мебели и инвентаря подтверждается конъюнктурным анализом, согласованным заказчиком</w:t>
            </w:r>
            <w:r w:rsidR="00E62E17" w:rsidRPr="0054125F">
              <w:t>.         _</w:t>
            </w:r>
          </w:p>
          <w:p w14:paraId="0255ED55" w14:textId="53A78CE3" w:rsidR="004A6FC4" w:rsidRPr="0054125F" w:rsidRDefault="004A6FC4" w:rsidP="004A6FC4">
            <w:pPr>
              <w:widowControl w:val="0"/>
              <w:autoSpaceDE w:val="0"/>
              <w:autoSpaceDN w:val="0"/>
              <w:adjustRightInd w:val="0"/>
              <w:jc w:val="both"/>
            </w:pPr>
            <w:r w:rsidRPr="0054125F">
              <w:t xml:space="preserve">Конъюнктурный анализ проводится в соответствии с </w:t>
            </w:r>
            <w:r w:rsidRPr="0054125F">
              <w:lastRenderedPageBreak/>
              <w:t xml:space="preserve">требованиями, определенными в Методике. Результаты конъюнктурного анализа оформляются по форме приложения N </w:t>
            </w:r>
            <w:r w:rsidR="00C576FC" w:rsidRPr="0054125F">
              <w:t xml:space="preserve">11 </w:t>
            </w:r>
            <w:r w:rsidRPr="0054125F">
              <w:t xml:space="preserve">к настоящему регламенту, </w:t>
            </w:r>
            <w:r w:rsidRPr="0054125F">
              <w:rPr>
                <w:rStyle w:val="af6"/>
                <w:rFonts w:ascii="Times New Roman" w:hAnsi="Times New Roman"/>
                <w:color w:val="auto"/>
                <w:sz w:val="20"/>
                <w:szCs w:val="20"/>
                <w:u w:val="none"/>
              </w:rPr>
              <w:t xml:space="preserve">в формате программы MS </w:t>
            </w:r>
            <w:proofErr w:type="spellStart"/>
            <w:r w:rsidRPr="0054125F">
              <w:rPr>
                <w:rStyle w:val="af6"/>
                <w:rFonts w:ascii="Times New Roman" w:hAnsi="Times New Roman"/>
                <w:color w:val="auto"/>
                <w:sz w:val="20"/>
                <w:szCs w:val="20"/>
                <w:u w:val="none"/>
              </w:rPr>
              <w:t>Excel</w:t>
            </w:r>
            <w:proofErr w:type="spellEnd"/>
            <w:r w:rsidRPr="0054125F">
              <w:rPr>
                <w:rStyle w:val="af6"/>
                <w:rFonts w:ascii="Times New Roman" w:hAnsi="Times New Roman"/>
                <w:color w:val="auto"/>
                <w:sz w:val="20"/>
                <w:szCs w:val="20"/>
                <w:u w:val="none"/>
              </w:rPr>
              <w:t xml:space="preserve"> и формате PDF (с подписью </w:t>
            </w:r>
            <w:proofErr w:type="spellStart"/>
            <w:r w:rsidRPr="0054125F">
              <w:rPr>
                <w:rStyle w:val="af6"/>
                <w:rFonts w:ascii="Times New Roman" w:hAnsi="Times New Roman"/>
                <w:color w:val="auto"/>
                <w:sz w:val="20"/>
                <w:szCs w:val="20"/>
                <w:u w:val="none"/>
              </w:rPr>
              <w:t>ГИПа</w:t>
            </w:r>
            <w:proofErr w:type="spellEnd"/>
            <w:r w:rsidRPr="0054125F">
              <w:rPr>
                <w:rStyle w:val="af6"/>
                <w:rFonts w:ascii="Times New Roman" w:hAnsi="Times New Roman"/>
                <w:color w:val="auto"/>
                <w:sz w:val="20"/>
                <w:szCs w:val="20"/>
                <w:u w:val="none"/>
              </w:rPr>
              <w:t xml:space="preserve"> (главного инженера проекта)</w:t>
            </w:r>
            <w:r w:rsidRPr="0054125F">
              <w:t>.</w:t>
            </w:r>
          </w:p>
          <w:p w14:paraId="6E23B1F0" w14:textId="60C9FE33" w:rsidR="004A6FC4" w:rsidRPr="0054125F" w:rsidRDefault="004A6FC4" w:rsidP="00EA72B5">
            <w:pPr>
              <w:widowControl w:val="0"/>
              <w:autoSpaceDE w:val="0"/>
              <w:autoSpaceDN w:val="0"/>
              <w:adjustRightInd w:val="0"/>
              <w:jc w:val="both"/>
            </w:pPr>
            <w:r w:rsidRPr="0054125F">
              <w:t xml:space="preserve">При формировании ССРСС и сводки затрат, в текущих уровнях цен, к стоимости оборудования, мебели и инвентаря </w:t>
            </w:r>
            <w:r w:rsidR="00BE59DC" w:rsidRPr="0054125F">
              <w:t xml:space="preserve">применять </w:t>
            </w:r>
            <w:r w:rsidRPr="0054125F">
              <w:t>индекс на оборудование для объектов электроэнергетики, предусмотренный заданием на проектирование, действующий на момент составления сметной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6A6E296A" w14:textId="77777777" w:rsidR="004A6FC4" w:rsidRPr="0054125F" w:rsidRDefault="004A6FC4" w:rsidP="004A6FC4">
            <w:pPr>
              <w:suppressAutoHyphens/>
              <w:jc w:val="both"/>
              <w:textAlignment w:val="baseline"/>
            </w:pPr>
            <w:r w:rsidRPr="0054125F">
              <w:lastRenderedPageBreak/>
              <w:t>Стоимость не монтируемого оборудования, мебели и инвентаря не учитывается в инвесторской смете.</w:t>
            </w:r>
          </w:p>
          <w:p w14:paraId="1F37B0A2" w14:textId="77777777" w:rsidR="004A6FC4" w:rsidRPr="0054125F" w:rsidRDefault="004A6FC4" w:rsidP="004A6FC4">
            <w:pPr>
              <w:suppressAutoHyphens/>
              <w:jc w:val="both"/>
              <w:textAlignment w:val="baseline"/>
            </w:pPr>
            <w:r w:rsidRPr="0054125F">
              <w:t>Стоимость монтируемого оборудования, отсутствующая в базисном уровне цен, указывается в сметной документации путем пересчета стоимости из текущего уровня цен в базисный уровень цен «обратным счетом» с применением индекса на оборудование для объектов электроэнергетики, действующего на момент составления сметной документации.</w:t>
            </w:r>
          </w:p>
          <w:p w14:paraId="36800A9F" w14:textId="57BFB139" w:rsidR="004A6FC4" w:rsidRPr="0054125F" w:rsidRDefault="004A6FC4" w:rsidP="004A6FC4">
            <w:pPr>
              <w:suppressAutoHyphens/>
              <w:jc w:val="both"/>
              <w:textAlignment w:val="baseline"/>
            </w:pPr>
            <w:r w:rsidRPr="0054125F">
              <w:t xml:space="preserve">При пересчете «обратным счетом» в базисный уровень цен, текущая стоимость оборудования подтверждается конъюнктурным анализом, проведённым в соответствии с требованиями, определенными в Методике . Результаты конъюнктурного анализа оформляются по форме приложения N </w:t>
            </w:r>
            <w:r w:rsidR="00C576FC" w:rsidRPr="0054125F">
              <w:t xml:space="preserve">11 </w:t>
            </w:r>
            <w:r w:rsidRPr="0054125F">
              <w:t>к настоящему регламенту.</w:t>
            </w:r>
          </w:p>
          <w:p w14:paraId="2789AF3E" w14:textId="77777777" w:rsidR="002648A2" w:rsidRPr="0054125F" w:rsidRDefault="002648A2" w:rsidP="002648A2">
            <w:pPr>
              <w:widowControl w:val="0"/>
              <w:autoSpaceDE w:val="0"/>
              <w:autoSpaceDN w:val="0"/>
              <w:adjustRightInd w:val="0"/>
              <w:jc w:val="both"/>
            </w:pPr>
            <w:r w:rsidRPr="007E5195">
              <w:t xml:space="preserve">Допускается применение конъюнктурного анализа, разработанного в составе проектной документации при условии включения в </w:t>
            </w:r>
            <w:r w:rsidRPr="007E5195">
              <w:lastRenderedPageBreak/>
              <w:t>конъюнктурный анализ обосновывающих документов, полученных в период, не превышающий 6 месяцев до момента определения сметной стоимости.</w:t>
            </w:r>
          </w:p>
          <w:p w14:paraId="3F203999" w14:textId="77777777" w:rsidR="004A6FC4" w:rsidRPr="0054125F" w:rsidRDefault="004A6FC4" w:rsidP="004A6FC4">
            <w:pPr>
              <w:suppressAutoHyphens/>
              <w:jc w:val="both"/>
              <w:textAlignment w:val="baseline"/>
            </w:pPr>
            <w:r w:rsidRPr="0054125F">
              <w:t>В случае применения импортного оборудования его стоимость в текущем уровне цен при пересчете должна быть указана в рублевом исчислении.</w:t>
            </w:r>
          </w:p>
          <w:p w14:paraId="25AF47F0" w14:textId="77777777" w:rsidR="004A6FC4" w:rsidRPr="0054125F" w:rsidRDefault="004A6FC4" w:rsidP="004A6FC4">
            <w:pPr>
              <w:suppressAutoHyphens/>
              <w:jc w:val="both"/>
              <w:textAlignment w:val="baseline"/>
            </w:pPr>
            <w:r w:rsidRPr="0054125F">
              <w:t>При формировании ССРСС и сводки затрат, при переводе в текущий уровень цен, к стоимости оборудования применяется индекс на оборудование для объектов электроэнергетики, действующий на момент составления сметной документации и в соответствии с методикой планирования стоимости. Затраты на шефмонтаж учитываются в составе стоимости оборудования.</w:t>
            </w:r>
          </w:p>
          <w:p w14:paraId="50678685" w14:textId="77777777" w:rsidR="004A6FC4" w:rsidRPr="0054125F" w:rsidRDefault="004A6FC4" w:rsidP="004A6FC4">
            <w:pPr>
              <w:suppressAutoHyphens/>
              <w:jc w:val="both"/>
              <w:textAlignment w:val="baseline"/>
            </w:pPr>
          </w:p>
        </w:tc>
        <w:tc>
          <w:tcPr>
            <w:tcW w:w="3402" w:type="dxa"/>
            <w:tcBorders>
              <w:top w:val="single" w:sz="4" w:space="0" w:color="auto"/>
              <w:left w:val="single" w:sz="4" w:space="0" w:color="auto"/>
              <w:bottom w:val="single" w:sz="4" w:space="0" w:color="auto"/>
            </w:tcBorders>
          </w:tcPr>
          <w:p w14:paraId="2EA08F55" w14:textId="77777777" w:rsidR="00BE59DC" w:rsidRPr="0054125F" w:rsidRDefault="00BE59DC" w:rsidP="00BE59DC">
            <w:pPr>
              <w:suppressAutoHyphens/>
              <w:jc w:val="both"/>
              <w:textAlignment w:val="baseline"/>
            </w:pPr>
            <w:r w:rsidRPr="0054125F">
              <w:lastRenderedPageBreak/>
              <w:t xml:space="preserve">Стоимость монтируемого оборудования, отсутствующая в базисном уровне цен, указывается в сметной документации путем пересчета стоимости из текущего уровня цен в базисный уровень цен «обратным счетом» с применением индекса на оборудование, указанного в составе сметной документации в предложении Участника.  </w:t>
            </w:r>
          </w:p>
          <w:p w14:paraId="60A782BF" w14:textId="77777777" w:rsidR="00BE59DC" w:rsidRPr="0054125F" w:rsidRDefault="00BE59DC" w:rsidP="00BE59DC">
            <w:pPr>
              <w:suppressAutoHyphens/>
              <w:jc w:val="both"/>
              <w:textAlignment w:val="baseline"/>
            </w:pPr>
            <w:r w:rsidRPr="0054125F">
              <w:t>В случае применения импортного оборудования его стоимость в текущем уровне цен при пересчете должна быть указана в рублевом исчислении. Пересчет в текущий уровень цен базисной стоимости оборудования, определенной "обратным счетом", производится с применением того же индекса изменения сметной стоимости, который был использован при переводе в базовый уровень цен.</w:t>
            </w:r>
          </w:p>
          <w:p w14:paraId="0CF98957" w14:textId="6B448991" w:rsidR="004A6FC4" w:rsidRPr="0054125F" w:rsidRDefault="00BE59DC" w:rsidP="004A6FC4">
            <w:pPr>
              <w:suppressAutoHyphens/>
              <w:jc w:val="both"/>
              <w:textAlignment w:val="baseline"/>
            </w:pPr>
            <w:r w:rsidRPr="0054125F">
              <w:t>Текущая стоимость оборудования определяется участником закупочных процедур, при формировании сметного расчета, на основании конъюнктурного анализа рыночных цен. Затраты на шефмонтаж учитываются в составе стоимости оборудования.</w:t>
            </w:r>
          </w:p>
        </w:tc>
        <w:tc>
          <w:tcPr>
            <w:tcW w:w="2835" w:type="dxa"/>
            <w:tcBorders>
              <w:top w:val="single" w:sz="4" w:space="0" w:color="auto"/>
              <w:left w:val="single" w:sz="4" w:space="0" w:color="auto"/>
              <w:bottom w:val="single" w:sz="4" w:space="0" w:color="auto"/>
            </w:tcBorders>
          </w:tcPr>
          <w:p w14:paraId="5C168899" w14:textId="77777777" w:rsidR="00BE59DC" w:rsidRPr="0054125F" w:rsidRDefault="00BE59DC" w:rsidP="00BE59DC">
            <w:pPr>
              <w:suppressAutoHyphens/>
              <w:jc w:val="both"/>
              <w:textAlignment w:val="baseline"/>
            </w:pPr>
            <w:r w:rsidRPr="0054125F">
              <w:t xml:space="preserve">Стоимость монтируемого оборудования, отсутствующая в базисном уровне цен, указывается в акте выполненных работ по факту понесенных затрат, с подтверждением соответствующими документами, в объеме не превышающем стоимость, учтенную в сметных расчетах в составе договора подряда, путем пересчета стоимости из текущего уровня цен данного оборудования в базисный уровень цен "обратным счетом" с применением с индексом на оборудование для объектов электроэнергетики, указанного в сметной документации, в составе предложения участника закупочных процедур и договора подряда. </w:t>
            </w:r>
          </w:p>
          <w:p w14:paraId="6783460C" w14:textId="77777777" w:rsidR="00BE59DC" w:rsidRPr="0054125F" w:rsidRDefault="00BE59DC" w:rsidP="00BE59DC">
            <w:pPr>
              <w:suppressAutoHyphens/>
              <w:jc w:val="both"/>
              <w:textAlignment w:val="baseline"/>
            </w:pPr>
            <w:r w:rsidRPr="0054125F">
              <w:t>В случае применения импортного оборудования его стоимость в текущем уровне цен при пересчете должна быть указана в рублевом исчислении.</w:t>
            </w:r>
          </w:p>
          <w:p w14:paraId="32232CDA" w14:textId="77777777" w:rsidR="00BE59DC" w:rsidRPr="0054125F" w:rsidRDefault="00BE59DC" w:rsidP="00BE59DC">
            <w:pPr>
              <w:suppressAutoHyphens/>
              <w:jc w:val="both"/>
              <w:textAlignment w:val="baseline"/>
            </w:pPr>
            <w:r w:rsidRPr="0054125F">
              <w:t xml:space="preserve">Пересчет в текущий уровень цен базисной стоимости </w:t>
            </w:r>
            <w:r w:rsidRPr="0054125F">
              <w:lastRenderedPageBreak/>
              <w:t>оборудования, определенной "обратным счетом", производится с применением того же индекса изменения сметной стоимости, который был использован при переводе в базовый уровень цен. Затраты на шефмонтаж учитываются в составе стоимости оборудования.</w:t>
            </w:r>
          </w:p>
          <w:p w14:paraId="7FC08B4E" w14:textId="6C09EDCD" w:rsidR="004A6FC4" w:rsidRPr="0054125F" w:rsidRDefault="004A6FC4" w:rsidP="004A6FC4">
            <w:pPr>
              <w:suppressAutoHyphens/>
              <w:jc w:val="both"/>
              <w:textAlignment w:val="baseline"/>
            </w:pPr>
          </w:p>
          <w:p w14:paraId="18AD19BD" w14:textId="77777777" w:rsidR="004A6FC4" w:rsidRPr="0054125F" w:rsidRDefault="004A6FC4" w:rsidP="004A6FC4">
            <w:pPr>
              <w:suppressAutoHyphens/>
              <w:jc w:val="both"/>
              <w:textAlignment w:val="baseline"/>
            </w:pPr>
          </w:p>
        </w:tc>
      </w:tr>
      <w:tr w:rsidR="0054125F" w:rsidRPr="0054125F" w14:paraId="5FAF3ECD" w14:textId="77777777">
        <w:tc>
          <w:tcPr>
            <w:tcW w:w="700" w:type="dxa"/>
            <w:tcBorders>
              <w:top w:val="single" w:sz="4" w:space="0" w:color="auto"/>
              <w:bottom w:val="single" w:sz="4" w:space="0" w:color="auto"/>
              <w:right w:val="single" w:sz="4" w:space="0" w:color="auto"/>
            </w:tcBorders>
          </w:tcPr>
          <w:p w14:paraId="61D3640A" w14:textId="77777777" w:rsidR="004A6FC4" w:rsidRPr="0054125F" w:rsidRDefault="004A6FC4" w:rsidP="004A6FC4">
            <w:pPr>
              <w:widowControl w:val="0"/>
              <w:autoSpaceDE w:val="0"/>
              <w:autoSpaceDN w:val="0"/>
              <w:adjustRightInd w:val="0"/>
              <w:jc w:val="center"/>
            </w:pPr>
            <w:r w:rsidRPr="0054125F">
              <w:rPr>
                <w:lang w:val="en-US"/>
              </w:rPr>
              <w:lastRenderedPageBreak/>
              <w:t>8</w:t>
            </w:r>
          </w:p>
        </w:tc>
        <w:tc>
          <w:tcPr>
            <w:tcW w:w="1680" w:type="dxa"/>
            <w:tcBorders>
              <w:top w:val="single" w:sz="4" w:space="0" w:color="auto"/>
              <w:left w:val="single" w:sz="4" w:space="0" w:color="auto"/>
              <w:bottom w:val="single" w:sz="4" w:space="0" w:color="auto"/>
              <w:right w:val="single" w:sz="4" w:space="0" w:color="auto"/>
            </w:tcBorders>
          </w:tcPr>
          <w:p w14:paraId="05B1CE4B" w14:textId="77777777" w:rsidR="004A6FC4" w:rsidRPr="0054125F" w:rsidRDefault="004A6FC4" w:rsidP="004A6FC4">
            <w:pPr>
              <w:pStyle w:val="20"/>
              <w:rPr>
                <w:sz w:val="20"/>
              </w:rPr>
            </w:pPr>
            <w:r w:rsidRPr="0054125F">
              <w:rPr>
                <w:sz w:val="20"/>
              </w:rPr>
              <w:t>Материалы и оборудование поставки Заказчика (давальческие материально-технические ценности)</w:t>
            </w:r>
          </w:p>
        </w:tc>
        <w:tc>
          <w:tcPr>
            <w:tcW w:w="3115" w:type="dxa"/>
            <w:tcBorders>
              <w:top w:val="single" w:sz="4" w:space="0" w:color="auto"/>
              <w:left w:val="single" w:sz="4" w:space="0" w:color="auto"/>
              <w:bottom w:val="single" w:sz="4" w:space="0" w:color="auto"/>
              <w:right w:val="single" w:sz="4" w:space="0" w:color="auto"/>
            </w:tcBorders>
          </w:tcPr>
          <w:p w14:paraId="1143D3FD" w14:textId="77777777" w:rsidR="004A6FC4" w:rsidRPr="0054125F" w:rsidRDefault="004A6FC4" w:rsidP="004A6FC4">
            <w:pPr>
              <w:widowControl w:val="0"/>
              <w:autoSpaceDE w:val="0"/>
              <w:autoSpaceDN w:val="0"/>
              <w:adjustRightInd w:val="0"/>
              <w:jc w:val="both"/>
            </w:pPr>
            <w:r w:rsidRPr="0054125F">
              <w:t>Отдельно не выделяются.</w:t>
            </w:r>
          </w:p>
        </w:tc>
        <w:tc>
          <w:tcPr>
            <w:tcW w:w="3260" w:type="dxa"/>
            <w:tcBorders>
              <w:top w:val="single" w:sz="4" w:space="0" w:color="auto"/>
              <w:left w:val="single" w:sz="4" w:space="0" w:color="auto"/>
              <w:bottom w:val="single" w:sz="4" w:space="0" w:color="auto"/>
              <w:right w:val="single" w:sz="4" w:space="0" w:color="auto"/>
            </w:tcBorders>
          </w:tcPr>
          <w:p w14:paraId="722841FC" w14:textId="77777777" w:rsidR="004A6FC4" w:rsidRPr="0054125F" w:rsidRDefault="004A6FC4" w:rsidP="004A6FC4">
            <w:pPr>
              <w:widowControl w:val="0"/>
              <w:autoSpaceDE w:val="0"/>
              <w:autoSpaceDN w:val="0"/>
              <w:adjustRightInd w:val="0"/>
              <w:jc w:val="both"/>
            </w:pPr>
            <w:r w:rsidRPr="0054125F">
              <w:t xml:space="preserve">Перечень материалов и оборудования поставки заказчика указывается в соответствующем разделе «Материалы (оборудование) поставки Заказчика» локального сметного расчета (смете) с пометкой «ТМЦ», с указанием количества единиц без указания цены за единицу и стоимости всех материалов и </w:t>
            </w:r>
            <w:r w:rsidRPr="0054125F">
              <w:lastRenderedPageBreak/>
              <w:t>оборудования.</w:t>
            </w:r>
          </w:p>
          <w:p w14:paraId="0D785FC7" w14:textId="77777777" w:rsidR="004A6FC4" w:rsidRPr="0054125F" w:rsidRDefault="004A6FC4" w:rsidP="004A6FC4">
            <w:pPr>
              <w:suppressAutoHyphens/>
              <w:autoSpaceDN w:val="0"/>
              <w:jc w:val="both"/>
              <w:textAlignment w:val="baseline"/>
            </w:pPr>
            <w:r w:rsidRPr="0054125F">
              <w:t xml:space="preserve">При включении в инвесторские сметы затрат на доставку давальческих материально-технических ценностей до объекта (строительной площадки, </w:t>
            </w:r>
            <w:proofErr w:type="spellStart"/>
            <w:r w:rsidRPr="0054125F">
              <w:t>приобъектного</w:t>
            </w:r>
            <w:proofErr w:type="spellEnd"/>
            <w:r w:rsidRPr="0054125F">
              <w:t xml:space="preserve"> склада) подрядчиком, затраты на транспортные расходы в сметных расчетах определяются с применением сборников на перевозку грузов, с учетом фактического расстояния от места доставки давальческих ТМЦ (ж/д ветка, склад филиала, </w:t>
            </w:r>
            <w:proofErr w:type="spellStart"/>
            <w:r w:rsidRPr="0054125F">
              <w:t>приобъектный</w:t>
            </w:r>
            <w:proofErr w:type="spellEnd"/>
            <w:r w:rsidRPr="0054125F">
              <w:t xml:space="preserve"> склад) до объекта. Использование процентного отображения затрат по транспортировке давальческих ТМЦ возможно при перевозке крупногабаритных или негабаритных грузов (силовой трансформатор и т. п.), при этом транспортные расходы давальческих ТМЦ не должны превышать 3% от стоимости ТМЦ Заказчика.</w:t>
            </w:r>
          </w:p>
        </w:tc>
        <w:tc>
          <w:tcPr>
            <w:tcW w:w="3402" w:type="dxa"/>
            <w:tcBorders>
              <w:top w:val="single" w:sz="4" w:space="0" w:color="auto"/>
              <w:left w:val="single" w:sz="4" w:space="0" w:color="auto"/>
              <w:bottom w:val="single" w:sz="4" w:space="0" w:color="auto"/>
            </w:tcBorders>
          </w:tcPr>
          <w:p w14:paraId="5DFF1940" w14:textId="77777777" w:rsidR="004A6FC4" w:rsidRPr="0054125F" w:rsidRDefault="004A6FC4" w:rsidP="004A6FC4">
            <w:pPr>
              <w:jc w:val="both"/>
            </w:pPr>
            <w:r w:rsidRPr="0054125F">
              <w:lastRenderedPageBreak/>
              <w:t>Перечень материалов и оборудования поставки заказчика указывается в соответствующем разделе «Материалы (оборудование) поставки Заказчика» локального сметного расчета (смете) с пометкой «ТМЦ», с указанием количества единиц без указания цены за единицу и стоимости всех материалов и оборудования.</w:t>
            </w:r>
          </w:p>
          <w:p w14:paraId="1E78A2CA" w14:textId="77777777" w:rsidR="004A6FC4" w:rsidRPr="0054125F" w:rsidRDefault="004A6FC4" w:rsidP="004A6FC4">
            <w:pPr>
              <w:jc w:val="both"/>
            </w:pPr>
            <w:r w:rsidRPr="0054125F">
              <w:lastRenderedPageBreak/>
              <w:t xml:space="preserve">При наличии в инвесторских сметах затрат на доставку давальческих материально-технических ценностей до объекта (строительной площадки, </w:t>
            </w:r>
            <w:proofErr w:type="spellStart"/>
            <w:r w:rsidRPr="0054125F">
              <w:t>приобъектного</w:t>
            </w:r>
            <w:proofErr w:type="spellEnd"/>
            <w:r w:rsidRPr="0054125F">
              <w:t xml:space="preserve"> склада) подрядчиком, затраты на транспортные расходы, в сметах, предоставляемых в составе предложения участников, проекта договора, определяются с применением сборников на перевозку грузов, с учетом фактического расстояния от места доставки давальческих ТМЦ (ж/д ветка, склад филиала, </w:t>
            </w:r>
            <w:proofErr w:type="spellStart"/>
            <w:r w:rsidRPr="0054125F">
              <w:t>приобъектный</w:t>
            </w:r>
            <w:proofErr w:type="spellEnd"/>
            <w:r w:rsidRPr="0054125F">
              <w:t xml:space="preserve"> склад) до объекта. </w:t>
            </w:r>
          </w:p>
        </w:tc>
        <w:tc>
          <w:tcPr>
            <w:tcW w:w="2835" w:type="dxa"/>
            <w:tcBorders>
              <w:top w:val="single" w:sz="4" w:space="0" w:color="auto"/>
              <w:left w:val="single" w:sz="4" w:space="0" w:color="auto"/>
              <w:bottom w:val="single" w:sz="4" w:space="0" w:color="auto"/>
            </w:tcBorders>
          </w:tcPr>
          <w:p w14:paraId="1509E080" w14:textId="77777777" w:rsidR="004A6FC4" w:rsidRPr="0054125F" w:rsidRDefault="004A6FC4" w:rsidP="004A6FC4">
            <w:pPr>
              <w:widowControl w:val="0"/>
              <w:autoSpaceDE w:val="0"/>
              <w:autoSpaceDN w:val="0"/>
              <w:adjustRightInd w:val="0"/>
              <w:jc w:val="both"/>
            </w:pPr>
            <w:r w:rsidRPr="0054125F">
              <w:lastRenderedPageBreak/>
              <w:t xml:space="preserve">Перечень материалов и оборудования поставки заказчика указывается в актах выполненных работ в отдельном разделе «Материалы (оборудование) поставки Заказчика» с указанием количества единиц без указания цены за единицу и стоимости всех материалов </w:t>
            </w:r>
            <w:r w:rsidRPr="0054125F">
              <w:lastRenderedPageBreak/>
              <w:t>(оборудования).</w:t>
            </w:r>
          </w:p>
          <w:p w14:paraId="1F6ACFB6" w14:textId="77777777" w:rsidR="004A6FC4" w:rsidRPr="0054125F" w:rsidRDefault="004A6FC4" w:rsidP="004A6FC4">
            <w:pPr>
              <w:widowControl w:val="0"/>
              <w:autoSpaceDE w:val="0"/>
              <w:autoSpaceDN w:val="0"/>
              <w:adjustRightInd w:val="0"/>
              <w:jc w:val="both"/>
            </w:pPr>
            <w:r w:rsidRPr="0054125F">
              <w:t>Затраты на транспортные расходы включаются в акты выполненных работ по факту произведенных затрат, подтвержденных соответствующими документами, в объеме не превышающем, учтенного в сметных расчетах, в составе договора подряда.</w:t>
            </w:r>
          </w:p>
        </w:tc>
      </w:tr>
      <w:tr w:rsidR="0054125F" w:rsidRPr="0054125F" w14:paraId="1CA50D5D" w14:textId="77777777">
        <w:tc>
          <w:tcPr>
            <w:tcW w:w="700" w:type="dxa"/>
            <w:tcBorders>
              <w:top w:val="single" w:sz="4" w:space="0" w:color="auto"/>
              <w:bottom w:val="single" w:sz="4" w:space="0" w:color="auto"/>
              <w:right w:val="single" w:sz="4" w:space="0" w:color="auto"/>
            </w:tcBorders>
          </w:tcPr>
          <w:p w14:paraId="61091576" w14:textId="77777777" w:rsidR="004A6FC4" w:rsidRPr="0054125F" w:rsidRDefault="00647403" w:rsidP="004A6FC4">
            <w:pPr>
              <w:widowControl w:val="0"/>
              <w:autoSpaceDE w:val="0"/>
              <w:autoSpaceDN w:val="0"/>
              <w:adjustRightInd w:val="0"/>
              <w:jc w:val="center"/>
            </w:pPr>
            <w:hyperlink w:anchor="ИИ1" w:tooltip="Первое ИИ № 1449 от 18.01.2017 г." w:history="1">
              <w:r w:rsidR="004A6FC4" w:rsidRPr="0054125F">
                <w:rPr>
                  <w:rStyle w:val="af6"/>
                  <w:rFonts w:ascii="Times New Roman" w:hAnsi="Times New Roman"/>
                  <w:color w:val="auto"/>
                  <w:sz w:val="20"/>
                  <w:szCs w:val="20"/>
                  <w:u w:val="none"/>
                  <w:lang w:val="en-US"/>
                </w:rPr>
                <w:t>9</w:t>
              </w:r>
            </w:hyperlink>
          </w:p>
        </w:tc>
        <w:tc>
          <w:tcPr>
            <w:tcW w:w="1680" w:type="dxa"/>
            <w:tcBorders>
              <w:top w:val="single" w:sz="4" w:space="0" w:color="auto"/>
              <w:left w:val="single" w:sz="4" w:space="0" w:color="auto"/>
              <w:bottom w:val="single" w:sz="4" w:space="0" w:color="auto"/>
              <w:right w:val="single" w:sz="4" w:space="0" w:color="auto"/>
            </w:tcBorders>
          </w:tcPr>
          <w:p w14:paraId="34894BA6" w14:textId="77777777" w:rsidR="004A6FC4" w:rsidRPr="0054125F" w:rsidRDefault="00647403" w:rsidP="004A6FC4">
            <w:pPr>
              <w:pStyle w:val="20"/>
              <w:rPr>
                <w:sz w:val="20"/>
              </w:rPr>
            </w:pPr>
            <w:hyperlink w:anchor="ИИ1" w:tooltip="Первое ИИ № 1449 от 18.01.2017 г." w:history="1">
              <w:r w:rsidR="004A6FC4" w:rsidRPr="0054125F">
                <w:rPr>
                  <w:rStyle w:val="af6"/>
                  <w:rFonts w:ascii="Times New Roman" w:hAnsi="Times New Roman"/>
                  <w:color w:val="auto"/>
                  <w:sz w:val="20"/>
                  <w:szCs w:val="20"/>
                  <w:u w:val="none"/>
                </w:rPr>
                <w:t>Транспортные расходы</w:t>
              </w:r>
            </w:hyperlink>
          </w:p>
        </w:tc>
        <w:tc>
          <w:tcPr>
            <w:tcW w:w="3115" w:type="dxa"/>
            <w:tcBorders>
              <w:top w:val="single" w:sz="4" w:space="0" w:color="auto"/>
              <w:left w:val="single" w:sz="4" w:space="0" w:color="auto"/>
              <w:bottom w:val="single" w:sz="4" w:space="0" w:color="auto"/>
              <w:right w:val="single" w:sz="4" w:space="0" w:color="auto"/>
            </w:tcBorders>
          </w:tcPr>
          <w:p w14:paraId="1227FBD8" w14:textId="77777777" w:rsidR="004A6FC4" w:rsidRPr="0054125F" w:rsidRDefault="004A6FC4" w:rsidP="004A6FC4">
            <w:pPr>
              <w:widowControl w:val="0"/>
              <w:autoSpaceDE w:val="0"/>
              <w:autoSpaceDN w:val="0"/>
              <w:adjustRightInd w:val="0"/>
              <w:jc w:val="both"/>
              <w:rPr>
                <w:rStyle w:val="af6"/>
                <w:rFonts w:ascii="Times New Roman" w:hAnsi="Times New Roman"/>
                <w:color w:val="auto"/>
                <w:sz w:val="20"/>
                <w:szCs w:val="20"/>
                <w:u w:val="none"/>
              </w:rPr>
            </w:pPr>
            <w:r w:rsidRPr="007E5195">
              <w:fldChar w:fldCharType="begin"/>
            </w:r>
            <w:r w:rsidRPr="0054125F">
              <w:instrText xml:space="preserve"> HYPERLINK  \l "ИИ1" \o "Первое ИИ № 1449 от 18.01.2017 г." </w:instrText>
            </w:r>
            <w:r w:rsidRPr="007E5195">
              <w:fldChar w:fldCharType="separate"/>
            </w:r>
            <w:r w:rsidRPr="0054125F">
              <w:rPr>
                <w:rStyle w:val="af6"/>
                <w:rFonts w:ascii="Times New Roman" w:hAnsi="Times New Roman"/>
                <w:color w:val="auto"/>
                <w:sz w:val="20"/>
                <w:szCs w:val="20"/>
                <w:u w:val="none"/>
              </w:rPr>
              <w:t xml:space="preserve">Стоимость затрат на перевозку грузов (до объекта строительства, по объектам строительства) определяются с применением сборников на перевозку грузов по федеральным единичным расценкам и отдельным их </w:t>
            </w:r>
            <w:r w:rsidRPr="0054125F">
              <w:rPr>
                <w:rStyle w:val="af6"/>
                <w:rFonts w:ascii="Times New Roman" w:hAnsi="Times New Roman"/>
                <w:color w:val="auto"/>
                <w:sz w:val="20"/>
                <w:szCs w:val="20"/>
                <w:u w:val="none"/>
              </w:rPr>
              <w:lastRenderedPageBreak/>
              <w:t xml:space="preserve">составляющим, согласно транспортным схемам, обоснованным проектом организации строительства от места доставки давальческих ТМЦ (ж/д ветка, склад филиала, </w:t>
            </w:r>
            <w:proofErr w:type="spellStart"/>
            <w:r w:rsidRPr="0054125F">
              <w:rPr>
                <w:rStyle w:val="af6"/>
                <w:rFonts w:ascii="Times New Roman" w:hAnsi="Times New Roman"/>
                <w:color w:val="auto"/>
                <w:sz w:val="20"/>
                <w:szCs w:val="20"/>
                <w:u w:val="none"/>
              </w:rPr>
              <w:t>приобъектный</w:t>
            </w:r>
            <w:proofErr w:type="spellEnd"/>
            <w:r w:rsidRPr="0054125F">
              <w:rPr>
                <w:rStyle w:val="af6"/>
                <w:rFonts w:ascii="Times New Roman" w:hAnsi="Times New Roman"/>
                <w:color w:val="auto"/>
                <w:sz w:val="20"/>
                <w:szCs w:val="20"/>
                <w:u w:val="none"/>
              </w:rPr>
              <w:t xml:space="preserve"> склад) до объекта. Использование процентного отображения затрат по транспортировке ТМЦ возможно при перевозке крупногабаритных или негабаритных грузов (силовой трансформатор и т. п.) при этом транспортные расходы ТМЦ не должны превышать 3% от стоимости ТМЦ.</w:t>
            </w:r>
          </w:p>
          <w:p w14:paraId="22F54D76" w14:textId="77777777" w:rsidR="004A6FC4" w:rsidRPr="0054125F" w:rsidRDefault="004A6FC4" w:rsidP="004A6FC4">
            <w:pPr>
              <w:widowControl w:val="0"/>
              <w:autoSpaceDE w:val="0"/>
              <w:autoSpaceDN w:val="0"/>
              <w:adjustRightInd w:val="0"/>
              <w:jc w:val="both"/>
            </w:pPr>
            <w:r w:rsidRPr="0054125F">
              <w:rPr>
                <w:rStyle w:val="af6"/>
                <w:rFonts w:ascii="Times New Roman" w:hAnsi="Times New Roman"/>
                <w:color w:val="auto"/>
                <w:sz w:val="20"/>
                <w:szCs w:val="20"/>
                <w:u w:val="none"/>
              </w:rPr>
              <w:t>Транспортные расходы на перевозку материалов и оборудования, учтенные при определении сметных цен на материалы и оборудование, относятся на стоимость материалов и оборудования.</w:t>
            </w:r>
            <w:r w:rsidRPr="007E5195">
              <w:fldChar w:fldCharType="end"/>
            </w:r>
          </w:p>
        </w:tc>
        <w:tc>
          <w:tcPr>
            <w:tcW w:w="3260" w:type="dxa"/>
            <w:tcBorders>
              <w:top w:val="single" w:sz="4" w:space="0" w:color="auto"/>
              <w:left w:val="single" w:sz="4" w:space="0" w:color="auto"/>
              <w:bottom w:val="single" w:sz="4" w:space="0" w:color="auto"/>
              <w:right w:val="single" w:sz="4" w:space="0" w:color="auto"/>
            </w:tcBorders>
          </w:tcPr>
          <w:p w14:paraId="37A95FFD" w14:textId="77777777" w:rsidR="004A6FC4" w:rsidRPr="0054125F" w:rsidRDefault="00647403" w:rsidP="004A6FC4">
            <w:pPr>
              <w:widowControl w:val="0"/>
              <w:autoSpaceDE w:val="0"/>
              <w:autoSpaceDN w:val="0"/>
              <w:adjustRightInd w:val="0"/>
              <w:jc w:val="both"/>
            </w:pPr>
            <w:hyperlink w:anchor="ИИ1" w:tooltip="Первое ИИ № 1449 от 18.01.2017 г." w:history="1">
              <w:r w:rsidR="004A6FC4" w:rsidRPr="0054125F">
                <w:rPr>
                  <w:rStyle w:val="af6"/>
                  <w:rFonts w:ascii="Times New Roman" w:hAnsi="Times New Roman"/>
                  <w:color w:val="auto"/>
                  <w:sz w:val="20"/>
                  <w:szCs w:val="20"/>
                  <w:u w:val="none"/>
                </w:rPr>
                <w:t xml:space="preserve">Затраты на транспортировку ТМЦ поставки Подрядчика (до объекта строительства, по объектам строительства) определяются с применением сборников на перевозку грузов по федеральным единичным расценкам и отдельным </w:t>
              </w:r>
              <w:r w:rsidR="004A6FC4" w:rsidRPr="0054125F">
                <w:rPr>
                  <w:rStyle w:val="af6"/>
                  <w:rFonts w:ascii="Times New Roman" w:hAnsi="Times New Roman"/>
                  <w:color w:val="auto"/>
                  <w:sz w:val="20"/>
                  <w:szCs w:val="20"/>
                  <w:u w:val="none"/>
                </w:rPr>
                <w:lastRenderedPageBreak/>
                <w:t>их составляющим, в соответствии с утвержденной проектной/рабочей документацией.</w:t>
              </w:r>
            </w:hyperlink>
          </w:p>
          <w:p w14:paraId="77D4489F" w14:textId="77777777" w:rsidR="004A6FC4" w:rsidRPr="0054125F" w:rsidRDefault="004A6FC4" w:rsidP="004A6FC4">
            <w:pPr>
              <w:widowControl w:val="0"/>
              <w:autoSpaceDE w:val="0"/>
              <w:autoSpaceDN w:val="0"/>
              <w:adjustRightInd w:val="0"/>
            </w:pPr>
          </w:p>
          <w:p w14:paraId="25F2E231" w14:textId="77777777" w:rsidR="004A6FC4" w:rsidRPr="0054125F" w:rsidRDefault="004A6FC4" w:rsidP="004A6FC4">
            <w:pPr>
              <w:suppressAutoHyphens/>
              <w:textAlignment w:val="baseline"/>
            </w:pPr>
          </w:p>
        </w:tc>
        <w:tc>
          <w:tcPr>
            <w:tcW w:w="3402" w:type="dxa"/>
            <w:tcBorders>
              <w:top w:val="single" w:sz="4" w:space="0" w:color="auto"/>
              <w:left w:val="single" w:sz="4" w:space="0" w:color="auto"/>
              <w:bottom w:val="single" w:sz="4" w:space="0" w:color="auto"/>
            </w:tcBorders>
          </w:tcPr>
          <w:p w14:paraId="71DC30F6" w14:textId="77777777" w:rsidR="004A6FC4" w:rsidRPr="0054125F" w:rsidRDefault="00647403" w:rsidP="004A6FC4">
            <w:pPr>
              <w:widowControl w:val="0"/>
              <w:autoSpaceDE w:val="0"/>
              <w:autoSpaceDN w:val="0"/>
              <w:adjustRightInd w:val="0"/>
              <w:jc w:val="both"/>
            </w:pPr>
            <w:hyperlink w:anchor="ИИ1" w:tooltip="Первое ИИ № 1449 от 18.01.2017 г." w:history="1">
              <w:r w:rsidR="004A6FC4" w:rsidRPr="0054125F">
                <w:rPr>
                  <w:rStyle w:val="af6"/>
                  <w:rFonts w:ascii="Times New Roman" w:hAnsi="Times New Roman"/>
                  <w:color w:val="auto"/>
                  <w:sz w:val="20"/>
                  <w:szCs w:val="20"/>
                  <w:u w:val="none"/>
                </w:rPr>
                <w:t xml:space="preserve">Затраты на транспортировку ТМЦ поставки Подрядчика (до объекта строительства, по объектам строительства) в сметных расчетах определяются с применением сборников на перевозку грузов по федеральным единичным расценкам </w:t>
              </w:r>
              <w:r w:rsidR="004A6FC4" w:rsidRPr="0054125F">
                <w:rPr>
                  <w:rStyle w:val="af6"/>
                  <w:rFonts w:ascii="Times New Roman" w:hAnsi="Times New Roman"/>
                  <w:color w:val="auto"/>
                  <w:sz w:val="20"/>
                  <w:szCs w:val="20"/>
                  <w:u w:val="none"/>
                </w:rPr>
                <w:lastRenderedPageBreak/>
                <w:t>и отдельным их составляющим, и в объеме, в соответствии с инвесторскими сметами.</w:t>
              </w:r>
            </w:hyperlink>
          </w:p>
          <w:p w14:paraId="274F524B" w14:textId="77777777" w:rsidR="004A6FC4" w:rsidRPr="0054125F" w:rsidRDefault="004A6FC4" w:rsidP="004A6FC4">
            <w:pPr>
              <w:shd w:val="clear" w:color="auto" w:fill="FFFFFF"/>
              <w:suppressAutoHyphens/>
              <w:autoSpaceDN w:val="0"/>
              <w:jc w:val="both"/>
              <w:textAlignment w:val="baseline"/>
            </w:pPr>
          </w:p>
        </w:tc>
        <w:tc>
          <w:tcPr>
            <w:tcW w:w="2835" w:type="dxa"/>
            <w:tcBorders>
              <w:top w:val="single" w:sz="4" w:space="0" w:color="auto"/>
              <w:left w:val="single" w:sz="4" w:space="0" w:color="auto"/>
              <w:bottom w:val="single" w:sz="4" w:space="0" w:color="auto"/>
            </w:tcBorders>
          </w:tcPr>
          <w:p w14:paraId="2914C3B7" w14:textId="77777777" w:rsidR="004A6FC4" w:rsidRPr="0054125F" w:rsidRDefault="00647403" w:rsidP="004A6FC4">
            <w:pPr>
              <w:widowControl w:val="0"/>
              <w:autoSpaceDE w:val="0"/>
              <w:autoSpaceDN w:val="0"/>
              <w:adjustRightInd w:val="0"/>
              <w:jc w:val="both"/>
            </w:pPr>
            <w:hyperlink w:anchor="ИИ1" w:tooltip="Первое ИИ № 1449 от 18.01.2017 г." w:history="1">
              <w:r w:rsidR="004A6FC4" w:rsidRPr="0054125F">
                <w:rPr>
                  <w:rStyle w:val="af6"/>
                  <w:rFonts w:ascii="Times New Roman" w:hAnsi="Times New Roman"/>
                  <w:color w:val="auto"/>
                  <w:sz w:val="20"/>
                  <w:szCs w:val="20"/>
                  <w:u w:val="none"/>
                </w:rPr>
                <w:t xml:space="preserve">Затраты на транспортные расходы включаются в акты выполненных работ по факту произведенных затрат, подтвержденных соответствующими документами, в объеме не </w:t>
              </w:r>
              <w:r w:rsidR="004A6FC4" w:rsidRPr="0054125F">
                <w:rPr>
                  <w:rStyle w:val="af6"/>
                  <w:rFonts w:ascii="Times New Roman" w:hAnsi="Times New Roman"/>
                  <w:color w:val="auto"/>
                  <w:sz w:val="20"/>
                  <w:szCs w:val="20"/>
                  <w:u w:val="none"/>
                </w:rPr>
                <w:lastRenderedPageBreak/>
                <w:t>превышающем, учтенного в сметных расчетах, в составе договора подряда.</w:t>
              </w:r>
            </w:hyperlink>
          </w:p>
        </w:tc>
      </w:tr>
      <w:tr w:rsidR="0054125F" w:rsidRPr="0054125F" w14:paraId="1AA1D8D5" w14:textId="77777777">
        <w:tc>
          <w:tcPr>
            <w:tcW w:w="700" w:type="dxa"/>
            <w:tcBorders>
              <w:top w:val="single" w:sz="4" w:space="0" w:color="auto"/>
              <w:bottom w:val="single" w:sz="4" w:space="0" w:color="auto"/>
              <w:right w:val="single" w:sz="4" w:space="0" w:color="auto"/>
            </w:tcBorders>
          </w:tcPr>
          <w:p w14:paraId="02FE6003" w14:textId="77777777" w:rsidR="004A6FC4" w:rsidRPr="0054125F" w:rsidRDefault="004A6FC4" w:rsidP="004A6FC4">
            <w:pPr>
              <w:widowControl w:val="0"/>
              <w:autoSpaceDE w:val="0"/>
              <w:autoSpaceDN w:val="0"/>
              <w:adjustRightInd w:val="0"/>
              <w:jc w:val="center"/>
            </w:pPr>
            <w:r w:rsidRPr="0054125F">
              <w:lastRenderedPageBreak/>
              <w:t>10</w:t>
            </w:r>
          </w:p>
        </w:tc>
        <w:tc>
          <w:tcPr>
            <w:tcW w:w="1680" w:type="dxa"/>
            <w:tcBorders>
              <w:top w:val="single" w:sz="4" w:space="0" w:color="auto"/>
              <w:left w:val="single" w:sz="4" w:space="0" w:color="auto"/>
              <w:bottom w:val="single" w:sz="4" w:space="0" w:color="auto"/>
              <w:right w:val="single" w:sz="4" w:space="0" w:color="auto"/>
            </w:tcBorders>
          </w:tcPr>
          <w:p w14:paraId="73B6018B" w14:textId="77777777" w:rsidR="004A6FC4" w:rsidRPr="0054125F" w:rsidRDefault="004A6FC4" w:rsidP="004A6FC4">
            <w:pPr>
              <w:pStyle w:val="20"/>
              <w:rPr>
                <w:sz w:val="20"/>
              </w:rPr>
            </w:pPr>
            <w:r w:rsidRPr="0054125F">
              <w:rPr>
                <w:sz w:val="20"/>
              </w:rPr>
              <w:t>Заготовительно-складские расходы</w:t>
            </w:r>
          </w:p>
          <w:p w14:paraId="28662304" w14:textId="77777777" w:rsidR="004A6FC4" w:rsidRPr="0054125F" w:rsidRDefault="004A6FC4" w:rsidP="004A6FC4">
            <w:pPr>
              <w:suppressAutoHyphens/>
              <w:autoSpaceDN w:val="0"/>
              <w:jc w:val="both"/>
              <w:textAlignment w:val="baseline"/>
            </w:pPr>
          </w:p>
          <w:p w14:paraId="715A220C" w14:textId="77777777" w:rsidR="004A6FC4" w:rsidRPr="0054125F" w:rsidRDefault="004A6FC4" w:rsidP="004A6FC4">
            <w:pPr>
              <w:suppressAutoHyphens/>
              <w:autoSpaceDN w:val="0"/>
              <w:jc w:val="both"/>
              <w:textAlignment w:val="baseline"/>
            </w:pPr>
          </w:p>
        </w:tc>
        <w:tc>
          <w:tcPr>
            <w:tcW w:w="3115" w:type="dxa"/>
            <w:tcBorders>
              <w:top w:val="single" w:sz="4" w:space="0" w:color="auto"/>
              <w:left w:val="single" w:sz="4" w:space="0" w:color="auto"/>
              <w:bottom w:val="single" w:sz="4" w:space="0" w:color="auto"/>
              <w:right w:val="single" w:sz="4" w:space="0" w:color="auto"/>
            </w:tcBorders>
          </w:tcPr>
          <w:p w14:paraId="29D91F25" w14:textId="77777777" w:rsidR="004A6FC4" w:rsidRPr="0054125F" w:rsidRDefault="004A6FC4" w:rsidP="004A6FC4">
            <w:pPr>
              <w:widowControl w:val="0"/>
              <w:autoSpaceDE w:val="0"/>
              <w:autoSpaceDN w:val="0"/>
              <w:adjustRightInd w:val="0"/>
              <w:jc w:val="both"/>
            </w:pPr>
            <w:r w:rsidRPr="0054125F">
              <w:t>Величина заготовительно-складские расходов определяется на основании расчетов, в процентах от стоимости материалов и оборудования, в том числе:</w:t>
            </w:r>
          </w:p>
          <w:p w14:paraId="098CA0CB" w14:textId="77777777" w:rsidR="004A6FC4" w:rsidRPr="0054125F" w:rsidRDefault="004A6FC4" w:rsidP="004A6FC4">
            <w:pPr>
              <w:widowControl w:val="0"/>
              <w:autoSpaceDE w:val="0"/>
              <w:autoSpaceDN w:val="0"/>
              <w:adjustRightInd w:val="0"/>
              <w:jc w:val="both"/>
            </w:pPr>
            <w:r w:rsidRPr="0054125F">
              <w:t>по строительным материалам, изделиям и конструкциям (за исключением металлоконструкций) - 2%;</w:t>
            </w:r>
          </w:p>
          <w:p w14:paraId="730130C2" w14:textId="77777777" w:rsidR="004A6FC4" w:rsidRPr="0054125F" w:rsidRDefault="004A6FC4" w:rsidP="004A6FC4">
            <w:pPr>
              <w:widowControl w:val="0"/>
              <w:autoSpaceDE w:val="0"/>
              <w:autoSpaceDN w:val="0"/>
              <w:adjustRightInd w:val="0"/>
              <w:jc w:val="both"/>
            </w:pPr>
            <w:r w:rsidRPr="0054125F">
              <w:t xml:space="preserve">по металлическим строительным </w:t>
            </w:r>
            <w:r w:rsidRPr="0054125F">
              <w:lastRenderedPageBreak/>
              <w:t>конструкциям - 0,75%;</w:t>
            </w:r>
          </w:p>
          <w:p w14:paraId="0FB87858" w14:textId="77777777" w:rsidR="004A6FC4" w:rsidRPr="0054125F" w:rsidRDefault="004A6FC4" w:rsidP="004A6FC4">
            <w:pPr>
              <w:widowControl w:val="0"/>
              <w:autoSpaceDE w:val="0"/>
              <w:autoSpaceDN w:val="0"/>
              <w:adjustRightInd w:val="0"/>
              <w:jc w:val="both"/>
            </w:pPr>
            <w:r w:rsidRPr="0054125F">
              <w:t>по оборудованию - 1,2%.</w:t>
            </w:r>
          </w:p>
        </w:tc>
        <w:tc>
          <w:tcPr>
            <w:tcW w:w="3260" w:type="dxa"/>
            <w:tcBorders>
              <w:top w:val="single" w:sz="4" w:space="0" w:color="auto"/>
              <w:left w:val="single" w:sz="4" w:space="0" w:color="auto"/>
              <w:bottom w:val="single" w:sz="4" w:space="0" w:color="auto"/>
              <w:right w:val="single" w:sz="4" w:space="0" w:color="auto"/>
            </w:tcBorders>
          </w:tcPr>
          <w:p w14:paraId="32ED70CE" w14:textId="77777777" w:rsidR="004A6FC4" w:rsidRPr="0054125F" w:rsidRDefault="004A6FC4" w:rsidP="004A6FC4">
            <w:pPr>
              <w:widowControl w:val="0"/>
              <w:autoSpaceDE w:val="0"/>
              <w:autoSpaceDN w:val="0"/>
              <w:adjustRightInd w:val="0"/>
              <w:jc w:val="both"/>
            </w:pPr>
            <w:r w:rsidRPr="0054125F">
              <w:lastRenderedPageBreak/>
              <w:t xml:space="preserve">Заготовительно-складские расходы в инвесторские сметы не включаются. </w:t>
            </w:r>
          </w:p>
          <w:p w14:paraId="5A0D6873" w14:textId="77777777" w:rsidR="004A6FC4" w:rsidRPr="0054125F" w:rsidRDefault="004A6FC4" w:rsidP="004A6FC4">
            <w:pPr>
              <w:suppressAutoHyphens/>
              <w:jc w:val="both"/>
              <w:textAlignment w:val="baseline"/>
            </w:pPr>
          </w:p>
        </w:tc>
        <w:tc>
          <w:tcPr>
            <w:tcW w:w="3402" w:type="dxa"/>
            <w:tcBorders>
              <w:top w:val="single" w:sz="4" w:space="0" w:color="auto"/>
              <w:left w:val="single" w:sz="4" w:space="0" w:color="auto"/>
              <w:bottom w:val="single" w:sz="4" w:space="0" w:color="auto"/>
            </w:tcBorders>
          </w:tcPr>
          <w:p w14:paraId="4F6CE6E8" w14:textId="77777777" w:rsidR="004A6FC4" w:rsidRPr="0054125F" w:rsidRDefault="004A6FC4" w:rsidP="004A6FC4">
            <w:pPr>
              <w:suppressAutoHyphens/>
              <w:jc w:val="both"/>
              <w:textAlignment w:val="baseline"/>
            </w:pPr>
            <w:r w:rsidRPr="0054125F">
              <w:t>Затраты на заготовительно-складские расходы учитываются в стоимости материалов и оборудования поставки подрядчика, отдельной суммой в локальные сметные расчеты не включаются.</w:t>
            </w:r>
          </w:p>
        </w:tc>
        <w:tc>
          <w:tcPr>
            <w:tcW w:w="2835" w:type="dxa"/>
            <w:tcBorders>
              <w:top w:val="single" w:sz="4" w:space="0" w:color="auto"/>
              <w:left w:val="single" w:sz="4" w:space="0" w:color="auto"/>
              <w:bottom w:val="single" w:sz="4" w:space="0" w:color="auto"/>
            </w:tcBorders>
          </w:tcPr>
          <w:p w14:paraId="1FE33809" w14:textId="77777777" w:rsidR="004A6FC4" w:rsidRPr="0054125F" w:rsidRDefault="004A6FC4" w:rsidP="004A6FC4">
            <w:pPr>
              <w:suppressAutoHyphens/>
              <w:jc w:val="both"/>
              <w:textAlignment w:val="baseline"/>
            </w:pPr>
            <w:r w:rsidRPr="0054125F">
              <w:t>Затраты на заготовительно-складские расходы учитываются в стоимости материалов и оборудования поставки подрядчика, отдельной суммой в акты не включаются.</w:t>
            </w:r>
          </w:p>
          <w:p w14:paraId="6AE97E5E" w14:textId="77777777" w:rsidR="004A6FC4" w:rsidRPr="0054125F" w:rsidRDefault="004A6FC4" w:rsidP="004A6FC4">
            <w:pPr>
              <w:suppressAutoHyphens/>
              <w:jc w:val="both"/>
              <w:textAlignment w:val="baseline"/>
            </w:pPr>
          </w:p>
        </w:tc>
      </w:tr>
      <w:tr w:rsidR="0054125F" w:rsidRPr="0054125F" w14:paraId="4B592746" w14:textId="77777777">
        <w:tc>
          <w:tcPr>
            <w:tcW w:w="700" w:type="dxa"/>
            <w:tcBorders>
              <w:top w:val="single" w:sz="4" w:space="0" w:color="auto"/>
              <w:bottom w:val="single" w:sz="4" w:space="0" w:color="auto"/>
              <w:right w:val="single" w:sz="4" w:space="0" w:color="auto"/>
            </w:tcBorders>
          </w:tcPr>
          <w:p w14:paraId="4E082072" w14:textId="77777777" w:rsidR="004A6FC4" w:rsidRPr="0054125F" w:rsidRDefault="004A6FC4" w:rsidP="004A6FC4">
            <w:pPr>
              <w:widowControl w:val="0"/>
              <w:autoSpaceDE w:val="0"/>
              <w:autoSpaceDN w:val="0"/>
              <w:adjustRightInd w:val="0"/>
              <w:jc w:val="center"/>
            </w:pPr>
            <w:r w:rsidRPr="0054125F">
              <w:t>11</w:t>
            </w:r>
          </w:p>
        </w:tc>
        <w:tc>
          <w:tcPr>
            <w:tcW w:w="1680" w:type="dxa"/>
            <w:tcBorders>
              <w:top w:val="single" w:sz="4" w:space="0" w:color="auto"/>
              <w:left w:val="single" w:sz="4" w:space="0" w:color="auto"/>
              <w:bottom w:val="single" w:sz="4" w:space="0" w:color="auto"/>
              <w:right w:val="single" w:sz="4" w:space="0" w:color="auto"/>
            </w:tcBorders>
          </w:tcPr>
          <w:p w14:paraId="28D190AE" w14:textId="77777777" w:rsidR="004A6FC4" w:rsidRPr="0054125F" w:rsidRDefault="004A6FC4" w:rsidP="004A6FC4">
            <w:pPr>
              <w:pStyle w:val="20"/>
              <w:rPr>
                <w:sz w:val="20"/>
              </w:rPr>
            </w:pPr>
            <w:r w:rsidRPr="0054125F">
              <w:rPr>
                <w:sz w:val="20"/>
              </w:rPr>
              <w:t>Накладные расходы</w:t>
            </w:r>
          </w:p>
        </w:tc>
        <w:tc>
          <w:tcPr>
            <w:tcW w:w="3115" w:type="dxa"/>
            <w:tcBorders>
              <w:top w:val="single" w:sz="4" w:space="0" w:color="auto"/>
              <w:left w:val="single" w:sz="4" w:space="0" w:color="auto"/>
              <w:bottom w:val="single" w:sz="4" w:space="0" w:color="auto"/>
              <w:right w:val="single" w:sz="4" w:space="0" w:color="auto"/>
            </w:tcBorders>
          </w:tcPr>
          <w:p w14:paraId="0AA81FD5" w14:textId="77777777" w:rsidR="004A6FC4" w:rsidRPr="0054125F" w:rsidRDefault="004A6FC4" w:rsidP="004A6FC4">
            <w:pPr>
              <w:suppressAutoHyphens/>
              <w:autoSpaceDN w:val="0"/>
              <w:jc w:val="both"/>
              <w:textAlignment w:val="baseline"/>
            </w:pPr>
            <w:r w:rsidRPr="0054125F">
              <w:t>Величина накладных расходов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на дату разработки проектной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6ED9DFD4" w14:textId="77777777" w:rsidR="004A6FC4" w:rsidRPr="0054125F" w:rsidRDefault="004A6FC4" w:rsidP="004A6FC4">
            <w:pPr>
              <w:suppressAutoHyphens/>
              <w:autoSpaceDN w:val="0"/>
              <w:jc w:val="both"/>
              <w:textAlignment w:val="baseline"/>
            </w:pPr>
            <w:r w:rsidRPr="0054125F">
              <w:t>Величина накладных расходов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на дату разработки инвесторской сметы.</w:t>
            </w:r>
          </w:p>
        </w:tc>
        <w:tc>
          <w:tcPr>
            <w:tcW w:w="3402" w:type="dxa"/>
            <w:tcBorders>
              <w:top w:val="single" w:sz="4" w:space="0" w:color="auto"/>
              <w:left w:val="single" w:sz="4" w:space="0" w:color="auto"/>
              <w:bottom w:val="single" w:sz="4" w:space="0" w:color="auto"/>
            </w:tcBorders>
          </w:tcPr>
          <w:p w14:paraId="376CC3B9" w14:textId="77777777" w:rsidR="004A6FC4" w:rsidRPr="0054125F" w:rsidRDefault="004A6FC4" w:rsidP="004A6FC4">
            <w:pPr>
              <w:suppressAutoHyphens/>
              <w:autoSpaceDN w:val="0"/>
              <w:jc w:val="both"/>
              <w:textAlignment w:val="baseline"/>
            </w:pPr>
            <w:r w:rsidRPr="0054125F">
              <w:t>Величина накладных расходов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на дату предоставления сметной документации, в составе предложения участника, проекта договора.</w:t>
            </w:r>
          </w:p>
        </w:tc>
        <w:tc>
          <w:tcPr>
            <w:tcW w:w="2835" w:type="dxa"/>
            <w:tcBorders>
              <w:top w:val="single" w:sz="4" w:space="0" w:color="auto"/>
              <w:left w:val="single" w:sz="4" w:space="0" w:color="auto"/>
              <w:bottom w:val="single" w:sz="4" w:space="0" w:color="auto"/>
            </w:tcBorders>
          </w:tcPr>
          <w:p w14:paraId="629D65D9" w14:textId="77777777" w:rsidR="004A6FC4" w:rsidRPr="0054125F" w:rsidRDefault="004A6FC4" w:rsidP="004A6FC4">
            <w:pPr>
              <w:suppressAutoHyphens/>
              <w:autoSpaceDN w:val="0"/>
              <w:jc w:val="both"/>
              <w:textAlignment w:val="baseline"/>
            </w:pPr>
            <w:r w:rsidRPr="0054125F">
              <w:t>Величина накладных расходов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и учтенными в сметных расчетах, в составе договора подряда.</w:t>
            </w:r>
          </w:p>
        </w:tc>
      </w:tr>
      <w:tr w:rsidR="0054125F" w:rsidRPr="0054125F" w14:paraId="33F10B8A" w14:textId="77777777">
        <w:trPr>
          <w:trHeight w:val="3907"/>
        </w:trPr>
        <w:tc>
          <w:tcPr>
            <w:tcW w:w="700" w:type="dxa"/>
            <w:tcBorders>
              <w:top w:val="single" w:sz="4" w:space="0" w:color="auto"/>
              <w:bottom w:val="single" w:sz="4" w:space="0" w:color="auto"/>
              <w:right w:val="single" w:sz="4" w:space="0" w:color="auto"/>
            </w:tcBorders>
          </w:tcPr>
          <w:p w14:paraId="3644826B" w14:textId="77777777" w:rsidR="004A6FC4" w:rsidRPr="0054125F" w:rsidRDefault="004A6FC4" w:rsidP="004A6FC4">
            <w:pPr>
              <w:widowControl w:val="0"/>
              <w:autoSpaceDE w:val="0"/>
              <w:autoSpaceDN w:val="0"/>
              <w:adjustRightInd w:val="0"/>
              <w:jc w:val="center"/>
            </w:pPr>
            <w:r w:rsidRPr="0054125F">
              <w:t>12</w:t>
            </w:r>
          </w:p>
        </w:tc>
        <w:tc>
          <w:tcPr>
            <w:tcW w:w="1680" w:type="dxa"/>
            <w:tcBorders>
              <w:top w:val="single" w:sz="4" w:space="0" w:color="auto"/>
              <w:left w:val="single" w:sz="4" w:space="0" w:color="auto"/>
              <w:bottom w:val="single" w:sz="4" w:space="0" w:color="auto"/>
              <w:right w:val="single" w:sz="4" w:space="0" w:color="auto"/>
            </w:tcBorders>
          </w:tcPr>
          <w:p w14:paraId="7D4C227A" w14:textId="77777777" w:rsidR="004A6FC4" w:rsidRPr="0054125F" w:rsidRDefault="004A6FC4" w:rsidP="004A6FC4">
            <w:pPr>
              <w:pStyle w:val="20"/>
              <w:rPr>
                <w:sz w:val="20"/>
              </w:rPr>
            </w:pPr>
            <w:r w:rsidRPr="0054125F">
              <w:rPr>
                <w:sz w:val="20"/>
              </w:rPr>
              <w:t>Сметная прибыль</w:t>
            </w:r>
          </w:p>
        </w:tc>
        <w:tc>
          <w:tcPr>
            <w:tcW w:w="3115" w:type="dxa"/>
            <w:tcBorders>
              <w:top w:val="single" w:sz="4" w:space="0" w:color="auto"/>
              <w:left w:val="single" w:sz="4" w:space="0" w:color="auto"/>
              <w:bottom w:val="single" w:sz="4" w:space="0" w:color="auto"/>
              <w:right w:val="single" w:sz="4" w:space="0" w:color="auto"/>
            </w:tcBorders>
          </w:tcPr>
          <w:p w14:paraId="6CD399D4" w14:textId="77777777" w:rsidR="004A6FC4" w:rsidRPr="0054125F" w:rsidRDefault="004A6FC4" w:rsidP="004A6FC4">
            <w:pPr>
              <w:widowControl w:val="0"/>
              <w:autoSpaceDE w:val="0"/>
              <w:autoSpaceDN w:val="0"/>
              <w:adjustRightInd w:val="0"/>
              <w:jc w:val="both"/>
            </w:pPr>
            <w:r w:rsidRPr="0054125F">
              <w:t>Сметная прибыль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на дату разработки проектной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0CC14F6F" w14:textId="77777777" w:rsidR="004A6FC4" w:rsidRPr="0054125F" w:rsidRDefault="004A6FC4" w:rsidP="004A6FC4">
            <w:pPr>
              <w:suppressAutoHyphens/>
              <w:jc w:val="both"/>
              <w:textAlignment w:val="baseline"/>
            </w:pPr>
            <w:r w:rsidRPr="0054125F">
              <w:t>Сметная прибыль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на дату разработки инвесторской сметы.</w:t>
            </w:r>
          </w:p>
        </w:tc>
        <w:tc>
          <w:tcPr>
            <w:tcW w:w="3402" w:type="dxa"/>
            <w:tcBorders>
              <w:top w:val="single" w:sz="4" w:space="0" w:color="auto"/>
              <w:left w:val="single" w:sz="4" w:space="0" w:color="auto"/>
              <w:bottom w:val="single" w:sz="4" w:space="0" w:color="auto"/>
            </w:tcBorders>
          </w:tcPr>
          <w:p w14:paraId="6F10FAB6" w14:textId="77777777" w:rsidR="004A6FC4" w:rsidRPr="0054125F" w:rsidRDefault="004A6FC4" w:rsidP="004A6FC4">
            <w:pPr>
              <w:suppressAutoHyphens/>
              <w:spacing w:after="200" w:line="276" w:lineRule="auto"/>
              <w:jc w:val="both"/>
              <w:textAlignment w:val="baseline"/>
            </w:pPr>
            <w:r w:rsidRPr="0054125F">
              <w:t>Сметная прибыль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на дату разработки сметной документации, в составе предложения участника, проекта договора.</w:t>
            </w:r>
          </w:p>
        </w:tc>
        <w:tc>
          <w:tcPr>
            <w:tcW w:w="2835" w:type="dxa"/>
            <w:tcBorders>
              <w:top w:val="single" w:sz="4" w:space="0" w:color="auto"/>
              <w:left w:val="single" w:sz="4" w:space="0" w:color="auto"/>
              <w:bottom w:val="single" w:sz="4" w:space="0" w:color="auto"/>
            </w:tcBorders>
          </w:tcPr>
          <w:p w14:paraId="796F0A74" w14:textId="77777777" w:rsidR="004A6FC4" w:rsidRPr="0054125F" w:rsidRDefault="004A6FC4" w:rsidP="004A6FC4">
            <w:pPr>
              <w:suppressAutoHyphens/>
              <w:jc w:val="both"/>
              <w:textAlignment w:val="baseline"/>
            </w:pPr>
            <w:r w:rsidRPr="0054125F">
              <w:t>Сметная прибыль определяется в соответствии со сметными нормативами, сведения о которых включены в ФРСН с учетом изменений и коэффициентов, предусмотренных действующими нормативными документами и учтенными в сметных расчетах, в составе договора подряда.</w:t>
            </w:r>
          </w:p>
        </w:tc>
      </w:tr>
      <w:tr w:rsidR="0054125F" w:rsidRPr="0054125F" w14:paraId="62052957" w14:textId="77777777">
        <w:tc>
          <w:tcPr>
            <w:tcW w:w="700" w:type="dxa"/>
            <w:tcBorders>
              <w:top w:val="single" w:sz="4" w:space="0" w:color="auto"/>
              <w:bottom w:val="single" w:sz="4" w:space="0" w:color="auto"/>
              <w:right w:val="single" w:sz="4" w:space="0" w:color="auto"/>
            </w:tcBorders>
          </w:tcPr>
          <w:p w14:paraId="4154694D" w14:textId="77777777" w:rsidR="004A6FC4" w:rsidRPr="0054125F" w:rsidRDefault="004A6FC4" w:rsidP="004A6FC4">
            <w:pPr>
              <w:widowControl w:val="0"/>
              <w:autoSpaceDE w:val="0"/>
              <w:autoSpaceDN w:val="0"/>
              <w:adjustRightInd w:val="0"/>
              <w:jc w:val="center"/>
            </w:pPr>
            <w:r w:rsidRPr="0054125F">
              <w:t>13</w:t>
            </w:r>
          </w:p>
        </w:tc>
        <w:tc>
          <w:tcPr>
            <w:tcW w:w="1680" w:type="dxa"/>
            <w:tcBorders>
              <w:top w:val="single" w:sz="4" w:space="0" w:color="auto"/>
              <w:left w:val="single" w:sz="4" w:space="0" w:color="auto"/>
              <w:bottom w:val="single" w:sz="4" w:space="0" w:color="auto"/>
              <w:right w:val="single" w:sz="4" w:space="0" w:color="auto"/>
            </w:tcBorders>
          </w:tcPr>
          <w:p w14:paraId="5E588357" w14:textId="77777777" w:rsidR="004A6FC4" w:rsidRPr="0054125F" w:rsidRDefault="004A6FC4" w:rsidP="004A6FC4">
            <w:pPr>
              <w:pStyle w:val="20"/>
              <w:rPr>
                <w:sz w:val="20"/>
              </w:rPr>
            </w:pPr>
            <w:r w:rsidRPr="0054125F">
              <w:rPr>
                <w:sz w:val="20"/>
              </w:rPr>
              <w:t xml:space="preserve">Затраты на утилизацию </w:t>
            </w:r>
            <w:r w:rsidRPr="0054125F">
              <w:rPr>
                <w:sz w:val="20"/>
              </w:rPr>
              <w:lastRenderedPageBreak/>
              <w:t>строительного мусора.</w:t>
            </w:r>
          </w:p>
        </w:tc>
        <w:tc>
          <w:tcPr>
            <w:tcW w:w="3115" w:type="dxa"/>
            <w:tcBorders>
              <w:top w:val="single" w:sz="4" w:space="0" w:color="auto"/>
              <w:left w:val="single" w:sz="4" w:space="0" w:color="auto"/>
              <w:bottom w:val="single" w:sz="4" w:space="0" w:color="auto"/>
              <w:right w:val="single" w:sz="4" w:space="0" w:color="auto"/>
            </w:tcBorders>
          </w:tcPr>
          <w:p w14:paraId="04B38EAE" w14:textId="50D23F52" w:rsidR="004A6FC4" w:rsidRPr="0054125F" w:rsidRDefault="004A6FC4" w:rsidP="004A6FC4">
            <w:pPr>
              <w:widowControl w:val="0"/>
              <w:autoSpaceDE w:val="0"/>
              <w:autoSpaceDN w:val="0"/>
              <w:adjustRightInd w:val="0"/>
              <w:jc w:val="both"/>
            </w:pPr>
            <w:r w:rsidRPr="0054125F">
              <w:lastRenderedPageBreak/>
              <w:t xml:space="preserve">Затраты на утилизацию строительного мусора, учитываются отдельной строкой </w:t>
            </w:r>
            <w:r w:rsidRPr="0054125F">
              <w:lastRenderedPageBreak/>
              <w:t xml:space="preserve">в локальном сметном расчете на демонтаж, </w:t>
            </w:r>
            <w:r w:rsidR="005C3BBB" w:rsidRPr="0054125F">
              <w:t>с обоснованием затрат конъюнктурным анализом, проведённым в соответствии с требованиями, определенными в Методике</w:t>
            </w:r>
            <w:r w:rsidRPr="0054125F">
              <w:t>. Перевод в уровень цен 2000 года необходимо осуществлять с применением индекса изменения сметной стоимости к прочим объектам.</w:t>
            </w:r>
          </w:p>
        </w:tc>
        <w:tc>
          <w:tcPr>
            <w:tcW w:w="3260" w:type="dxa"/>
            <w:tcBorders>
              <w:top w:val="single" w:sz="4" w:space="0" w:color="auto"/>
              <w:left w:val="single" w:sz="4" w:space="0" w:color="auto"/>
              <w:right w:val="single" w:sz="4" w:space="0" w:color="auto"/>
            </w:tcBorders>
          </w:tcPr>
          <w:p w14:paraId="384BE2FD" w14:textId="3AA18A87" w:rsidR="005C3BBB" w:rsidRPr="0054125F" w:rsidRDefault="004A6FC4" w:rsidP="004A6FC4">
            <w:pPr>
              <w:widowControl w:val="0"/>
              <w:autoSpaceDE w:val="0"/>
              <w:autoSpaceDN w:val="0"/>
              <w:adjustRightInd w:val="0"/>
              <w:jc w:val="both"/>
            </w:pPr>
            <w:r w:rsidRPr="0054125F">
              <w:lastRenderedPageBreak/>
              <w:t xml:space="preserve">Затраты на утилизацию строительного мусора, учитываются отдельной строкой в </w:t>
            </w:r>
            <w:r w:rsidRPr="0054125F">
              <w:lastRenderedPageBreak/>
              <w:t xml:space="preserve">локальном сметном расчете на демонтаж, с обоснованием затрат </w:t>
            </w:r>
            <w:r w:rsidR="005C3BBB" w:rsidRPr="0054125F">
              <w:t>конъюнктурным анализом, проведённым в соответствии с требованиями, определенными в Методике</w:t>
            </w:r>
          </w:p>
          <w:p w14:paraId="7775562A" w14:textId="60539A86" w:rsidR="005C3BBB" w:rsidRPr="0054125F" w:rsidRDefault="004A6FC4">
            <w:pPr>
              <w:widowControl w:val="0"/>
              <w:autoSpaceDE w:val="0"/>
              <w:autoSpaceDN w:val="0"/>
              <w:adjustRightInd w:val="0"/>
              <w:jc w:val="both"/>
            </w:pPr>
            <w:r w:rsidRPr="0054125F">
              <w:t>Перевод в уровень цен 2000 года необходимо осуществлять с применением индекса изменения сметной стоимости к прочим объектам.</w:t>
            </w:r>
          </w:p>
        </w:tc>
        <w:tc>
          <w:tcPr>
            <w:tcW w:w="3402" w:type="dxa"/>
            <w:tcBorders>
              <w:top w:val="single" w:sz="4" w:space="0" w:color="auto"/>
              <w:left w:val="single" w:sz="4" w:space="0" w:color="auto"/>
            </w:tcBorders>
          </w:tcPr>
          <w:p w14:paraId="6B7788DC" w14:textId="515C23A6" w:rsidR="004A6FC4" w:rsidRPr="0054125F" w:rsidRDefault="004A6FC4" w:rsidP="004A6FC4">
            <w:pPr>
              <w:widowControl w:val="0"/>
              <w:autoSpaceDE w:val="0"/>
              <w:autoSpaceDN w:val="0"/>
              <w:adjustRightInd w:val="0"/>
              <w:jc w:val="both"/>
            </w:pPr>
            <w:r w:rsidRPr="0054125F">
              <w:lastRenderedPageBreak/>
              <w:t xml:space="preserve">Затраты на утилизацию строительного мусора, учитываются отдельной строкой в локальном </w:t>
            </w:r>
            <w:r w:rsidRPr="0054125F">
              <w:lastRenderedPageBreak/>
              <w:t>сметном расчете на демонтаж, в объеме, не превышающем затраты, учтенные в инвесторских сметах, в текущем</w:t>
            </w:r>
            <w:r w:rsidR="005C3BBB" w:rsidRPr="0054125F">
              <w:t>/прогнозном</w:t>
            </w:r>
            <w:r w:rsidRPr="0054125F">
              <w:t xml:space="preserve"> уровне цен. Перевод в уровень цен 2000 года необходимо осуществлять с применением индекса изменения сметной стоимости к прочим объектам.</w:t>
            </w:r>
          </w:p>
        </w:tc>
        <w:tc>
          <w:tcPr>
            <w:tcW w:w="2835" w:type="dxa"/>
            <w:tcBorders>
              <w:top w:val="single" w:sz="4" w:space="0" w:color="auto"/>
              <w:left w:val="single" w:sz="4" w:space="0" w:color="auto"/>
            </w:tcBorders>
          </w:tcPr>
          <w:p w14:paraId="63CA46A6" w14:textId="77777777" w:rsidR="004A6FC4" w:rsidRPr="0054125F" w:rsidRDefault="004A6FC4" w:rsidP="004A6FC4">
            <w:pPr>
              <w:shd w:val="clear" w:color="auto" w:fill="FFFFFF"/>
              <w:suppressAutoHyphens/>
              <w:autoSpaceDN w:val="0"/>
              <w:jc w:val="both"/>
              <w:textAlignment w:val="baseline"/>
            </w:pPr>
            <w:r w:rsidRPr="0054125F">
              <w:lastRenderedPageBreak/>
              <w:t xml:space="preserve">Затраты на утилизацию учитываются в актах выполненных работ по факту </w:t>
            </w:r>
            <w:r w:rsidRPr="0054125F">
              <w:lastRenderedPageBreak/>
              <w:t>понесенных затрат, с предоставлением подтверждающих документов (талоны в пунктах приема и т.д.)</w:t>
            </w:r>
          </w:p>
        </w:tc>
      </w:tr>
      <w:tr w:rsidR="0054125F" w:rsidRPr="0054125F" w14:paraId="4AEE5AC6" w14:textId="77777777">
        <w:tc>
          <w:tcPr>
            <w:tcW w:w="700" w:type="dxa"/>
            <w:tcBorders>
              <w:top w:val="single" w:sz="4" w:space="0" w:color="auto"/>
              <w:bottom w:val="single" w:sz="4" w:space="0" w:color="auto"/>
              <w:right w:val="single" w:sz="4" w:space="0" w:color="auto"/>
            </w:tcBorders>
          </w:tcPr>
          <w:p w14:paraId="7B0FE30A" w14:textId="77777777" w:rsidR="004A6FC4" w:rsidRPr="0054125F" w:rsidRDefault="004A6FC4" w:rsidP="004A6FC4">
            <w:pPr>
              <w:widowControl w:val="0"/>
              <w:autoSpaceDE w:val="0"/>
              <w:autoSpaceDN w:val="0"/>
              <w:adjustRightInd w:val="0"/>
              <w:jc w:val="center"/>
            </w:pPr>
            <w:r w:rsidRPr="0054125F">
              <w:lastRenderedPageBreak/>
              <w:t>14</w:t>
            </w:r>
          </w:p>
        </w:tc>
        <w:tc>
          <w:tcPr>
            <w:tcW w:w="1680" w:type="dxa"/>
            <w:tcBorders>
              <w:top w:val="single" w:sz="4" w:space="0" w:color="auto"/>
              <w:left w:val="single" w:sz="4" w:space="0" w:color="auto"/>
              <w:bottom w:val="single" w:sz="4" w:space="0" w:color="auto"/>
              <w:right w:val="single" w:sz="4" w:space="0" w:color="auto"/>
            </w:tcBorders>
          </w:tcPr>
          <w:p w14:paraId="2B86012D" w14:textId="77777777" w:rsidR="004A6FC4" w:rsidRPr="0054125F" w:rsidRDefault="004A6FC4" w:rsidP="004A6FC4">
            <w:pPr>
              <w:pStyle w:val="20"/>
              <w:rPr>
                <w:sz w:val="20"/>
              </w:rPr>
            </w:pPr>
            <w:r w:rsidRPr="0054125F">
              <w:rPr>
                <w:sz w:val="20"/>
              </w:rPr>
              <w:t>Затраты на строительство титульных  временных зданий и сооружений</w:t>
            </w:r>
          </w:p>
        </w:tc>
        <w:tc>
          <w:tcPr>
            <w:tcW w:w="3115" w:type="dxa"/>
            <w:tcBorders>
              <w:top w:val="single" w:sz="4" w:space="0" w:color="auto"/>
              <w:left w:val="single" w:sz="4" w:space="0" w:color="auto"/>
              <w:bottom w:val="single" w:sz="4" w:space="0" w:color="auto"/>
              <w:right w:val="single" w:sz="4" w:space="0" w:color="auto"/>
            </w:tcBorders>
          </w:tcPr>
          <w:p w14:paraId="4EE7EFA4" w14:textId="77777777" w:rsidR="004A6FC4" w:rsidRPr="0054125F" w:rsidRDefault="004A6FC4" w:rsidP="004A6FC4">
            <w:pPr>
              <w:widowControl w:val="0"/>
              <w:autoSpaceDE w:val="0"/>
              <w:autoSpaceDN w:val="0"/>
              <w:adjustRightInd w:val="0"/>
              <w:jc w:val="both"/>
            </w:pPr>
            <w:r w:rsidRPr="0054125F">
              <w:t>Затраты на строительство титульных временных зданий и сооружений принимаются по нормам в соответствии с «Методикой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в процентах от сметной стоимости СМР по итогу глав 1 - 7 ССРСС и дополнительных затрат, не учтенных сметными нормами, при обосновании необходимости включения затрат в ССРСС проектом организации строительства,</w:t>
            </w:r>
          </w:p>
          <w:p w14:paraId="32E14DAE" w14:textId="77777777" w:rsidR="004A6FC4" w:rsidRPr="0054125F" w:rsidRDefault="004A6FC4" w:rsidP="004A6FC4">
            <w:pPr>
              <w:suppressAutoHyphens/>
              <w:autoSpaceDN w:val="0"/>
              <w:jc w:val="both"/>
              <w:textAlignment w:val="baseline"/>
            </w:pPr>
            <w:r w:rsidRPr="0054125F">
              <w:t xml:space="preserve">или по расчету, основанному на данных проекта организации строительства в соответствии с необходимым набором </w:t>
            </w:r>
            <w:r w:rsidRPr="0054125F">
              <w:lastRenderedPageBreak/>
              <w:t>титульных временных зданий и сооружений. Способ расчета затрат уточняется проектной организацией и заказчиком в зависимости от условий строительства.</w:t>
            </w:r>
          </w:p>
        </w:tc>
        <w:tc>
          <w:tcPr>
            <w:tcW w:w="3260" w:type="dxa"/>
            <w:tcBorders>
              <w:top w:val="single" w:sz="4" w:space="0" w:color="auto"/>
              <w:left w:val="single" w:sz="4" w:space="0" w:color="auto"/>
              <w:right w:val="single" w:sz="4" w:space="0" w:color="auto"/>
            </w:tcBorders>
          </w:tcPr>
          <w:p w14:paraId="086DE3A8" w14:textId="77777777" w:rsidR="004A6FC4" w:rsidRPr="0054125F" w:rsidRDefault="004A6FC4" w:rsidP="004A6FC4">
            <w:pPr>
              <w:widowControl w:val="0"/>
              <w:autoSpaceDE w:val="0"/>
              <w:autoSpaceDN w:val="0"/>
              <w:adjustRightInd w:val="0"/>
              <w:jc w:val="both"/>
            </w:pPr>
            <w:r w:rsidRPr="0054125F">
              <w:lastRenderedPageBreak/>
              <w:t>Затраты на строительство титульных временных зданий и сооружений принимаются по нормам в соответствии с «Методикой определения затрат на строительство временных зданий и сооружений, включаемых в сводный сметный расчет стоимости строительства объектов капитального строительства» в процентах от сметной стоимости СМР по итогу глав 1 - 7 ССРСС и дополнительных затрат, не учтенных сметными нормами, при обосновании необходимости включения затрат в ССРСС проектом организации строительства,</w:t>
            </w:r>
          </w:p>
          <w:p w14:paraId="7AC35688" w14:textId="77777777" w:rsidR="004A6FC4" w:rsidRPr="0054125F" w:rsidRDefault="004A6FC4" w:rsidP="004A6FC4">
            <w:pPr>
              <w:widowControl w:val="0"/>
              <w:autoSpaceDE w:val="0"/>
              <w:autoSpaceDN w:val="0"/>
              <w:adjustRightInd w:val="0"/>
              <w:jc w:val="both"/>
            </w:pPr>
            <w:r w:rsidRPr="0054125F">
              <w:t>или по расчету, основанному на данных проекта организации строительства в соответствии с необходимым набором титульных временных зданий и сооружений.</w:t>
            </w:r>
          </w:p>
        </w:tc>
        <w:tc>
          <w:tcPr>
            <w:tcW w:w="3402" w:type="dxa"/>
            <w:tcBorders>
              <w:top w:val="single" w:sz="4" w:space="0" w:color="auto"/>
              <w:left w:val="single" w:sz="4" w:space="0" w:color="auto"/>
            </w:tcBorders>
          </w:tcPr>
          <w:p w14:paraId="32DB8995" w14:textId="77777777" w:rsidR="004A6FC4" w:rsidRPr="0054125F" w:rsidRDefault="004A6FC4" w:rsidP="004A6FC4">
            <w:pPr>
              <w:widowControl w:val="0"/>
              <w:autoSpaceDE w:val="0"/>
              <w:autoSpaceDN w:val="0"/>
              <w:adjustRightInd w:val="0"/>
            </w:pPr>
            <w:r w:rsidRPr="0054125F">
              <w:t xml:space="preserve">Способ расчета затрат принимается в соответствии с инвесторскими сметами, объем затрат не может превышать, предусмотренный в инвесторских </w:t>
            </w:r>
            <w:r w:rsidRPr="0054125F">
              <w:rPr>
                <w:lang w:val="en-US"/>
              </w:rPr>
              <w:t>c</w:t>
            </w:r>
            <w:r w:rsidRPr="0054125F">
              <w:t>метах.</w:t>
            </w:r>
          </w:p>
          <w:p w14:paraId="2B39DB71" w14:textId="77777777" w:rsidR="004A6FC4" w:rsidRPr="0054125F" w:rsidRDefault="004A6FC4" w:rsidP="004A6FC4">
            <w:pPr>
              <w:shd w:val="clear" w:color="auto" w:fill="FFFFFF"/>
              <w:suppressAutoHyphens/>
              <w:autoSpaceDN w:val="0"/>
              <w:jc w:val="both"/>
              <w:textAlignment w:val="baseline"/>
            </w:pPr>
          </w:p>
        </w:tc>
        <w:tc>
          <w:tcPr>
            <w:tcW w:w="2835" w:type="dxa"/>
            <w:tcBorders>
              <w:top w:val="single" w:sz="4" w:space="0" w:color="auto"/>
              <w:left w:val="single" w:sz="4" w:space="0" w:color="auto"/>
            </w:tcBorders>
          </w:tcPr>
          <w:p w14:paraId="65A44E5F" w14:textId="77777777" w:rsidR="004A6FC4" w:rsidRPr="0054125F" w:rsidRDefault="004A6FC4" w:rsidP="004A6FC4">
            <w:pPr>
              <w:shd w:val="clear" w:color="auto" w:fill="FFFFFF"/>
              <w:suppressAutoHyphens/>
              <w:autoSpaceDN w:val="0"/>
              <w:jc w:val="both"/>
              <w:textAlignment w:val="baseline"/>
            </w:pPr>
            <w:r w:rsidRPr="0054125F">
              <w:t>Объем затрат на возведение временных зданий и сооружений учитывается в актах выполненных работ по факту произведенных работ при наличии подтверждающих документов (в том числе локальных сметных расчетов) на возведение зданий и сооружений, оформленных в двустороннем порядке (Заказчик, Подрядчик).</w:t>
            </w:r>
          </w:p>
          <w:p w14:paraId="6B5F87EC" w14:textId="77777777" w:rsidR="004A6FC4" w:rsidRPr="0054125F" w:rsidRDefault="004A6FC4" w:rsidP="004A6FC4">
            <w:pPr>
              <w:widowControl w:val="0"/>
              <w:autoSpaceDE w:val="0"/>
              <w:autoSpaceDN w:val="0"/>
              <w:adjustRightInd w:val="0"/>
            </w:pPr>
          </w:p>
        </w:tc>
      </w:tr>
      <w:tr w:rsidR="0054125F" w:rsidRPr="0054125F" w14:paraId="057A8ECF" w14:textId="77777777">
        <w:tc>
          <w:tcPr>
            <w:tcW w:w="700" w:type="dxa"/>
            <w:tcBorders>
              <w:top w:val="single" w:sz="4" w:space="0" w:color="auto"/>
              <w:bottom w:val="single" w:sz="4" w:space="0" w:color="auto"/>
              <w:right w:val="single" w:sz="4" w:space="0" w:color="auto"/>
            </w:tcBorders>
          </w:tcPr>
          <w:p w14:paraId="351D4974" w14:textId="77777777" w:rsidR="004A6FC4" w:rsidRPr="0054125F" w:rsidRDefault="00647403" w:rsidP="004A6FC4">
            <w:pPr>
              <w:widowControl w:val="0"/>
              <w:autoSpaceDE w:val="0"/>
              <w:autoSpaceDN w:val="0"/>
              <w:adjustRightInd w:val="0"/>
              <w:jc w:val="center"/>
            </w:pPr>
            <w:hyperlink w:anchor="ИИ2" w:tooltip="Второе ИИ № 1488 от 07.04.2017 г." w:history="1">
              <w:r w:rsidR="004A6FC4" w:rsidRPr="0054125F">
                <w:rPr>
                  <w:rStyle w:val="af6"/>
                  <w:rFonts w:ascii="Times New Roman" w:hAnsi="Times New Roman"/>
                  <w:color w:val="auto"/>
                  <w:sz w:val="20"/>
                  <w:szCs w:val="20"/>
                  <w:u w:val="none"/>
                </w:rPr>
                <w:t>15</w:t>
              </w:r>
            </w:hyperlink>
          </w:p>
        </w:tc>
        <w:tc>
          <w:tcPr>
            <w:tcW w:w="1680" w:type="dxa"/>
            <w:tcBorders>
              <w:top w:val="single" w:sz="4" w:space="0" w:color="auto"/>
              <w:left w:val="single" w:sz="4" w:space="0" w:color="auto"/>
              <w:bottom w:val="single" w:sz="4" w:space="0" w:color="auto"/>
              <w:right w:val="single" w:sz="4" w:space="0" w:color="auto"/>
            </w:tcBorders>
          </w:tcPr>
          <w:p w14:paraId="3F97B3B8" w14:textId="77777777" w:rsidR="004A6FC4" w:rsidRPr="0054125F" w:rsidRDefault="00647403" w:rsidP="004A6FC4">
            <w:pPr>
              <w:pStyle w:val="20"/>
              <w:tabs>
                <w:tab w:val="num" w:pos="0"/>
              </w:tabs>
              <w:ind w:left="9"/>
              <w:rPr>
                <w:sz w:val="20"/>
              </w:rPr>
            </w:pPr>
            <w:hyperlink w:anchor="ИИ2" w:tooltip="Второе ИИ № 1488 от 07.04.2017 г." w:history="1">
              <w:r w:rsidR="004A6FC4" w:rsidRPr="0054125F">
                <w:rPr>
                  <w:rStyle w:val="af6"/>
                  <w:rFonts w:ascii="Times New Roman" w:hAnsi="Times New Roman"/>
                  <w:color w:val="auto"/>
                  <w:sz w:val="20"/>
                  <w:szCs w:val="20"/>
                  <w:u w:val="none"/>
                </w:rPr>
                <w:t>Затраты на удорожание работ, выполняемых в зимнее время</w:t>
              </w:r>
            </w:hyperlink>
          </w:p>
        </w:tc>
        <w:tc>
          <w:tcPr>
            <w:tcW w:w="3115" w:type="dxa"/>
            <w:tcBorders>
              <w:top w:val="single" w:sz="4" w:space="0" w:color="auto"/>
              <w:left w:val="single" w:sz="4" w:space="0" w:color="auto"/>
              <w:bottom w:val="single" w:sz="4" w:space="0" w:color="auto"/>
              <w:right w:val="single" w:sz="4" w:space="0" w:color="auto"/>
            </w:tcBorders>
          </w:tcPr>
          <w:p w14:paraId="39D665BF" w14:textId="77777777" w:rsidR="004A6FC4" w:rsidRPr="0054125F" w:rsidRDefault="00647403" w:rsidP="004A6FC4">
            <w:pPr>
              <w:widowControl w:val="0"/>
              <w:autoSpaceDE w:val="0"/>
              <w:autoSpaceDN w:val="0"/>
              <w:adjustRightInd w:val="0"/>
              <w:jc w:val="both"/>
            </w:pPr>
            <w:hyperlink w:anchor="ИИ2" w:tooltip="Второе ИИ № 1488 от 07.04.2017 г." w:history="1">
              <w:r w:rsidR="004A6FC4" w:rsidRPr="0054125F">
                <w:rPr>
                  <w:rStyle w:val="af6"/>
                  <w:rFonts w:ascii="Times New Roman" w:hAnsi="Times New Roman"/>
                  <w:color w:val="auto"/>
                  <w:sz w:val="20"/>
                  <w:szCs w:val="20"/>
                  <w:u w:val="none"/>
                </w:rPr>
                <w:t>Затраты на удорожание работ, выполняемых в зимнее время, рассчитываются с применением сметных нормативов, сведения о которых включены в ФРСН. Затраты учитываются отдельными строками для соответствующих объектов капитального строительства, от стоимости СМР по итогу глав 1-8.</w:t>
              </w:r>
            </w:hyperlink>
          </w:p>
        </w:tc>
        <w:tc>
          <w:tcPr>
            <w:tcW w:w="3260" w:type="dxa"/>
            <w:tcBorders>
              <w:top w:val="single" w:sz="4" w:space="0" w:color="auto"/>
              <w:left w:val="single" w:sz="4" w:space="0" w:color="auto"/>
              <w:bottom w:val="single" w:sz="4" w:space="0" w:color="auto"/>
              <w:right w:val="single" w:sz="4" w:space="0" w:color="auto"/>
            </w:tcBorders>
          </w:tcPr>
          <w:p w14:paraId="710A2A4C" w14:textId="77777777" w:rsidR="004A6FC4" w:rsidRPr="0054125F" w:rsidRDefault="00647403" w:rsidP="004A6FC4">
            <w:pPr>
              <w:suppressAutoHyphens/>
              <w:jc w:val="both"/>
              <w:textAlignment w:val="baseline"/>
            </w:pPr>
            <w:hyperlink w:anchor="ИИ2" w:tooltip="Второе ИИ № 1488 от 07.04.2017 г." w:history="1">
              <w:r w:rsidR="004A6FC4" w:rsidRPr="0054125F">
                <w:rPr>
                  <w:rStyle w:val="af6"/>
                  <w:rFonts w:ascii="Times New Roman" w:hAnsi="Times New Roman"/>
                  <w:color w:val="auto"/>
                  <w:sz w:val="20"/>
                  <w:szCs w:val="20"/>
                  <w:u w:val="none"/>
                </w:rPr>
                <w:t>При условии выполнения работ в летний период, затраты на производство работ в зимнее время в инвесторские сметы не включаются. При выполнении работ в течение летнего и зимнего периодов затраты рассчитываются с применением сметных нормативов, сведения о которых включены в ФРСН. Затраты учитываются отдельными строками для соответствующих объектов капитального строительства, от стоимости СМР по итогу глав 1-8.</w:t>
              </w:r>
            </w:hyperlink>
          </w:p>
        </w:tc>
        <w:tc>
          <w:tcPr>
            <w:tcW w:w="3402" w:type="dxa"/>
            <w:tcBorders>
              <w:top w:val="single" w:sz="4" w:space="0" w:color="auto"/>
              <w:left w:val="single" w:sz="4" w:space="0" w:color="auto"/>
              <w:bottom w:val="single" w:sz="4" w:space="0" w:color="auto"/>
            </w:tcBorders>
          </w:tcPr>
          <w:p w14:paraId="2E05A49D" w14:textId="77777777" w:rsidR="004A6FC4" w:rsidRPr="0054125F" w:rsidRDefault="00647403" w:rsidP="004A6FC4">
            <w:pPr>
              <w:suppressAutoHyphens/>
              <w:jc w:val="both"/>
              <w:textAlignment w:val="baseline"/>
            </w:pPr>
            <w:hyperlink w:anchor="ИИ2" w:tooltip="Второе ИИ № 1488 от 07.04.2017 г." w:history="1">
              <w:r w:rsidR="004A6FC4" w:rsidRPr="0054125F">
                <w:rPr>
                  <w:rStyle w:val="af6"/>
                  <w:rFonts w:ascii="Times New Roman" w:hAnsi="Times New Roman"/>
                  <w:color w:val="auto"/>
                  <w:sz w:val="20"/>
                  <w:szCs w:val="20"/>
                  <w:u w:val="none"/>
                </w:rPr>
                <w:t>Затраты на удорожание работ, выполняемых в зимнее время, рассчитываются в соответствии с инвесторскими сметами.</w:t>
              </w:r>
            </w:hyperlink>
            <w:r w:rsidR="004A6FC4" w:rsidRPr="0054125F">
              <w:t xml:space="preserve"> Допускается исключение затрат на производство работ в зимнее время при условии выполнения работ в летний период.</w:t>
            </w:r>
          </w:p>
        </w:tc>
        <w:tc>
          <w:tcPr>
            <w:tcW w:w="2835" w:type="dxa"/>
            <w:tcBorders>
              <w:top w:val="single" w:sz="4" w:space="0" w:color="auto"/>
              <w:left w:val="single" w:sz="4" w:space="0" w:color="auto"/>
              <w:bottom w:val="single" w:sz="4" w:space="0" w:color="auto"/>
            </w:tcBorders>
          </w:tcPr>
          <w:p w14:paraId="2988F061" w14:textId="77777777" w:rsidR="004A6FC4" w:rsidRPr="0054125F" w:rsidRDefault="00647403" w:rsidP="004A6FC4">
            <w:pPr>
              <w:suppressAutoHyphens/>
              <w:jc w:val="both"/>
              <w:textAlignment w:val="baseline"/>
            </w:pPr>
            <w:hyperlink w:anchor="ИИ2" w:tooltip="Второе ИИ № 1488 от 07.04.2017 г." w:history="1">
              <w:r w:rsidR="004A6FC4" w:rsidRPr="0054125F">
                <w:rPr>
                  <w:rStyle w:val="af6"/>
                  <w:rFonts w:ascii="Times New Roman" w:hAnsi="Times New Roman"/>
                  <w:color w:val="auto"/>
                  <w:sz w:val="20"/>
                  <w:szCs w:val="20"/>
                  <w:u w:val="none"/>
                </w:rPr>
                <w:t>В актах выполненных работ затраты на удорожание работ, выполняемых в зимнее время, учитывается по норме, указанной в составе сметной документации, являющейся приложением к договору подряда.</w:t>
              </w:r>
            </w:hyperlink>
            <w:r w:rsidR="004A6FC4" w:rsidRPr="0054125F">
              <w:rPr>
                <w:rStyle w:val="af6"/>
                <w:rFonts w:ascii="Times New Roman" w:hAnsi="Times New Roman"/>
                <w:color w:val="auto"/>
                <w:sz w:val="20"/>
                <w:szCs w:val="20"/>
                <w:u w:val="none"/>
              </w:rPr>
              <w:t xml:space="preserve"> При выполнении работ только в летний период, затраты на удорожание работ, выполняемых в зимнее время,</w:t>
            </w:r>
            <w:r w:rsidR="004A6FC4" w:rsidRPr="0054125F">
              <w:t xml:space="preserve"> в</w:t>
            </w:r>
            <w:r w:rsidR="004A6FC4" w:rsidRPr="0054125F">
              <w:rPr>
                <w:rStyle w:val="af6"/>
                <w:rFonts w:ascii="Times New Roman" w:hAnsi="Times New Roman"/>
                <w:color w:val="auto"/>
                <w:sz w:val="20"/>
                <w:szCs w:val="20"/>
                <w:u w:val="none"/>
              </w:rPr>
              <w:t xml:space="preserve"> акты выполненных работ не включаются</w:t>
            </w:r>
          </w:p>
        </w:tc>
      </w:tr>
      <w:tr w:rsidR="0054125F" w:rsidRPr="0054125F" w14:paraId="6D7EF986" w14:textId="77777777">
        <w:tc>
          <w:tcPr>
            <w:tcW w:w="700" w:type="dxa"/>
            <w:tcBorders>
              <w:top w:val="single" w:sz="4" w:space="0" w:color="auto"/>
              <w:bottom w:val="single" w:sz="4" w:space="0" w:color="auto"/>
              <w:right w:val="single" w:sz="4" w:space="0" w:color="auto"/>
            </w:tcBorders>
          </w:tcPr>
          <w:p w14:paraId="49C55F4F" w14:textId="77777777" w:rsidR="004A6FC4" w:rsidRPr="0054125F" w:rsidRDefault="004A6FC4" w:rsidP="004A6FC4">
            <w:pPr>
              <w:widowControl w:val="0"/>
              <w:autoSpaceDE w:val="0"/>
              <w:autoSpaceDN w:val="0"/>
              <w:adjustRightInd w:val="0"/>
              <w:jc w:val="center"/>
            </w:pPr>
            <w:r w:rsidRPr="0054125F">
              <w:t>16</w:t>
            </w:r>
          </w:p>
        </w:tc>
        <w:tc>
          <w:tcPr>
            <w:tcW w:w="1680" w:type="dxa"/>
            <w:tcBorders>
              <w:top w:val="single" w:sz="4" w:space="0" w:color="auto"/>
              <w:left w:val="single" w:sz="4" w:space="0" w:color="auto"/>
              <w:bottom w:val="single" w:sz="4" w:space="0" w:color="auto"/>
              <w:right w:val="single" w:sz="4" w:space="0" w:color="auto"/>
            </w:tcBorders>
          </w:tcPr>
          <w:p w14:paraId="33E637CF" w14:textId="77777777" w:rsidR="004A6FC4" w:rsidRPr="0054125F" w:rsidRDefault="004A6FC4" w:rsidP="004A6FC4">
            <w:pPr>
              <w:pStyle w:val="20"/>
              <w:rPr>
                <w:sz w:val="20"/>
              </w:rPr>
            </w:pPr>
            <w:r w:rsidRPr="0054125F">
              <w:rPr>
                <w:sz w:val="20"/>
              </w:rPr>
              <w:t>Затраты по перевозке автомобильным транспортом работников строительных и монтажных организаций</w:t>
            </w:r>
          </w:p>
        </w:tc>
        <w:tc>
          <w:tcPr>
            <w:tcW w:w="3115" w:type="dxa"/>
            <w:tcBorders>
              <w:top w:val="single" w:sz="4" w:space="0" w:color="auto"/>
              <w:left w:val="single" w:sz="4" w:space="0" w:color="auto"/>
              <w:bottom w:val="single" w:sz="4" w:space="0" w:color="auto"/>
              <w:right w:val="single" w:sz="4" w:space="0" w:color="auto"/>
            </w:tcBorders>
          </w:tcPr>
          <w:p w14:paraId="21F7DF6F" w14:textId="77777777" w:rsidR="004A6FC4" w:rsidRPr="0054125F" w:rsidRDefault="004A6FC4" w:rsidP="004A6FC4">
            <w:pPr>
              <w:widowControl w:val="0"/>
              <w:autoSpaceDE w:val="0"/>
              <w:autoSpaceDN w:val="0"/>
              <w:adjustRightInd w:val="0"/>
              <w:jc w:val="both"/>
            </w:pPr>
            <w:r w:rsidRPr="0054125F">
              <w:t>Затраты по перевозке автомобильным транспортом работников строительных и монтажных организаций не учитываются в составе проектной документации.</w:t>
            </w:r>
          </w:p>
        </w:tc>
        <w:tc>
          <w:tcPr>
            <w:tcW w:w="3260" w:type="dxa"/>
            <w:tcBorders>
              <w:top w:val="single" w:sz="4" w:space="0" w:color="auto"/>
              <w:left w:val="single" w:sz="4" w:space="0" w:color="auto"/>
              <w:bottom w:val="single" w:sz="4" w:space="0" w:color="auto"/>
              <w:right w:val="single" w:sz="4" w:space="0" w:color="auto"/>
            </w:tcBorders>
          </w:tcPr>
          <w:p w14:paraId="3D4379FE" w14:textId="77777777" w:rsidR="004A6FC4" w:rsidRPr="0054125F" w:rsidRDefault="004A6FC4" w:rsidP="004A6FC4">
            <w:pPr>
              <w:widowControl w:val="0"/>
              <w:autoSpaceDE w:val="0"/>
              <w:autoSpaceDN w:val="0"/>
              <w:adjustRightInd w:val="0"/>
              <w:jc w:val="both"/>
            </w:pPr>
            <w:r w:rsidRPr="0054125F">
              <w:t>Затраты по перевозке автомобильным транспортом работников строительных и монтажных организаций в инвесторских сметах не учитываются.</w:t>
            </w:r>
          </w:p>
        </w:tc>
        <w:tc>
          <w:tcPr>
            <w:tcW w:w="3402" w:type="dxa"/>
            <w:tcBorders>
              <w:top w:val="single" w:sz="4" w:space="0" w:color="auto"/>
              <w:left w:val="single" w:sz="4" w:space="0" w:color="auto"/>
              <w:bottom w:val="single" w:sz="4" w:space="0" w:color="auto"/>
            </w:tcBorders>
          </w:tcPr>
          <w:p w14:paraId="60ABE8DA" w14:textId="77777777" w:rsidR="004A6FC4" w:rsidRPr="0054125F" w:rsidRDefault="004A6FC4" w:rsidP="004A6FC4">
            <w:pPr>
              <w:suppressAutoHyphens/>
              <w:autoSpaceDN w:val="0"/>
              <w:jc w:val="both"/>
              <w:textAlignment w:val="baseline"/>
            </w:pPr>
            <w:r w:rsidRPr="0054125F">
              <w:rPr>
                <w:spacing w:val="-1"/>
              </w:rPr>
              <w:t>Затраты по перевозке автотранспортом работников строительно-монтажных организаций к месту работы и обратно разрешается</w:t>
            </w:r>
            <w:r w:rsidRPr="0054125F">
              <w:rPr>
                <w:spacing w:val="-1"/>
              </w:rPr>
              <w:br/>
            </w:r>
            <w:r w:rsidRPr="0054125F">
              <w:t xml:space="preserve">включать в главу №9 ССРСС в том случае, если общественный транспорт не обеспечивает их перевозку и отсутствует возможность организовать перевозку с использованием специальных маршрутов городского </w:t>
            </w:r>
            <w:r w:rsidRPr="0054125F">
              <w:lastRenderedPageBreak/>
              <w:t>пассажирского транспорта</w:t>
            </w:r>
            <w:r w:rsidRPr="0054125F">
              <w:rPr>
                <w:spacing w:val="9"/>
              </w:rPr>
              <w:t>, в соответствии с Методикой.</w:t>
            </w:r>
          </w:p>
        </w:tc>
        <w:tc>
          <w:tcPr>
            <w:tcW w:w="2835" w:type="dxa"/>
            <w:tcBorders>
              <w:top w:val="single" w:sz="4" w:space="0" w:color="auto"/>
              <w:left w:val="single" w:sz="4" w:space="0" w:color="auto"/>
              <w:bottom w:val="single" w:sz="4" w:space="0" w:color="auto"/>
            </w:tcBorders>
          </w:tcPr>
          <w:p w14:paraId="3E10DC65" w14:textId="77777777" w:rsidR="004A6FC4" w:rsidRPr="0054125F" w:rsidRDefault="004A6FC4" w:rsidP="004A6FC4">
            <w:pPr>
              <w:widowControl w:val="0"/>
              <w:autoSpaceDE w:val="0"/>
              <w:autoSpaceDN w:val="0"/>
              <w:adjustRightInd w:val="0"/>
              <w:jc w:val="both"/>
            </w:pPr>
            <w:r w:rsidRPr="0054125F">
              <w:lastRenderedPageBreak/>
              <w:t>Затраты на перевозку работников включаются в акты выполненных работ по факту произведенных затрат, подтвержденных соответствующими документами.</w:t>
            </w:r>
          </w:p>
          <w:p w14:paraId="27E3E96E" w14:textId="77777777" w:rsidR="004A6FC4" w:rsidRPr="0054125F" w:rsidRDefault="004A6FC4" w:rsidP="004A6FC4">
            <w:pPr>
              <w:suppressAutoHyphens/>
              <w:autoSpaceDN w:val="0"/>
              <w:jc w:val="both"/>
              <w:textAlignment w:val="baseline"/>
            </w:pPr>
            <w:r w:rsidRPr="0054125F">
              <w:t>Затраты на перевозку работников не должны превышать объем, предусмотренный сметой в составе договора подряда.</w:t>
            </w:r>
          </w:p>
        </w:tc>
      </w:tr>
      <w:tr w:rsidR="0054125F" w:rsidRPr="0054125F" w14:paraId="4FB1F4F1" w14:textId="77777777">
        <w:trPr>
          <w:trHeight w:val="353"/>
        </w:trPr>
        <w:tc>
          <w:tcPr>
            <w:tcW w:w="700" w:type="dxa"/>
            <w:tcBorders>
              <w:top w:val="single" w:sz="4" w:space="0" w:color="auto"/>
              <w:bottom w:val="single" w:sz="4" w:space="0" w:color="auto"/>
              <w:right w:val="single" w:sz="4" w:space="0" w:color="auto"/>
            </w:tcBorders>
          </w:tcPr>
          <w:p w14:paraId="3B377E58" w14:textId="77777777" w:rsidR="004A6FC4" w:rsidRPr="0054125F" w:rsidRDefault="004A6FC4" w:rsidP="004A6FC4">
            <w:pPr>
              <w:widowControl w:val="0"/>
              <w:autoSpaceDE w:val="0"/>
              <w:autoSpaceDN w:val="0"/>
              <w:adjustRightInd w:val="0"/>
              <w:jc w:val="center"/>
            </w:pPr>
            <w:r w:rsidRPr="0054125F">
              <w:t>17</w:t>
            </w:r>
          </w:p>
        </w:tc>
        <w:tc>
          <w:tcPr>
            <w:tcW w:w="1680" w:type="dxa"/>
            <w:tcBorders>
              <w:top w:val="single" w:sz="4" w:space="0" w:color="auto"/>
              <w:left w:val="single" w:sz="4" w:space="0" w:color="auto"/>
              <w:bottom w:val="single" w:sz="4" w:space="0" w:color="auto"/>
              <w:right w:val="single" w:sz="4" w:space="0" w:color="auto"/>
            </w:tcBorders>
          </w:tcPr>
          <w:p w14:paraId="5AF6C8C3" w14:textId="77777777" w:rsidR="004A6FC4" w:rsidRPr="0054125F" w:rsidRDefault="004A6FC4" w:rsidP="004A6FC4">
            <w:pPr>
              <w:pStyle w:val="20"/>
              <w:rPr>
                <w:sz w:val="20"/>
              </w:rPr>
            </w:pPr>
            <w:r w:rsidRPr="0054125F">
              <w:rPr>
                <w:sz w:val="20"/>
              </w:rPr>
              <w:t>Командировочные расходы</w:t>
            </w:r>
          </w:p>
        </w:tc>
        <w:tc>
          <w:tcPr>
            <w:tcW w:w="3115" w:type="dxa"/>
            <w:tcBorders>
              <w:top w:val="single" w:sz="4" w:space="0" w:color="auto"/>
              <w:left w:val="single" w:sz="4" w:space="0" w:color="auto"/>
              <w:bottom w:val="single" w:sz="4" w:space="0" w:color="auto"/>
              <w:right w:val="single" w:sz="4" w:space="0" w:color="auto"/>
            </w:tcBorders>
          </w:tcPr>
          <w:p w14:paraId="4880D607" w14:textId="77777777" w:rsidR="004A6FC4" w:rsidRPr="0054125F" w:rsidRDefault="004A6FC4" w:rsidP="004A6FC4">
            <w:pPr>
              <w:widowControl w:val="0"/>
              <w:autoSpaceDE w:val="0"/>
              <w:autoSpaceDN w:val="0"/>
              <w:adjustRightInd w:val="0"/>
              <w:jc w:val="both"/>
            </w:pPr>
            <w:r w:rsidRPr="0054125F">
              <w:t xml:space="preserve">Командировочные расходы определяются расчетами на основании трудозатрат, в соответствии с постановлением Правительства Российской Федерации </w:t>
            </w:r>
            <w:hyperlink r:id="rId32" w:tooltip="&quot;О размерах возмещения расходов, связанных со служебными командировками на территории ...&quot; Постановление Правительства РФ от 02.10.2002 N 729 Статус: действующая редакция (действ. с 22.03.2016)" w:history="1">
              <w:r w:rsidRPr="0054125F">
                <w:rPr>
                  <w:rStyle w:val="af6"/>
                  <w:rFonts w:ascii="Times New Roman" w:hAnsi="Times New Roman"/>
                  <w:color w:val="auto"/>
                  <w:sz w:val="20"/>
                  <w:szCs w:val="20"/>
                  <w:u w:val="none"/>
                </w:rPr>
                <w:t>от 02.10.02 N 729</w:t>
              </w:r>
            </w:hyperlink>
            <w:r w:rsidRPr="0054125F">
              <w:t>. Размер командировочных расходов не подлежит индексации, в составе ССРСС включается единая величина во всех уровнях цен (2000 г, текущего/прогнозного).</w:t>
            </w:r>
          </w:p>
        </w:tc>
        <w:tc>
          <w:tcPr>
            <w:tcW w:w="3260" w:type="dxa"/>
            <w:tcBorders>
              <w:top w:val="single" w:sz="4" w:space="0" w:color="auto"/>
              <w:left w:val="single" w:sz="4" w:space="0" w:color="auto"/>
              <w:bottom w:val="single" w:sz="4" w:space="0" w:color="auto"/>
              <w:right w:val="single" w:sz="4" w:space="0" w:color="auto"/>
            </w:tcBorders>
          </w:tcPr>
          <w:p w14:paraId="119FA7AF" w14:textId="77777777" w:rsidR="004A6FC4" w:rsidRPr="0054125F" w:rsidRDefault="004A6FC4" w:rsidP="004A6FC4">
            <w:pPr>
              <w:widowControl w:val="0"/>
              <w:autoSpaceDE w:val="0"/>
              <w:autoSpaceDN w:val="0"/>
              <w:adjustRightInd w:val="0"/>
              <w:jc w:val="both"/>
            </w:pPr>
            <w:r w:rsidRPr="0054125F">
              <w:t>Командировочные расходы в инвесторские сметы не включаются.</w:t>
            </w:r>
          </w:p>
        </w:tc>
        <w:tc>
          <w:tcPr>
            <w:tcW w:w="3402" w:type="dxa"/>
            <w:tcBorders>
              <w:top w:val="single" w:sz="4" w:space="0" w:color="auto"/>
              <w:left w:val="single" w:sz="4" w:space="0" w:color="auto"/>
              <w:bottom w:val="single" w:sz="4" w:space="0" w:color="auto"/>
            </w:tcBorders>
          </w:tcPr>
          <w:p w14:paraId="34F08F96" w14:textId="77777777" w:rsidR="004A6FC4" w:rsidRPr="0054125F" w:rsidRDefault="004A6FC4" w:rsidP="004A6FC4">
            <w:pPr>
              <w:autoSpaceDE w:val="0"/>
              <w:autoSpaceDN w:val="0"/>
              <w:adjustRightInd w:val="0"/>
              <w:jc w:val="both"/>
            </w:pPr>
            <w:r w:rsidRPr="0054125F">
              <w:t xml:space="preserve">Командировочные расходы разрешается включать в ССРСС. Размер командировочных расходов определяется расчетами на основании трудозатрат на СМР, в соответствии с постановлением Правительства Российской Федерации </w:t>
            </w:r>
            <w:hyperlink r:id="rId33" w:tooltip="&quot;О размерах возмещения расходов, связанных со служебными командировками на территории ...&quot; Постановление Правительства РФ от 02.10.2002 N 729 Статус: действующая редакция (действ. с 22.03.2016)" w:history="1">
              <w:r w:rsidRPr="0054125F">
                <w:rPr>
                  <w:rStyle w:val="af6"/>
                  <w:rFonts w:ascii="Times New Roman" w:hAnsi="Times New Roman"/>
                  <w:color w:val="auto"/>
                  <w:sz w:val="20"/>
                  <w:szCs w:val="20"/>
                  <w:u w:val="none"/>
                </w:rPr>
                <w:t>от 02.10.02 N 729</w:t>
              </w:r>
            </w:hyperlink>
            <w:r w:rsidRPr="0054125F">
              <w:t xml:space="preserve"> (размер суточных расходов не должен превышать 100 рублей за каждый день нахождения в служебной командировке работника). Размер командировочных расходов не подлежит индексации, в состав ССРСС включается единая величина во всех уровнях цен (2000 г, текущего/прогнозного).</w:t>
            </w:r>
          </w:p>
          <w:p w14:paraId="0BC12B03" w14:textId="77777777" w:rsidR="004A6FC4" w:rsidRPr="0054125F" w:rsidRDefault="004A6FC4" w:rsidP="004A6FC4">
            <w:pPr>
              <w:widowControl w:val="0"/>
              <w:autoSpaceDE w:val="0"/>
              <w:autoSpaceDN w:val="0"/>
              <w:adjustRightInd w:val="0"/>
              <w:jc w:val="both"/>
            </w:pPr>
            <w:r w:rsidRPr="0054125F">
              <w:t xml:space="preserve">Если перевозка работников осуществляется собственным или арендованным транспортом строительной организации, затраты на проезд в командировочные расходы не включаются, а учитываются в разделе «Затраты по перевозке автомобильным транспортом работников строительных и монтажных организаций». </w:t>
            </w:r>
          </w:p>
        </w:tc>
        <w:tc>
          <w:tcPr>
            <w:tcW w:w="2835" w:type="dxa"/>
            <w:tcBorders>
              <w:top w:val="single" w:sz="4" w:space="0" w:color="auto"/>
              <w:left w:val="single" w:sz="4" w:space="0" w:color="auto"/>
              <w:bottom w:val="single" w:sz="4" w:space="0" w:color="auto"/>
            </w:tcBorders>
          </w:tcPr>
          <w:p w14:paraId="0C9BCA70" w14:textId="77777777" w:rsidR="004A6FC4" w:rsidRPr="0054125F" w:rsidRDefault="004A6FC4" w:rsidP="004A6FC4">
            <w:pPr>
              <w:widowControl w:val="0"/>
              <w:autoSpaceDE w:val="0"/>
              <w:autoSpaceDN w:val="0"/>
              <w:adjustRightInd w:val="0"/>
              <w:jc w:val="both"/>
            </w:pPr>
            <w:r w:rsidRPr="0054125F">
              <w:t xml:space="preserve">Затраты на командировочные расходы включаются в акты выполненных работ по факту произведенных затрат, при предъявлении подтверждающих документов в объеме, не превышающем размер, учтенный в составе сметной документации, являющейся приложением к договору подряда. </w:t>
            </w:r>
          </w:p>
        </w:tc>
      </w:tr>
      <w:tr w:rsidR="0054125F" w:rsidRPr="0054125F" w14:paraId="2E77E3AB" w14:textId="77777777">
        <w:tc>
          <w:tcPr>
            <w:tcW w:w="700" w:type="dxa"/>
            <w:tcBorders>
              <w:top w:val="single" w:sz="4" w:space="0" w:color="auto"/>
              <w:bottom w:val="single" w:sz="4" w:space="0" w:color="auto"/>
              <w:right w:val="single" w:sz="4" w:space="0" w:color="auto"/>
            </w:tcBorders>
          </w:tcPr>
          <w:p w14:paraId="790E9B9D" w14:textId="77777777" w:rsidR="004A6FC4" w:rsidRPr="0054125F" w:rsidRDefault="004A6FC4" w:rsidP="004A6FC4">
            <w:pPr>
              <w:widowControl w:val="0"/>
              <w:autoSpaceDE w:val="0"/>
              <w:autoSpaceDN w:val="0"/>
              <w:adjustRightInd w:val="0"/>
              <w:jc w:val="both"/>
            </w:pPr>
            <w:r w:rsidRPr="0054125F">
              <w:t>18</w:t>
            </w:r>
          </w:p>
        </w:tc>
        <w:tc>
          <w:tcPr>
            <w:tcW w:w="1680" w:type="dxa"/>
            <w:tcBorders>
              <w:top w:val="single" w:sz="4" w:space="0" w:color="auto"/>
              <w:left w:val="single" w:sz="4" w:space="0" w:color="auto"/>
              <w:bottom w:val="single" w:sz="4" w:space="0" w:color="auto"/>
              <w:right w:val="single" w:sz="4" w:space="0" w:color="auto"/>
            </w:tcBorders>
          </w:tcPr>
          <w:p w14:paraId="4074BC9D" w14:textId="77777777" w:rsidR="004A6FC4" w:rsidRPr="0054125F" w:rsidRDefault="004A6FC4" w:rsidP="004A6FC4">
            <w:pPr>
              <w:pStyle w:val="20"/>
              <w:rPr>
                <w:sz w:val="20"/>
              </w:rPr>
            </w:pPr>
            <w:r w:rsidRPr="0054125F">
              <w:rPr>
                <w:sz w:val="20"/>
              </w:rPr>
              <w:t>Затраты по перебазировке техники</w:t>
            </w:r>
          </w:p>
        </w:tc>
        <w:tc>
          <w:tcPr>
            <w:tcW w:w="3115" w:type="dxa"/>
            <w:tcBorders>
              <w:top w:val="single" w:sz="4" w:space="0" w:color="auto"/>
              <w:left w:val="single" w:sz="4" w:space="0" w:color="auto"/>
              <w:bottom w:val="single" w:sz="4" w:space="0" w:color="auto"/>
              <w:right w:val="single" w:sz="4" w:space="0" w:color="auto"/>
            </w:tcBorders>
          </w:tcPr>
          <w:p w14:paraId="5974A023" w14:textId="77777777" w:rsidR="004A6FC4" w:rsidRPr="0054125F" w:rsidRDefault="004A6FC4" w:rsidP="004A6FC4">
            <w:pPr>
              <w:widowControl w:val="0"/>
              <w:autoSpaceDE w:val="0"/>
              <w:autoSpaceDN w:val="0"/>
              <w:adjustRightInd w:val="0"/>
              <w:jc w:val="both"/>
            </w:pPr>
            <w:r w:rsidRPr="0054125F">
              <w:t>Затраты по перебазировке техники не учитываются в составе проектной документации</w:t>
            </w:r>
          </w:p>
          <w:p w14:paraId="6A303508" w14:textId="77777777" w:rsidR="004A6FC4" w:rsidRPr="0054125F" w:rsidRDefault="004A6FC4" w:rsidP="004A6FC4">
            <w:pPr>
              <w:suppressAutoHyphens/>
              <w:autoSpaceDN w:val="0"/>
              <w:jc w:val="both"/>
              <w:textAlignment w:val="baseline"/>
            </w:pPr>
          </w:p>
          <w:p w14:paraId="566F5756" w14:textId="77777777" w:rsidR="004A6FC4" w:rsidRPr="0054125F" w:rsidRDefault="004A6FC4" w:rsidP="004A6FC4">
            <w:pPr>
              <w:suppressAutoHyphens/>
              <w:autoSpaceDN w:val="0"/>
              <w:jc w:val="both"/>
              <w:textAlignment w:val="baseline"/>
            </w:pPr>
          </w:p>
          <w:p w14:paraId="08765982" w14:textId="77777777" w:rsidR="004A6FC4" w:rsidRPr="0054125F" w:rsidRDefault="004A6FC4" w:rsidP="004A6FC4">
            <w:pPr>
              <w:suppressAutoHyphens/>
              <w:autoSpaceDN w:val="0"/>
              <w:jc w:val="both"/>
              <w:textAlignment w:val="baseline"/>
            </w:pPr>
          </w:p>
          <w:p w14:paraId="3F548CD8" w14:textId="77777777" w:rsidR="004A6FC4" w:rsidRPr="0054125F" w:rsidRDefault="004A6FC4" w:rsidP="004A6FC4">
            <w:pPr>
              <w:suppressAutoHyphens/>
              <w:autoSpaceDN w:val="0"/>
              <w:jc w:val="both"/>
              <w:textAlignment w:val="baseline"/>
            </w:pPr>
          </w:p>
        </w:tc>
        <w:tc>
          <w:tcPr>
            <w:tcW w:w="3260" w:type="dxa"/>
            <w:tcBorders>
              <w:top w:val="single" w:sz="4" w:space="0" w:color="auto"/>
              <w:left w:val="single" w:sz="4" w:space="0" w:color="auto"/>
              <w:bottom w:val="single" w:sz="4" w:space="0" w:color="auto"/>
              <w:right w:val="single" w:sz="4" w:space="0" w:color="auto"/>
            </w:tcBorders>
          </w:tcPr>
          <w:p w14:paraId="29AC1249" w14:textId="77777777" w:rsidR="004A6FC4" w:rsidRPr="0054125F" w:rsidRDefault="004A6FC4" w:rsidP="004A6FC4">
            <w:pPr>
              <w:widowControl w:val="0"/>
              <w:autoSpaceDE w:val="0"/>
              <w:autoSpaceDN w:val="0"/>
              <w:adjustRightInd w:val="0"/>
              <w:jc w:val="both"/>
            </w:pPr>
            <w:r w:rsidRPr="0054125F">
              <w:lastRenderedPageBreak/>
              <w:t>Затраты на перебазировку техники в инвесторские сметы не включается.</w:t>
            </w:r>
          </w:p>
        </w:tc>
        <w:tc>
          <w:tcPr>
            <w:tcW w:w="3402" w:type="dxa"/>
            <w:tcBorders>
              <w:top w:val="single" w:sz="4" w:space="0" w:color="auto"/>
              <w:left w:val="single" w:sz="4" w:space="0" w:color="auto"/>
              <w:bottom w:val="single" w:sz="4" w:space="0" w:color="auto"/>
            </w:tcBorders>
          </w:tcPr>
          <w:p w14:paraId="49464FDD" w14:textId="77777777" w:rsidR="004A6FC4" w:rsidRPr="0054125F" w:rsidRDefault="004A6FC4" w:rsidP="004A6FC4">
            <w:pPr>
              <w:suppressAutoHyphens/>
              <w:jc w:val="both"/>
              <w:textAlignment w:val="baseline"/>
            </w:pPr>
            <w:r w:rsidRPr="0054125F">
              <w:t xml:space="preserve">Затраты по перебазировке техники разрешается включать в стоимость работ на основании расчетов, с учетом расстояния перебазировки, </w:t>
            </w:r>
            <w:r w:rsidRPr="0054125F">
              <w:lastRenderedPageBreak/>
              <w:t xml:space="preserve">количества рейсов и т.д., при условии, что база механизации/другая строительная (местоположение </w:t>
            </w:r>
            <w:proofErr w:type="spellStart"/>
            <w:r w:rsidRPr="0054125F">
              <w:t>перебазируемой</w:t>
            </w:r>
            <w:proofErr w:type="spellEnd"/>
            <w:r w:rsidRPr="0054125F">
              <w:t xml:space="preserve"> техники) площадка находится в другом регионе.</w:t>
            </w:r>
          </w:p>
        </w:tc>
        <w:tc>
          <w:tcPr>
            <w:tcW w:w="2835" w:type="dxa"/>
            <w:tcBorders>
              <w:top w:val="single" w:sz="4" w:space="0" w:color="auto"/>
              <w:left w:val="single" w:sz="4" w:space="0" w:color="auto"/>
              <w:bottom w:val="single" w:sz="4" w:space="0" w:color="auto"/>
            </w:tcBorders>
          </w:tcPr>
          <w:p w14:paraId="2972A6DB" w14:textId="77777777" w:rsidR="004A6FC4" w:rsidRPr="0054125F" w:rsidRDefault="004A6FC4" w:rsidP="004A6FC4">
            <w:pPr>
              <w:suppressAutoHyphens/>
              <w:jc w:val="both"/>
              <w:textAlignment w:val="baseline"/>
            </w:pPr>
            <w:r w:rsidRPr="0054125F">
              <w:lastRenderedPageBreak/>
              <w:t xml:space="preserve">Затраты на перебазировку техники включаются в акты выполненных работ отдельной строкой, по факту </w:t>
            </w:r>
            <w:r w:rsidRPr="0054125F">
              <w:lastRenderedPageBreak/>
              <w:t>произведенных затрат, подтвержденных соответствующими документами. Объем затрат не должен превышать объем предусмотренный сметой в составе договора подряда.</w:t>
            </w:r>
          </w:p>
        </w:tc>
      </w:tr>
      <w:tr w:rsidR="0054125F" w:rsidRPr="0054125F" w14:paraId="75AC099C" w14:textId="77777777">
        <w:tc>
          <w:tcPr>
            <w:tcW w:w="700" w:type="dxa"/>
            <w:tcBorders>
              <w:top w:val="single" w:sz="4" w:space="0" w:color="auto"/>
              <w:bottom w:val="single" w:sz="4" w:space="0" w:color="auto"/>
              <w:right w:val="single" w:sz="4" w:space="0" w:color="auto"/>
            </w:tcBorders>
          </w:tcPr>
          <w:p w14:paraId="4865F53B" w14:textId="77777777" w:rsidR="004A6FC4" w:rsidRPr="0054125F" w:rsidRDefault="004A6FC4" w:rsidP="004A6FC4">
            <w:pPr>
              <w:widowControl w:val="0"/>
              <w:autoSpaceDE w:val="0"/>
              <w:autoSpaceDN w:val="0"/>
              <w:adjustRightInd w:val="0"/>
              <w:jc w:val="both"/>
            </w:pPr>
            <w:r w:rsidRPr="0054125F">
              <w:lastRenderedPageBreak/>
              <w:t>19</w:t>
            </w:r>
          </w:p>
        </w:tc>
        <w:tc>
          <w:tcPr>
            <w:tcW w:w="1680" w:type="dxa"/>
            <w:tcBorders>
              <w:top w:val="single" w:sz="4" w:space="0" w:color="auto"/>
              <w:left w:val="single" w:sz="4" w:space="0" w:color="auto"/>
              <w:bottom w:val="single" w:sz="4" w:space="0" w:color="auto"/>
              <w:right w:val="single" w:sz="4" w:space="0" w:color="auto"/>
            </w:tcBorders>
          </w:tcPr>
          <w:p w14:paraId="0A7DB7AC" w14:textId="77777777" w:rsidR="004A6FC4" w:rsidRPr="0054125F" w:rsidRDefault="004A6FC4" w:rsidP="004A6FC4">
            <w:pPr>
              <w:pStyle w:val="20"/>
              <w:rPr>
                <w:sz w:val="20"/>
              </w:rPr>
            </w:pPr>
            <w:r w:rsidRPr="0054125F">
              <w:rPr>
                <w:sz w:val="20"/>
              </w:rPr>
              <w:t>Пусконаладочные работы</w:t>
            </w:r>
          </w:p>
        </w:tc>
        <w:tc>
          <w:tcPr>
            <w:tcW w:w="3115" w:type="dxa"/>
            <w:tcBorders>
              <w:top w:val="single" w:sz="4" w:space="0" w:color="auto"/>
              <w:left w:val="single" w:sz="4" w:space="0" w:color="auto"/>
              <w:bottom w:val="single" w:sz="4" w:space="0" w:color="auto"/>
              <w:right w:val="single" w:sz="4" w:space="0" w:color="auto"/>
            </w:tcBorders>
          </w:tcPr>
          <w:p w14:paraId="13FBEFCB" w14:textId="77777777" w:rsidR="004A6FC4" w:rsidRPr="0054125F" w:rsidRDefault="004A6FC4" w:rsidP="004A6FC4">
            <w:pPr>
              <w:widowControl w:val="0"/>
              <w:autoSpaceDE w:val="0"/>
              <w:autoSpaceDN w:val="0"/>
              <w:adjustRightInd w:val="0"/>
              <w:jc w:val="both"/>
            </w:pPr>
            <w:r w:rsidRPr="0054125F">
              <w:t>Величина затрат на пусконаладочные работы определяется на основании локальных смет и включается в ССРСС в соответствии с долей («вхолостую»), установленной в Приложении №8 Методики от общей величины затрат на выполнение пуско-наладочных работ.</w:t>
            </w:r>
          </w:p>
          <w:p w14:paraId="432AFBF6" w14:textId="77777777" w:rsidR="004A6FC4" w:rsidRPr="0054125F" w:rsidRDefault="004A6FC4" w:rsidP="004A6FC4">
            <w:pPr>
              <w:widowControl w:val="0"/>
              <w:autoSpaceDE w:val="0"/>
              <w:autoSpaceDN w:val="0"/>
              <w:adjustRightInd w:val="0"/>
              <w:jc w:val="both"/>
            </w:pPr>
          </w:p>
        </w:tc>
        <w:tc>
          <w:tcPr>
            <w:tcW w:w="3260" w:type="dxa"/>
            <w:tcBorders>
              <w:top w:val="single" w:sz="4" w:space="0" w:color="auto"/>
              <w:left w:val="single" w:sz="4" w:space="0" w:color="auto"/>
              <w:bottom w:val="single" w:sz="4" w:space="0" w:color="auto"/>
              <w:right w:val="single" w:sz="4" w:space="0" w:color="auto"/>
            </w:tcBorders>
          </w:tcPr>
          <w:p w14:paraId="6310F591" w14:textId="77777777" w:rsidR="004A6FC4" w:rsidRPr="0054125F" w:rsidRDefault="004A6FC4" w:rsidP="004A6FC4">
            <w:pPr>
              <w:widowControl w:val="0"/>
              <w:autoSpaceDE w:val="0"/>
              <w:autoSpaceDN w:val="0"/>
              <w:adjustRightInd w:val="0"/>
              <w:jc w:val="both"/>
            </w:pPr>
            <w:r w:rsidRPr="0054125F">
              <w:t>Величина затрат на пусконаладочные работы определяется на основании локальных смет и включается в ССРСС в соответствии с долей («вхолостую»), установленной в Приложении №8 Методики от общей величины затрат на выполнение пуско-наладочных работ.</w:t>
            </w:r>
          </w:p>
        </w:tc>
        <w:tc>
          <w:tcPr>
            <w:tcW w:w="3402" w:type="dxa"/>
            <w:tcBorders>
              <w:top w:val="single" w:sz="4" w:space="0" w:color="auto"/>
              <w:left w:val="single" w:sz="4" w:space="0" w:color="auto"/>
              <w:bottom w:val="single" w:sz="4" w:space="0" w:color="auto"/>
            </w:tcBorders>
          </w:tcPr>
          <w:p w14:paraId="1CA9966B" w14:textId="77777777" w:rsidR="004A6FC4" w:rsidRPr="0054125F" w:rsidRDefault="004A6FC4" w:rsidP="004A6FC4">
            <w:pPr>
              <w:widowControl w:val="0"/>
              <w:autoSpaceDE w:val="0"/>
              <w:autoSpaceDN w:val="0"/>
              <w:adjustRightInd w:val="0"/>
              <w:jc w:val="both"/>
            </w:pPr>
            <w:r w:rsidRPr="0054125F">
              <w:t>Величина затрат на пусконаладочные работы определяется на основании локальных смет и включается в ССРСС в соответствии с долей («вхолостую»), установленной в Приложении №8 Методики от общей величины затрат на выполнение пуско-наладочных работ.</w:t>
            </w:r>
          </w:p>
        </w:tc>
        <w:tc>
          <w:tcPr>
            <w:tcW w:w="2835" w:type="dxa"/>
            <w:tcBorders>
              <w:top w:val="single" w:sz="4" w:space="0" w:color="auto"/>
              <w:left w:val="single" w:sz="4" w:space="0" w:color="auto"/>
              <w:bottom w:val="single" w:sz="4" w:space="0" w:color="auto"/>
            </w:tcBorders>
          </w:tcPr>
          <w:p w14:paraId="30FC3913" w14:textId="77777777" w:rsidR="004A6FC4" w:rsidRPr="0054125F" w:rsidRDefault="004A6FC4" w:rsidP="004A6FC4">
            <w:pPr>
              <w:widowControl w:val="0"/>
              <w:autoSpaceDE w:val="0"/>
              <w:autoSpaceDN w:val="0"/>
              <w:adjustRightInd w:val="0"/>
              <w:jc w:val="both"/>
            </w:pPr>
            <w:r w:rsidRPr="0054125F">
              <w:t>Затраты на пусконаладочные работы включаются в акты выполненных работ в объеме, предусмотренном в договоре подряда.</w:t>
            </w:r>
          </w:p>
          <w:p w14:paraId="57265C34" w14:textId="77777777" w:rsidR="004A6FC4" w:rsidRPr="0054125F" w:rsidRDefault="004A6FC4" w:rsidP="004A6FC4">
            <w:pPr>
              <w:widowControl w:val="0"/>
              <w:autoSpaceDE w:val="0"/>
              <w:autoSpaceDN w:val="0"/>
              <w:adjustRightInd w:val="0"/>
              <w:jc w:val="both"/>
            </w:pPr>
          </w:p>
        </w:tc>
      </w:tr>
      <w:tr w:rsidR="0054125F" w:rsidRPr="0054125F" w14:paraId="113F3A22" w14:textId="77777777">
        <w:tc>
          <w:tcPr>
            <w:tcW w:w="700" w:type="dxa"/>
            <w:tcBorders>
              <w:top w:val="single" w:sz="4" w:space="0" w:color="auto"/>
              <w:bottom w:val="single" w:sz="4" w:space="0" w:color="auto"/>
              <w:right w:val="single" w:sz="4" w:space="0" w:color="auto"/>
            </w:tcBorders>
          </w:tcPr>
          <w:p w14:paraId="63F993E4" w14:textId="77777777" w:rsidR="004A6FC4" w:rsidRPr="0054125F" w:rsidRDefault="004A6FC4" w:rsidP="004A6FC4">
            <w:pPr>
              <w:widowControl w:val="0"/>
              <w:autoSpaceDE w:val="0"/>
              <w:autoSpaceDN w:val="0"/>
              <w:adjustRightInd w:val="0"/>
              <w:jc w:val="both"/>
            </w:pPr>
            <w:r w:rsidRPr="0054125F">
              <w:t>20</w:t>
            </w:r>
          </w:p>
        </w:tc>
        <w:tc>
          <w:tcPr>
            <w:tcW w:w="1680" w:type="dxa"/>
            <w:tcBorders>
              <w:top w:val="single" w:sz="4" w:space="0" w:color="auto"/>
              <w:left w:val="single" w:sz="4" w:space="0" w:color="auto"/>
              <w:bottom w:val="single" w:sz="4" w:space="0" w:color="auto"/>
              <w:right w:val="single" w:sz="4" w:space="0" w:color="auto"/>
            </w:tcBorders>
          </w:tcPr>
          <w:p w14:paraId="78AB7328" w14:textId="77777777" w:rsidR="004A6FC4" w:rsidRPr="0054125F" w:rsidRDefault="004A6FC4" w:rsidP="004A6FC4">
            <w:pPr>
              <w:pStyle w:val="20"/>
              <w:jc w:val="both"/>
              <w:rPr>
                <w:sz w:val="20"/>
              </w:rPr>
            </w:pPr>
            <w:r w:rsidRPr="0054125F">
              <w:rPr>
                <w:sz w:val="20"/>
              </w:rPr>
              <w:t xml:space="preserve">Резерв средств на непредвиденные работы и затраты, согласно </w:t>
            </w:r>
          </w:p>
        </w:tc>
        <w:tc>
          <w:tcPr>
            <w:tcW w:w="3115" w:type="dxa"/>
            <w:tcBorders>
              <w:top w:val="single" w:sz="4" w:space="0" w:color="auto"/>
              <w:left w:val="single" w:sz="4" w:space="0" w:color="auto"/>
              <w:bottom w:val="single" w:sz="4" w:space="0" w:color="auto"/>
              <w:right w:val="single" w:sz="4" w:space="0" w:color="auto"/>
            </w:tcBorders>
          </w:tcPr>
          <w:p w14:paraId="646DC3DC" w14:textId="77777777" w:rsidR="004A6FC4" w:rsidRPr="0054125F" w:rsidRDefault="004A6FC4" w:rsidP="004A6FC4">
            <w:pPr>
              <w:widowControl w:val="0"/>
              <w:autoSpaceDE w:val="0"/>
              <w:autoSpaceDN w:val="0"/>
              <w:adjustRightInd w:val="0"/>
              <w:jc w:val="both"/>
            </w:pPr>
            <w:r w:rsidRPr="0054125F">
              <w:t>Резерв средств на непредвиденные работы и затраты определяется согласно Методике, в размере 3% от итога глав 1-12 ССРСС.</w:t>
            </w:r>
          </w:p>
        </w:tc>
        <w:tc>
          <w:tcPr>
            <w:tcW w:w="3260" w:type="dxa"/>
            <w:tcBorders>
              <w:top w:val="single" w:sz="4" w:space="0" w:color="auto"/>
              <w:left w:val="single" w:sz="4" w:space="0" w:color="auto"/>
              <w:bottom w:val="single" w:sz="4" w:space="0" w:color="auto"/>
              <w:right w:val="single" w:sz="4" w:space="0" w:color="auto"/>
            </w:tcBorders>
          </w:tcPr>
          <w:p w14:paraId="61FFB25A" w14:textId="77777777" w:rsidR="004A6FC4" w:rsidRPr="0054125F" w:rsidRDefault="004A6FC4" w:rsidP="004A6FC4">
            <w:pPr>
              <w:suppressAutoHyphens/>
              <w:jc w:val="both"/>
              <w:textAlignment w:val="baseline"/>
            </w:pPr>
            <w:r w:rsidRPr="0054125F">
              <w:t>Резерв средств на непредвиденные работы и затраты определяется согласно Методике, в размере, не превышающем 3% от итога глав 1-12 ССРСС.</w:t>
            </w:r>
          </w:p>
        </w:tc>
        <w:tc>
          <w:tcPr>
            <w:tcW w:w="3402" w:type="dxa"/>
            <w:tcBorders>
              <w:top w:val="single" w:sz="4" w:space="0" w:color="auto"/>
              <w:left w:val="single" w:sz="4" w:space="0" w:color="auto"/>
              <w:bottom w:val="single" w:sz="4" w:space="0" w:color="auto"/>
            </w:tcBorders>
          </w:tcPr>
          <w:p w14:paraId="296A01F6" w14:textId="77777777" w:rsidR="004A6FC4" w:rsidRPr="0054125F" w:rsidRDefault="004A6FC4" w:rsidP="004A6FC4">
            <w:pPr>
              <w:suppressAutoHyphens/>
              <w:jc w:val="both"/>
              <w:textAlignment w:val="baseline"/>
            </w:pPr>
            <w:r w:rsidRPr="0054125F">
              <w:t>Резерв средств на непредвиденные работы и затраты определяется в размере, не превышающем 3% от итога глав 1-12 ССРСС. При расчете стоимости предложения допускается исключение данных затрат из ССРСС.</w:t>
            </w:r>
          </w:p>
        </w:tc>
        <w:tc>
          <w:tcPr>
            <w:tcW w:w="2835" w:type="dxa"/>
            <w:tcBorders>
              <w:top w:val="single" w:sz="4" w:space="0" w:color="auto"/>
              <w:left w:val="single" w:sz="4" w:space="0" w:color="auto"/>
              <w:bottom w:val="single" w:sz="4" w:space="0" w:color="auto"/>
            </w:tcBorders>
          </w:tcPr>
          <w:p w14:paraId="62D9F6FB" w14:textId="77777777" w:rsidR="004A6FC4" w:rsidRPr="0054125F" w:rsidRDefault="004A6FC4" w:rsidP="004A6FC4">
            <w:pPr>
              <w:suppressAutoHyphens/>
              <w:jc w:val="both"/>
              <w:textAlignment w:val="baseline"/>
            </w:pPr>
            <w:r w:rsidRPr="0054125F">
              <w:t xml:space="preserve">Средства на непредвиденные работы и затраты включаются в акты выполненных работ при условии их фактического выполнения, в случае, если данные работы не учтены ПСД, оформлены Протоколом заказчика, в соответствии с Р-МРСК-63-1615. **-**, письменно согласованы к выполнению заказчиком, с приложением подписанной с обоих сторон сметы, в размере не превышающем, предусмотренного в ССРСС в составе предложения </w:t>
            </w:r>
            <w:r w:rsidRPr="0054125F">
              <w:lastRenderedPageBreak/>
              <w:t>победителя закупочной процедуры, договора подряда.</w:t>
            </w:r>
          </w:p>
          <w:p w14:paraId="5EE4F95C" w14:textId="77777777" w:rsidR="004A6FC4" w:rsidRPr="0054125F" w:rsidRDefault="004A6FC4" w:rsidP="004A6FC4">
            <w:pPr>
              <w:suppressAutoHyphens/>
              <w:jc w:val="both"/>
              <w:textAlignment w:val="baseline"/>
            </w:pPr>
            <w:r w:rsidRPr="0054125F">
              <w:t>Перевод стоимости непредвиденных работ из уровня цен 2000 года в текущий уровень цен производится индексами, используемыми в сметных расчетах в составе договора.</w:t>
            </w:r>
          </w:p>
        </w:tc>
      </w:tr>
      <w:tr w:rsidR="0054125F" w:rsidRPr="0054125F" w14:paraId="2BE94DB2" w14:textId="77777777">
        <w:tc>
          <w:tcPr>
            <w:tcW w:w="700" w:type="dxa"/>
            <w:tcBorders>
              <w:top w:val="single" w:sz="4" w:space="0" w:color="auto"/>
              <w:bottom w:val="single" w:sz="4" w:space="0" w:color="auto"/>
              <w:right w:val="single" w:sz="4" w:space="0" w:color="auto"/>
            </w:tcBorders>
          </w:tcPr>
          <w:p w14:paraId="41A5D98E" w14:textId="77777777" w:rsidR="004A6FC4" w:rsidRPr="0054125F" w:rsidRDefault="00647403" w:rsidP="004A6FC4">
            <w:pPr>
              <w:widowControl w:val="0"/>
              <w:autoSpaceDE w:val="0"/>
              <w:autoSpaceDN w:val="0"/>
              <w:adjustRightInd w:val="0"/>
              <w:jc w:val="center"/>
            </w:pPr>
            <w:hyperlink w:anchor="ИИ2" w:tooltip="Второе ИИ № 1488 от 07.04.2017 г." w:history="1">
              <w:r w:rsidR="004A6FC4" w:rsidRPr="0054125F">
                <w:rPr>
                  <w:rStyle w:val="af6"/>
                  <w:rFonts w:ascii="Times New Roman" w:hAnsi="Times New Roman"/>
                  <w:color w:val="auto"/>
                  <w:sz w:val="20"/>
                  <w:szCs w:val="20"/>
                  <w:u w:val="none"/>
                </w:rPr>
                <w:t>21</w:t>
              </w:r>
            </w:hyperlink>
          </w:p>
        </w:tc>
        <w:tc>
          <w:tcPr>
            <w:tcW w:w="1680" w:type="dxa"/>
            <w:tcBorders>
              <w:top w:val="single" w:sz="4" w:space="0" w:color="auto"/>
              <w:left w:val="single" w:sz="4" w:space="0" w:color="auto"/>
              <w:bottom w:val="single" w:sz="4" w:space="0" w:color="auto"/>
              <w:right w:val="single" w:sz="4" w:space="0" w:color="auto"/>
            </w:tcBorders>
          </w:tcPr>
          <w:p w14:paraId="12980710" w14:textId="77777777" w:rsidR="004A6FC4" w:rsidRPr="0054125F" w:rsidRDefault="00647403" w:rsidP="004A6FC4">
            <w:pPr>
              <w:pStyle w:val="20"/>
              <w:tabs>
                <w:tab w:val="num" w:pos="0"/>
              </w:tabs>
              <w:rPr>
                <w:sz w:val="20"/>
              </w:rPr>
            </w:pPr>
            <w:hyperlink w:anchor="ИИ2" w:tooltip="Второе ИИ № 1488 от 07.04.2017 г." w:history="1">
              <w:r w:rsidR="004A6FC4" w:rsidRPr="0054125F">
                <w:rPr>
                  <w:rStyle w:val="af6"/>
                  <w:rFonts w:ascii="Times New Roman" w:hAnsi="Times New Roman"/>
                  <w:color w:val="auto"/>
                  <w:sz w:val="20"/>
                  <w:szCs w:val="20"/>
                  <w:u w:val="none"/>
                </w:rPr>
                <w:t>Строительный контроль</w:t>
              </w:r>
            </w:hyperlink>
          </w:p>
        </w:tc>
        <w:tc>
          <w:tcPr>
            <w:tcW w:w="3115" w:type="dxa"/>
            <w:tcBorders>
              <w:top w:val="single" w:sz="4" w:space="0" w:color="auto"/>
              <w:left w:val="single" w:sz="4" w:space="0" w:color="auto"/>
              <w:bottom w:val="single" w:sz="4" w:space="0" w:color="auto"/>
              <w:right w:val="single" w:sz="4" w:space="0" w:color="auto"/>
            </w:tcBorders>
          </w:tcPr>
          <w:p w14:paraId="390341B3" w14:textId="46019DA8" w:rsidR="00FE2465" w:rsidRPr="0054125F" w:rsidRDefault="004A6FC4" w:rsidP="004A6FC4">
            <w:pPr>
              <w:tabs>
                <w:tab w:val="num" w:pos="284"/>
              </w:tabs>
              <w:jc w:val="both"/>
            </w:pPr>
            <w:r w:rsidRPr="0054125F">
              <w:t xml:space="preserve">Затраты на строительный контроль включаются в ССРСС на основании нормативов расходов заказчика на осуществление строительного контроля, определенных Постановлением Правительства РФ </w:t>
            </w:r>
            <w:hyperlink r:id="rId34" w:tooltip="&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Постановление Правительства РФ от 21.06.2010 N 468 Статус: действует с 06.07.2010" w:history="1">
              <w:r w:rsidRPr="0054125F">
                <w:rPr>
                  <w:rStyle w:val="af6"/>
                  <w:rFonts w:ascii="Times New Roman" w:hAnsi="Times New Roman"/>
                  <w:color w:val="auto"/>
                  <w:sz w:val="20"/>
                  <w:szCs w:val="20"/>
                  <w:u w:val="none"/>
                </w:rPr>
                <w:t>от 21 июня 2010 г. N 468</w:t>
              </w:r>
            </w:hyperlink>
            <w:r w:rsidRPr="0054125F">
              <w:t xml:space="preserve">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рассчитанных от </w:t>
            </w:r>
            <w:r w:rsidR="00F16831" w:rsidRPr="0054125F">
              <w:t xml:space="preserve">итогов </w:t>
            </w:r>
            <w:r w:rsidRPr="0054125F">
              <w:t>глав 1-9 ССРСС</w:t>
            </w:r>
            <w:r w:rsidR="00AF5AB2" w:rsidRPr="0054125F">
              <w:t xml:space="preserve"> </w:t>
            </w:r>
            <w:r w:rsidRPr="0054125F">
              <w:t xml:space="preserve">в </w:t>
            </w:r>
            <w:r w:rsidR="00AF5AB2" w:rsidRPr="0054125F">
              <w:t xml:space="preserve">текущем </w:t>
            </w:r>
            <w:r w:rsidRPr="0054125F">
              <w:t>уровне цен</w:t>
            </w:r>
            <w:r w:rsidR="00A87CD3" w:rsidRPr="0054125F">
              <w:t xml:space="preserve"> (уровне цен, предусмотренным заданием на проектирование)</w:t>
            </w:r>
            <w:r w:rsidRPr="0054125F">
              <w:t xml:space="preserve">. </w:t>
            </w:r>
          </w:p>
          <w:p w14:paraId="6D53A88F" w14:textId="44457E18" w:rsidR="004A6FC4" w:rsidRPr="0054125F" w:rsidRDefault="004A6FC4" w:rsidP="004A6FC4">
            <w:pPr>
              <w:tabs>
                <w:tab w:val="num" w:pos="284"/>
              </w:tabs>
              <w:jc w:val="both"/>
            </w:pPr>
            <w:r w:rsidRPr="0054125F">
              <w:t>Из общей стоимости строительства необходимо исключать затраты на:</w:t>
            </w:r>
          </w:p>
          <w:p w14:paraId="3D76552F" w14:textId="77777777" w:rsidR="004A6FC4" w:rsidRPr="0054125F" w:rsidRDefault="004A6FC4" w:rsidP="004A6FC4">
            <w:pPr>
              <w:tabs>
                <w:tab w:val="num" w:pos="284"/>
              </w:tabs>
              <w:jc w:val="both"/>
            </w:pPr>
            <w:r w:rsidRPr="0054125F">
              <w:t>- приобретение земельных участков,</w:t>
            </w:r>
          </w:p>
          <w:p w14:paraId="7FAEC0D1" w14:textId="77777777" w:rsidR="004A6FC4" w:rsidRPr="0054125F" w:rsidRDefault="004A6FC4" w:rsidP="004A6FC4">
            <w:pPr>
              <w:tabs>
                <w:tab w:val="num" w:pos="284"/>
              </w:tabs>
              <w:jc w:val="both"/>
            </w:pPr>
            <w:r w:rsidRPr="0054125F">
              <w:t xml:space="preserve">- аренду земельных участков, </w:t>
            </w:r>
          </w:p>
          <w:p w14:paraId="6E27FC79" w14:textId="77777777" w:rsidR="004A6FC4" w:rsidRPr="0054125F" w:rsidRDefault="004A6FC4" w:rsidP="004A6FC4">
            <w:pPr>
              <w:widowControl w:val="0"/>
              <w:autoSpaceDE w:val="0"/>
              <w:autoSpaceDN w:val="0"/>
              <w:adjustRightInd w:val="0"/>
              <w:jc w:val="both"/>
            </w:pPr>
            <w:r w:rsidRPr="0054125F">
              <w:t xml:space="preserve">- возмещение убытков </w:t>
            </w:r>
            <w:r w:rsidRPr="0054125F">
              <w:lastRenderedPageBreak/>
              <w:t>собственников земельных участков</w:t>
            </w:r>
          </w:p>
          <w:p w14:paraId="0F0D9330" w14:textId="77777777" w:rsidR="004A6FC4" w:rsidRPr="0054125F" w:rsidRDefault="004A6FC4" w:rsidP="004A6FC4">
            <w:pPr>
              <w:widowControl w:val="0"/>
              <w:autoSpaceDE w:val="0"/>
              <w:autoSpaceDN w:val="0"/>
              <w:adjustRightInd w:val="0"/>
              <w:jc w:val="both"/>
            </w:pPr>
            <w:r w:rsidRPr="0054125F">
              <w:t>- регистрацию права</w:t>
            </w:r>
          </w:p>
          <w:p w14:paraId="16D45B34" w14:textId="77777777" w:rsidR="004A6FC4" w:rsidRPr="0054125F" w:rsidRDefault="004A6FC4" w:rsidP="004A6FC4">
            <w:pPr>
              <w:widowControl w:val="0"/>
              <w:autoSpaceDE w:val="0"/>
              <w:autoSpaceDN w:val="0"/>
              <w:adjustRightInd w:val="0"/>
              <w:jc w:val="both"/>
            </w:pPr>
            <w:r w:rsidRPr="0054125F">
              <w:t>-подготовку кадастровых и технических паспортов.</w:t>
            </w:r>
          </w:p>
          <w:p w14:paraId="5A9F2615" w14:textId="1BE121C9" w:rsidR="00F16831" w:rsidRPr="0054125F" w:rsidRDefault="00F16831" w:rsidP="00AF5AB2">
            <w:pPr>
              <w:tabs>
                <w:tab w:val="num" w:pos="284"/>
              </w:tabs>
              <w:jc w:val="both"/>
            </w:pPr>
            <w:r w:rsidRPr="007E5195">
              <w:t>П</w:t>
            </w:r>
            <w:r w:rsidRPr="0054125F">
              <w:t xml:space="preserve">ри формировании стоимости в уровне цен </w:t>
            </w:r>
            <w:r w:rsidRPr="007E5195">
              <w:t xml:space="preserve">2000г. </w:t>
            </w:r>
            <w:r w:rsidRPr="0054125F">
              <w:t>применяется индекс на строительный контроль, указанный в п.2.</w:t>
            </w:r>
          </w:p>
          <w:p w14:paraId="14424B4C" w14:textId="77D43196" w:rsidR="004A6FC4" w:rsidRPr="0054125F" w:rsidRDefault="004A6FC4" w:rsidP="00AF5AB2">
            <w:pPr>
              <w:tabs>
                <w:tab w:val="num" w:pos="284"/>
              </w:tabs>
              <w:jc w:val="both"/>
            </w:pPr>
            <w:r w:rsidRPr="0054125F">
              <w:t xml:space="preserve">При выделении в проектной документации этапов строительства, затраты на строительный контроль включаются в ССРСС </w:t>
            </w:r>
            <w:r w:rsidR="00AF5AB2" w:rsidRPr="0054125F">
              <w:t xml:space="preserve">этапа строительства </w:t>
            </w:r>
            <w:r w:rsidRPr="0054125F">
              <w:t xml:space="preserve">исходя из норматива расходов заказчика на осуществление строительного контроля, определенного от </w:t>
            </w:r>
            <w:r w:rsidR="00DD65B8" w:rsidRPr="007E5195">
              <w:t>итогов глав 1-9 ССРСС</w:t>
            </w:r>
            <w:r w:rsidR="00AF5AB2" w:rsidRPr="0054125F">
              <w:t xml:space="preserve"> этапа строительства</w:t>
            </w:r>
            <w:r w:rsidR="00AF5AB2" w:rsidRPr="0054125F" w:rsidDel="00AF5AB2">
              <w:t xml:space="preserve"> </w:t>
            </w:r>
            <w:r w:rsidRPr="0054125F">
              <w:t>.</w:t>
            </w:r>
          </w:p>
        </w:tc>
        <w:tc>
          <w:tcPr>
            <w:tcW w:w="3260" w:type="dxa"/>
            <w:tcBorders>
              <w:top w:val="single" w:sz="4" w:space="0" w:color="auto"/>
              <w:left w:val="single" w:sz="4" w:space="0" w:color="auto"/>
              <w:bottom w:val="single" w:sz="4" w:space="0" w:color="auto"/>
              <w:right w:val="single" w:sz="4" w:space="0" w:color="auto"/>
            </w:tcBorders>
          </w:tcPr>
          <w:p w14:paraId="4E4F709C" w14:textId="76CCCB33" w:rsidR="004A6FC4" w:rsidRPr="0054125F" w:rsidRDefault="004A6FC4" w:rsidP="004A6FC4">
            <w:pPr>
              <w:tabs>
                <w:tab w:val="num" w:pos="284"/>
              </w:tabs>
              <w:jc w:val="both"/>
            </w:pPr>
            <w:r w:rsidRPr="0054125F">
              <w:lastRenderedPageBreak/>
              <w:t xml:space="preserve">Стоимость лота на оказание услуг независимого строительного контроля рассчитывается на основании нормативов расходов заказчика на осуществление строительного контроля, определенных Постановлением Правительства РФ </w:t>
            </w:r>
            <w:hyperlink r:id="rId35" w:tooltip="&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Постановление Правительства РФ от 21.06.2010 N 468 Статус: действует с 06.07.2010" w:history="1">
              <w:r w:rsidRPr="0054125F">
                <w:t>от 21 июня 2010 г. N 468</w:t>
              </w:r>
            </w:hyperlink>
            <w:r w:rsidRPr="0054125F">
              <w:t xml:space="preserve">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FE2465" w:rsidRPr="0054125F">
              <w:t xml:space="preserve"> от </w:t>
            </w:r>
            <w:r w:rsidR="00FE2465" w:rsidRPr="007E5195">
              <w:t>итогов</w:t>
            </w:r>
            <w:r w:rsidR="00FE2465" w:rsidRPr="0054125F">
              <w:t xml:space="preserve"> </w:t>
            </w:r>
            <w:r w:rsidR="00FE2465" w:rsidRPr="007E5195">
              <w:t>глав 1-9 ССРСС в текущем</w:t>
            </w:r>
            <w:r w:rsidR="00A87CD3" w:rsidRPr="007E5195">
              <w:t>/прогнозном</w:t>
            </w:r>
            <w:r w:rsidR="00FE2465" w:rsidRPr="0054125F">
              <w:t xml:space="preserve"> уровне цен</w:t>
            </w:r>
            <w:r w:rsidR="00EF3B73" w:rsidRPr="0054125F">
              <w:t>.</w:t>
            </w:r>
            <w:r w:rsidRPr="0054125F">
              <w:t xml:space="preserve"> </w:t>
            </w:r>
          </w:p>
          <w:p w14:paraId="56635440" w14:textId="77777777" w:rsidR="004A6FC4" w:rsidRPr="0054125F" w:rsidRDefault="004A6FC4" w:rsidP="004A6FC4">
            <w:pPr>
              <w:tabs>
                <w:tab w:val="num" w:pos="284"/>
              </w:tabs>
              <w:jc w:val="both"/>
            </w:pPr>
            <w:r w:rsidRPr="0054125F">
              <w:t>Из общей стоимости строительства необходимо исключать стоимость работ, вошедших в объем строительного контроля, выполненных и/или выполняемых в рамках предыдущих обязательств по строительному контролю, а также затраты на:</w:t>
            </w:r>
          </w:p>
          <w:p w14:paraId="3BA40713" w14:textId="77777777" w:rsidR="004A6FC4" w:rsidRPr="0054125F" w:rsidRDefault="004A6FC4" w:rsidP="004A6FC4">
            <w:pPr>
              <w:tabs>
                <w:tab w:val="num" w:pos="284"/>
              </w:tabs>
              <w:jc w:val="both"/>
            </w:pPr>
            <w:r w:rsidRPr="0054125F">
              <w:lastRenderedPageBreak/>
              <w:t>- приобретение земельных участков,</w:t>
            </w:r>
          </w:p>
          <w:p w14:paraId="1EB03CFF" w14:textId="77777777" w:rsidR="004A6FC4" w:rsidRPr="0054125F" w:rsidRDefault="004A6FC4" w:rsidP="004A6FC4">
            <w:pPr>
              <w:tabs>
                <w:tab w:val="num" w:pos="284"/>
              </w:tabs>
              <w:jc w:val="both"/>
            </w:pPr>
            <w:r w:rsidRPr="0054125F">
              <w:t xml:space="preserve">- аренду земельных участков, </w:t>
            </w:r>
          </w:p>
          <w:p w14:paraId="6A20B4FC" w14:textId="77777777" w:rsidR="004A6FC4" w:rsidRPr="0054125F" w:rsidRDefault="004A6FC4" w:rsidP="004A6FC4">
            <w:pPr>
              <w:widowControl w:val="0"/>
              <w:autoSpaceDE w:val="0"/>
              <w:autoSpaceDN w:val="0"/>
              <w:adjustRightInd w:val="0"/>
              <w:jc w:val="both"/>
            </w:pPr>
            <w:r w:rsidRPr="0054125F">
              <w:t>- возмещение убытков собственников земельных участков</w:t>
            </w:r>
          </w:p>
          <w:p w14:paraId="03CC2A27" w14:textId="77777777" w:rsidR="004A6FC4" w:rsidRPr="0054125F" w:rsidRDefault="004A6FC4" w:rsidP="004A6FC4">
            <w:pPr>
              <w:widowControl w:val="0"/>
              <w:autoSpaceDE w:val="0"/>
              <w:autoSpaceDN w:val="0"/>
              <w:adjustRightInd w:val="0"/>
              <w:jc w:val="both"/>
            </w:pPr>
            <w:r w:rsidRPr="0054125F">
              <w:t>- регистрацию права</w:t>
            </w:r>
          </w:p>
          <w:p w14:paraId="4A79BE48" w14:textId="77777777" w:rsidR="004A6FC4" w:rsidRPr="0054125F" w:rsidRDefault="004A6FC4" w:rsidP="004A6FC4">
            <w:pPr>
              <w:tabs>
                <w:tab w:val="num" w:pos="284"/>
              </w:tabs>
              <w:jc w:val="both"/>
            </w:pPr>
            <w:r w:rsidRPr="0054125F">
              <w:t>-подготовку кадастровых и технических паспортов.</w:t>
            </w:r>
          </w:p>
          <w:p w14:paraId="1C56F2DC" w14:textId="4132C766" w:rsidR="00D44541" w:rsidRPr="0054125F" w:rsidRDefault="00D44541" w:rsidP="004A6FC4">
            <w:pPr>
              <w:tabs>
                <w:tab w:val="num" w:pos="284"/>
              </w:tabs>
              <w:jc w:val="both"/>
            </w:pPr>
            <w:r w:rsidRPr="0054125F">
              <w:t>Стоимость лота на оказание услуг независимого строительного контроля не должна превышать затраты на строительный контроль в прогнозном уровне цен, рассчитанные как произведение затрат на строительный контроль в сметной документации на индекс-дефляторы по капитальным вложениям Министерства экономического развития, действующими на момент формирования сметных расчетов до года завершения работ по договору</w:t>
            </w:r>
            <w:r w:rsidR="00322A2D" w:rsidRPr="007E5195">
              <w:t>.</w:t>
            </w:r>
          </w:p>
          <w:p w14:paraId="0A19EE42" w14:textId="77777777" w:rsidR="004A6FC4" w:rsidRPr="0054125F" w:rsidRDefault="004A6FC4" w:rsidP="004A6FC4">
            <w:pPr>
              <w:tabs>
                <w:tab w:val="num" w:pos="284"/>
              </w:tabs>
              <w:jc w:val="both"/>
            </w:pPr>
          </w:p>
        </w:tc>
        <w:tc>
          <w:tcPr>
            <w:tcW w:w="3402" w:type="dxa"/>
            <w:tcBorders>
              <w:top w:val="single" w:sz="4" w:space="0" w:color="auto"/>
              <w:left w:val="single" w:sz="4" w:space="0" w:color="auto"/>
              <w:bottom w:val="single" w:sz="4" w:space="0" w:color="auto"/>
            </w:tcBorders>
          </w:tcPr>
          <w:p w14:paraId="1FD61EC3" w14:textId="77777777" w:rsidR="004A6FC4" w:rsidRPr="0054125F" w:rsidRDefault="004A6FC4" w:rsidP="004A6FC4">
            <w:pPr>
              <w:suppressAutoHyphens/>
              <w:jc w:val="both"/>
              <w:textAlignment w:val="baseline"/>
            </w:pPr>
            <w:r w:rsidRPr="0054125F">
              <w:lastRenderedPageBreak/>
              <w:t>Стоимость предложения участника закупочной процедуры на оказание услуг независимого строительного контроля рассчитывается на основании нормативов расходов участника на осуществление строительного контроля по соответствующему объекту с учетом объемов выполнения работ (трудозатрат и затрат на проведения измерений и испытаний).</w:t>
            </w:r>
          </w:p>
        </w:tc>
        <w:tc>
          <w:tcPr>
            <w:tcW w:w="2835" w:type="dxa"/>
            <w:tcBorders>
              <w:top w:val="single" w:sz="4" w:space="0" w:color="auto"/>
              <w:left w:val="single" w:sz="4" w:space="0" w:color="auto"/>
              <w:bottom w:val="single" w:sz="4" w:space="0" w:color="auto"/>
            </w:tcBorders>
          </w:tcPr>
          <w:p w14:paraId="7466EEEF" w14:textId="77777777" w:rsidR="004A6FC4" w:rsidRPr="0054125F" w:rsidRDefault="004A6FC4" w:rsidP="004A6FC4">
            <w:pPr>
              <w:suppressAutoHyphens/>
              <w:jc w:val="both"/>
              <w:textAlignment w:val="baseline"/>
            </w:pPr>
            <w:r w:rsidRPr="0054125F">
              <w:t>Стоимость оказания услуг независимого строительного контроля рассчитывается на основании фактических трудозатрат и затрат на проведение измерений и испытаний по нормативам расходов, учтенных в договоре на оказание услуг независимого строительного контроля.</w:t>
            </w:r>
          </w:p>
        </w:tc>
      </w:tr>
      <w:tr w:rsidR="0054125F" w:rsidRPr="0054125F" w14:paraId="024CFB4D" w14:textId="77777777">
        <w:tc>
          <w:tcPr>
            <w:tcW w:w="700" w:type="dxa"/>
            <w:tcBorders>
              <w:top w:val="single" w:sz="4" w:space="0" w:color="auto"/>
              <w:bottom w:val="single" w:sz="4" w:space="0" w:color="auto"/>
              <w:right w:val="single" w:sz="4" w:space="0" w:color="auto"/>
            </w:tcBorders>
          </w:tcPr>
          <w:p w14:paraId="30567DB5" w14:textId="77777777" w:rsidR="004A6FC4" w:rsidRPr="0054125F" w:rsidRDefault="00647403" w:rsidP="004A6FC4">
            <w:pPr>
              <w:widowControl w:val="0"/>
              <w:autoSpaceDE w:val="0"/>
              <w:autoSpaceDN w:val="0"/>
              <w:adjustRightInd w:val="0"/>
              <w:jc w:val="center"/>
            </w:pPr>
            <w:hyperlink w:anchor="ИИ2" w:tooltip="Второе ИИ № 1488 от 07.04.2017 г." w:history="1">
              <w:r w:rsidR="004A6FC4" w:rsidRPr="0054125F">
                <w:rPr>
                  <w:rStyle w:val="af6"/>
                  <w:rFonts w:ascii="Times New Roman" w:hAnsi="Times New Roman"/>
                  <w:color w:val="auto"/>
                  <w:sz w:val="20"/>
                  <w:szCs w:val="20"/>
                  <w:u w:val="none"/>
                </w:rPr>
                <w:t>22</w:t>
              </w:r>
            </w:hyperlink>
          </w:p>
        </w:tc>
        <w:tc>
          <w:tcPr>
            <w:tcW w:w="1680" w:type="dxa"/>
            <w:tcBorders>
              <w:top w:val="single" w:sz="4" w:space="0" w:color="auto"/>
              <w:left w:val="single" w:sz="4" w:space="0" w:color="auto"/>
              <w:bottom w:val="single" w:sz="4" w:space="0" w:color="auto"/>
              <w:right w:val="single" w:sz="4" w:space="0" w:color="auto"/>
            </w:tcBorders>
          </w:tcPr>
          <w:p w14:paraId="01214CA5" w14:textId="77777777" w:rsidR="004A6FC4" w:rsidRPr="0054125F" w:rsidRDefault="00647403" w:rsidP="004A6FC4">
            <w:pPr>
              <w:pStyle w:val="20"/>
              <w:tabs>
                <w:tab w:val="num" w:pos="0"/>
              </w:tabs>
              <w:rPr>
                <w:sz w:val="20"/>
              </w:rPr>
            </w:pPr>
            <w:hyperlink w:anchor="ИИ2" w:tooltip="Второе ИИ № 1488 от 07.04.2017 г." w:history="1">
              <w:r w:rsidR="004A6FC4" w:rsidRPr="0054125F">
                <w:rPr>
                  <w:rStyle w:val="af6"/>
                  <w:rFonts w:ascii="Times New Roman" w:hAnsi="Times New Roman"/>
                  <w:color w:val="auto"/>
                  <w:sz w:val="20"/>
                  <w:szCs w:val="20"/>
                  <w:u w:val="none"/>
                </w:rPr>
                <w:t>Затраты на содержание Службы заказчика</w:t>
              </w:r>
            </w:hyperlink>
          </w:p>
        </w:tc>
        <w:tc>
          <w:tcPr>
            <w:tcW w:w="3115" w:type="dxa"/>
            <w:tcBorders>
              <w:top w:val="single" w:sz="4" w:space="0" w:color="auto"/>
              <w:left w:val="single" w:sz="4" w:space="0" w:color="auto"/>
              <w:bottom w:val="single" w:sz="4" w:space="0" w:color="auto"/>
              <w:right w:val="single" w:sz="4" w:space="0" w:color="auto"/>
            </w:tcBorders>
          </w:tcPr>
          <w:p w14:paraId="7585F8C8" w14:textId="77777777" w:rsidR="004A6FC4" w:rsidRPr="0054125F" w:rsidRDefault="00647403" w:rsidP="004A6FC4">
            <w:pPr>
              <w:tabs>
                <w:tab w:val="num" w:pos="284"/>
              </w:tabs>
              <w:jc w:val="both"/>
            </w:pPr>
            <w:hyperlink w:anchor="ИИ2" w:tooltip="Второе ИИ № 1488 от 07.04.2017 г." w:history="1">
              <w:r w:rsidR="004A6FC4" w:rsidRPr="0054125F">
                <w:rPr>
                  <w:rStyle w:val="af6"/>
                  <w:rFonts w:ascii="Times New Roman" w:hAnsi="Times New Roman"/>
                  <w:color w:val="auto"/>
                  <w:sz w:val="20"/>
                  <w:szCs w:val="20"/>
                  <w:u w:val="none"/>
                </w:rPr>
                <w:t>Затраты на содержание Службы заказчика включать в состав ССРСС в процентном отношении, указанным в письме, направленным проектной организации, определенным в соответствии с Р-МРСК-17-2338.**-** «Регламент нормирования затрат на содержание службы заказчика-</w:t>
              </w:r>
              <w:r w:rsidR="004A6FC4" w:rsidRPr="0054125F">
                <w:rPr>
                  <w:rStyle w:val="af6"/>
                  <w:rFonts w:ascii="Times New Roman" w:hAnsi="Times New Roman"/>
                  <w:color w:val="auto"/>
                  <w:sz w:val="20"/>
                  <w:szCs w:val="20"/>
                  <w:u w:val="none"/>
                </w:rPr>
                <w:lastRenderedPageBreak/>
                <w:t>застройщика и на проведение строительного контроля при осуществлении строительства/реконструкции объектов ПАО «МРСК Волги» и порядка учета таких затрат», в уровне цен 2000 г. и текущем (прогнозном) уровне цен.</w:t>
              </w:r>
            </w:hyperlink>
            <w:r w:rsidR="004A6FC4" w:rsidRPr="0054125F">
              <w:t xml:space="preserve"> </w:t>
            </w:r>
          </w:p>
        </w:tc>
        <w:tc>
          <w:tcPr>
            <w:tcW w:w="3260" w:type="dxa"/>
            <w:tcBorders>
              <w:top w:val="single" w:sz="4" w:space="0" w:color="auto"/>
              <w:left w:val="single" w:sz="4" w:space="0" w:color="auto"/>
              <w:bottom w:val="single" w:sz="4" w:space="0" w:color="auto"/>
              <w:right w:val="single" w:sz="4" w:space="0" w:color="auto"/>
            </w:tcBorders>
          </w:tcPr>
          <w:p w14:paraId="2FA5FC41" w14:textId="77777777" w:rsidR="004A6FC4" w:rsidRPr="0054125F" w:rsidRDefault="004A6FC4" w:rsidP="004A6FC4">
            <w:pPr>
              <w:tabs>
                <w:tab w:val="num" w:pos="284"/>
              </w:tabs>
              <w:jc w:val="both"/>
            </w:pPr>
          </w:p>
        </w:tc>
        <w:tc>
          <w:tcPr>
            <w:tcW w:w="3402" w:type="dxa"/>
            <w:tcBorders>
              <w:top w:val="single" w:sz="4" w:space="0" w:color="auto"/>
              <w:left w:val="single" w:sz="4" w:space="0" w:color="auto"/>
              <w:bottom w:val="single" w:sz="4" w:space="0" w:color="auto"/>
            </w:tcBorders>
          </w:tcPr>
          <w:p w14:paraId="0DCB28B3" w14:textId="77777777" w:rsidR="004A6FC4" w:rsidRPr="0054125F" w:rsidRDefault="004A6FC4" w:rsidP="004A6FC4">
            <w:pPr>
              <w:suppressAutoHyphens/>
              <w:jc w:val="both"/>
              <w:textAlignment w:val="baseline"/>
            </w:pPr>
          </w:p>
        </w:tc>
        <w:tc>
          <w:tcPr>
            <w:tcW w:w="2835" w:type="dxa"/>
            <w:tcBorders>
              <w:top w:val="single" w:sz="4" w:space="0" w:color="auto"/>
              <w:left w:val="single" w:sz="4" w:space="0" w:color="auto"/>
              <w:bottom w:val="single" w:sz="4" w:space="0" w:color="auto"/>
            </w:tcBorders>
          </w:tcPr>
          <w:p w14:paraId="45E521C2" w14:textId="77777777" w:rsidR="004A6FC4" w:rsidRPr="0054125F" w:rsidRDefault="004A6FC4" w:rsidP="004A6FC4">
            <w:pPr>
              <w:suppressAutoHyphens/>
              <w:jc w:val="both"/>
              <w:textAlignment w:val="baseline"/>
            </w:pPr>
          </w:p>
        </w:tc>
      </w:tr>
      <w:tr w:rsidR="0054125F" w:rsidRPr="0054125F" w14:paraId="3CA00415" w14:textId="77777777">
        <w:tc>
          <w:tcPr>
            <w:tcW w:w="700" w:type="dxa"/>
            <w:tcBorders>
              <w:top w:val="single" w:sz="4" w:space="0" w:color="auto"/>
              <w:bottom w:val="single" w:sz="4" w:space="0" w:color="auto"/>
              <w:right w:val="single" w:sz="4" w:space="0" w:color="auto"/>
            </w:tcBorders>
          </w:tcPr>
          <w:p w14:paraId="5E517B0F" w14:textId="77777777" w:rsidR="004A6FC4" w:rsidRPr="0054125F" w:rsidRDefault="004A6FC4" w:rsidP="004A6FC4">
            <w:pPr>
              <w:widowControl w:val="0"/>
              <w:autoSpaceDE w:val="0"/>
              <w:autoSpaceDN w:val="0"/>
              <w:adjustRightInd w:val="0"/>
              <w:jc w:val="both"/>
            </w:pPr>
            <w:r w:rsidRPr="0054125F">
              <w:t>23</w:t>
            </w:r>
          </w:p>
        </w:tc>
        <w:tc>
          <w:tcPr>
            <w:tcW w:w="1680" w:type="dxa"/>
            <w:tcBorders>
              <w:top w:val="single" w:sz="4" w:space="0" w:color="auto"/>
              <w:left w:val="single" w:sz="4" w:space="0" w:color="auto"/>
              <w:bottom w:val="single" w:sz="4" w:space="0" w:color="auto"/>
              <w:right w:val="single" w:sz="4" w:space="0" w:color="auto"/>
            </w:tcBorders>
          </w:tcPr>
          <w:p w14:paraId="76EAD03B" w14:textId="77777777" w:rsidR="004A6FC4" w:rsidRPr="0054125F" w:rsidRDefault="004A6FC4" w:rsidP="004A6FC4">
            <w:pPr>
              <w:pStyle w:val="20"/>
              <w:rPr>
                <w:sz w:val="20"/>
              </w:rPr>
            </w:pPr>
            <w:r w:rsidRPr="0054125F">
              <w:rPr>
                <w:sz w:val="20"/>
              </w:rPr>
              <w:t>Проектные и изыскательские работы</w:t>
            </w:r>
          </w:p>
        </w:tc>
        <w:tc>
          <w:tcPr>
            <w:tcW w:w="3115" w:type="dxa"/>
            <w:tcBorders>
              <w:top w:val="single" w:sz="4" w:space="0" w:color="auto"/>
              <w:left w:val="single" w:sz="4" w:space="0" w:color="auto"/>
              <w:bottom w:val="single" w:sz="4" w:space="0" w:color="auto"/>
              <w:right w:val="single" w:sz="4" w:space="0" w:color="auto"/>
            </w:tcBorders>
          </w:tcPr>
          <w:p w14:paraId="294359DA" w14:textId="77777777" w:rsidR="004A6FC4" w:rsidRPr="0054125F" w:rsidRDefault="004A6FC4" w:rsidP="004A6FC4">
            <w:pPr>
              <w:widowControl w:val="0"/>
              <w:autoSpaceDE w:val="0"/>
              <w:autoSpaceDN w:val="0"/>
              <w:adjustRightInd w:val="0"/>
              <w:jc w:val="both"/>
            </w:pPr>
            <w:r w:rsidRPr="0054125F">
              <w:t>Затраты на проектные и изыскательские работы включаются в ССРСС в размере, подтвержденном актами сдачи-приемки выполненных работ/договором на разработку проектной и рабочей документации, в главу №12 «Публичный технологический и ценовой аудит, проектные и изыскательские работы».</w:t>
            </w:r>
          </w:p>
        </w:tc>
        <w:tc>
          <w:tcPr>
            <w:tcW w:w="3260" w:type="dxa"/>
            <w:tcBorders>
              <w:top w:val="single" w:sz="4" w:space="0" w:color="auto"/>
              <w:left w:val="single" w:sz="4" w:space="0" w:color="auto"/>
              <w:bottom w:val="single" w:sz="4" w:space="0" w:color="auto"/>
              <w:right w:val="single" w:sz="4" w:space="0" w:color="auto"/>
            </w:tcBorders>
          </w:tcPr>
          <w:p w14:paraId="17DAC1C3" w14:textId="77777777" w:rsidR="004A6FC4" w:rsidRPr="0054125F" w:rsidRDefault="004A6FC4" w:rsidP="004A6FC4">
            <w:pPr>
              <w:suppressAutoHyphens/>
              <w:jc w:val="both"/>
              <w:textAlignment w:val="baseline"/>
            </w:pPr>
          </w:p>
        </w:tc>
        <w:tc>
          <w:tcPr>
            <w:tcW w:w="3402" w:type="dxa"/>
            <w:tcBorders>
              <w:top w:val="single" w:sz="4" w:space="0" w:color="auto"/>
              <w:left w:val="single" w:sz="4" w:space="0" w:color="auto"/>
              <w:bottom w:val="single" w:sz="4" w:space="0" w:color="auto"/>
            </w:tcBorders>
          </w:tcPr>
          <w:p w14:paraId="3E4806D8" w14:textId="77777777" w:rsidR="004A6FC4" w:rsidRPr="0054125F" w:rsidRDefault="004A6FC4" w:rsidP="004A6FC4">
            <w:pPr>
              <w:suppressAutoHyphens/>
              <w:jc w:val="both"/>
              <w:textAlignment w:val="baseline"/>
            </w:pPr>
          </w:p>
        </w:tc>
        <w:tc>
          <w:tcPr>
            <w:tcW w:w="2835" w:type="dxa"/>
            <w:tcBorders>
              <w:top w:val="single" w:sz="4" w:space="0" w:color="auto"/>
              <w:left w:val="single" w:sz="4" w:space="0" w:color="auto"/>
              <w:bottom w:val="single" w:sz="4" w:space="0" w:color="auto"/>
            </w:tcBorders>
          </w:tcPr>
          <w:p w14:paraId="6C3B5E5D" w14:textId="77777777" w:rsidR="004A6FC4" w:rsidRPr="0054125F" w:rsidRDefault="004A6FC4" w:rsidP="004A6FC4">
            <w:pPr>
              <w:suppressAutoHyphens/>
              <w:jc w:val="both"/>
              <w:textAlignment w:val="baseline"/>
            </w:pPr>
          </w:p>
        </w:tc>
      </w:tr>
      <w:tr w:rsidR="0054125F" w:rsidRPr="0054125F" w14:paraId="29B89D8A" w14:textId="77777777">
        <w:tc>
          <w:tcPr>
            <w:tcW w:w="700" w:type="dxa"/>
            <w:tcBorders>
              <w:top w:val="single" w:sz="4" w:space="0" w:color="auto"/>
              <w:bottom w:val="single" w:sz="4" w:space="0" w:color="auto"/>
              <w:right w:val="single" w:sz="4" w:space="0" w:color="auto"/>
            </w:tcBorders>
          </w:tcPr>
          <w:p w14:paraId="61C95B7D" w14:textId="77777777" w:rsidR="004A6FC4" w:rsidRPr="0054125F" w:rsidRDefault="00647403" w:rsidP="004A6FC4">
            <w:pPr>
              <w:widowControl w:val="0"/>
              <w:autoSpaceDE w:val="0"/>
              <w:autoSpaceDN w:val="0"/>
              <w:adjustRightInd w:val="0"/>
              <w:jc w:val="center"/>
            </w:pPr>
            <w:hyperlink w:anchor="ИИ2" w:tooltip="Второе ИИ № 1488 от 07.04.2017 г." w:history="1">
              <w:r w:rsidR="004A6FC4" w:rsidRPr="0054125F">
                <w:rPr>
                  <w:rStyle w:val="af6"/>
                  <w:rFonts w:ascii="Times New Roman" w:hAnsi="Times New Roman"/>
                  <w:color w:val="auto"/>
                  <w:sz w:val="20"/>
                  <w:szCs w:val="20"/>
                  <w:u w:val="none"/>
                </w:rPr>
                <w:t>24</w:t>
              </w:r>
            </w:hyperlink>
          </w:p>
        </w:tc>
        <w:tc>
          <w:tcPr>
            <w:tcW w:w="1680" w:type="dxa"/>
            <w:tcBorders>
              <w:top w:val="single" w:sz="4" w:space="0" w:color="auto"/>
              <w:left w:val="single" w:sz="4" w:space="0" w:color="auto"/>
              <w:bottom w:val="single" w:sz="4" w:space="0" w:color="auto"/>
              <w:right w:val="single" w:sz="4" w:space="0" w:color="auto"/>
            </w:tcBorders>
          </w:tcPr>
          <w:p w14:paraId="04C7BDA7" w14:textId="77777777" w:rsidR="004A6FC4" w:rsidRPr="0054125F" w:rsidRDefault="00647403" w:rsidP="004A6FC4">
            <w:pPr>
              <w:pStyle w:val="20"/>
              <w:tabs>
                <w:tab w:val="num" w:pos="0"/>
              </w:tabs>
              <w:rPr>
                <w:sz w:val="20"/>
              </w:rPr>
            </w:pPr>
            <w:hyperlink w:anchor="ИИ2" w:tooltip="Второе ИИ № 1488 от 07.04.2017 г." w:history="1">
              <w:r w:rsidR="004A6FC4" w:rsidRPr="0054125F">
                <w:rPr>
                  <w:rStyle w:val="af6"/>
                  <w:rFonts w:ascii="Times New Roman" w:hAnsi="Times New Roman"/>
                  <w:color w:val="auto"/>
                  <w:sz w:val="20"/>
                  <w:szCs w:val="20"/>
                  <w:u w:val="none"/>
                </w:rPr>
                <w:t>Экспертиза проектной документации</w:t>
              </w:r>
            </w:hyperlink>
          </w:p>
        </w:tc>
        <w:tc>
          <w:tcPr>
            <w:tcW w:w="3115" w:type="dxa"/>
            <w:tcBorders>
              <w:top w:val="single" w:sz="4" w:space="0" w:color="auto"/>
              <w:left w:val="single" w:sz="4" w:space="0" w:color="auto"/>
              <w:bottom w:val="single" w:sz="4" w:space="0" w:color="auto"/>
              <w:right w:val="single" w:sz="4" w:space="0" w:color="auto"/>
            </w:tcBorders>
          </w:tcPr>
          <w:p w14:paraId="7DC37114" w14:textId="77777777" w:rsidR="004A6FC4" w:rsidRPr="0054125F" w:rsidRDefault="00647403" w:rsidP="004A6FC4">
            <w:pPr>
              <w:tabs>
                <w:tab w:val="num" w:pos="284"/>
              </w:tabs>
              <w:jc w:val="both"/>
            </w:pPr>
            <w:hyperlink w:anchor="ИИ2" w:tooltip="Второе ИИ № 1488 от 07.04.2017 г." w:history="1">
              <w:r w:rsidR="004A6FC4" w:rsidRPr="0054125F">
                <w:rPr>
                  <w:rStyle w:val="af6"/>
                  <w:rFonts w:ascii="Times New Roman" w:hAnsi="Times New Roman"/>
                  <w:color w:val="auto"/>
                  <w:sz w:val="20"/>
                  <w:szCs w:val="20"/>
                  <w:u w:val="none"/>
                </w:rPr>
                <w:t>Затраты на экспертизу проектной документации определяются на основании расчета, составленного в соответствии с Постановлением пр-ва РФ №145 от 05.03.07г. и включаются в главу 12 ССРСС в текущих ценах</w:t>
              </w:r>
            </w:hyperlink>
          </w:p>
        </w:tc>
        <w:tc>
          <w:tcPr>
            <w:tcW w:w="3260" w:type="dxa"/>
            <w:tcBorders>
              <w:top w:val="single" w:sz="4" w:space="0" w:color="auto"/>
              <w:left w:val="single" w:sz="4" w:space="0" w:color="auto"/>
              <w:bottom w:val="single" w:sz="4" w:space="0" w:color="auto"/>
              <w:right w:val="single" w:sz="4" w:space="0" w:color="auto"/>
            </w:tcBorders>
          </w:tcPr>
          <w:p w14:paraId="4DD5FC0F" w14:textId="77777777" w:rsidR="004A6FC4" w:rsidRPr="0054125F" w:rsidRDefault="004A6FC4" w:rsidP="004A6FC4">
            <w:pPr>
              <w:tabs>
                <w:tab w:val="num" w:pos="284"/>
              </w:tabs>
              <w:jc w:val="both"/>
            </w:pPr>
          </w:p>
        </w:tc>
        <w:tc>
          <w:tcPr>
            <w:tcW w:w="3402" w:type="dxa"/>
            <w:tcBorders>
              <w:top w:val="single" w:sz="4" w:space="0" w:color="auto"/>
              <w:left w:val="single" w:sz="4" w:space="0" w:color="auto"/>
              <w:bottom w:val="single" w:sz="4" w:space="0" w:color="auto"/>
            </w:tcBorders>
          </w:tcPr>
          <w:p w14:paraId="2533A597" w14:textId="77777777" w:rsidR="004A6FC4" w:rsidRPr="0054125F" w:rsidRDefault="004A6FC4" w:rsidP="004A6FC4">
            <w:pPr>
              <w:suppressAutoHyphens/>
              <w:jc w:val="both"/>
              <w:textAlignment w:val="baseline"/>
            </w:pPr>
          </w:p>
        </w:tc>
        <w:tc>
          <w:tcPr>
            <w:tcW w:w="2835" w:type="dxa"/>
            <w:tcBorders>
              <w:top w:val="single" w:sz="4" w:space="0" w:color="auto"/>
              <w:left w:val="single" w:sz="4" w:space="0" w:color="auto"/>
              <w:bottom w:val="single" w:sz="4" w:space="0" w:color="auto"/>
            </w:tcBorders>
          </w:tcPr>
          <w:p w14:paraId="49645909" w14:textId="77777777" w:rsidR="004A6FC4" w:rsidRPr="0054125F" w:rsidRDefault="004A6FC4" w:rsidP="004A6FC4">
            <w:pPr>
              <w:suppressAutoHyphens/>
              <w:jc w:val="both"/>
              <w:textAlignment w:val="baseline"/>
            </w:pPr>
          </w:p>
        </w:tc>
      </w:tr>
      <w:tr w:rsidR="0054125F" w:rsidRPr="0054125F" w14:paraId="2B581A8B" w14:textId="77777777">
        <w:tc>
          <w:tcPr>
            <w:tcW w:w="700" w:type="dxa"/>
            <w:tcBorders>
              <w:top w:val="single" w:sz="4" w:space="0" w:color="auto"/>
              <w:bottom w:val="single" w:sz="4" w:space="0" w:color="auto"/>
              <w:right w:val="single" w:sz="4" w:space="0" w:color="auto"/>
            </w:tcBorders>
          </w:tcPr>
          <w:p w14:paraId="2A8086DC" w14:textId="77777777" w:rsidR="004A6FC4" w:rsidRPr="0054125F" w:rsidRDefault="00647403" w:rsidP="004A6FC4">
            <w:pPr>
              <w:widowControl w:val="0"/>
              <w:autoSpaceDE w:val="0"/>
              <w:autoSpaceDN w:val="0"/>
              <w:adjustRightInd w:val="0"/>
              <w:jc w:val="both"/>
            </w:pPr>
            <w:hyperlink w:anchor="ИИ2" w:tooltip="Второе ИИ № 1488 от 07.04.2017 г." w:history="1">
              <w:r w:rsidR="004A6FC4" w:rsidRPr="0054125F">
                <w:rPr>
                  <w:rStyle w:val="af6"/>
                  <w:rFonts w:ascii="Times New Roman" w:hAnsi="Times New Roman"/>
                  <w:color w:val="auto"/>
                  <w:sz w:val="20"/>
                  <w:szCs w:val="20"/>
                  <w:u w:val="none"/>
                </w:rPr>
                <w:t>25</w:t>
              </w:r>
            </w:hyperlink>
          </w:p>
        </w:tc>
        <w:tc>
          <w:tcPr>
            <w:tcW w:w="1680" w:type="dxa"/>
            <w:tcBorders>
              <w:top w:val="single" w:sz="4" w:space="0" w:color="auto"/>
              <w:left w:val="single" w:sz="4" w:space="0" w:color="auto"/>
              <w:bottom w:val="single" w:sz="4" w:space="0" w:color="auto"/>
              <w:right w:val="single" w:sz="4" w:space="0" w:color="auto"/>
            </w:tcBorders>
          </w:tcPr>
          <w:p w14:paraId="1FC26397" w14:textId="77777777" w:rsidR="004A6FC4" w:rsidRPr="0054125F" w:rsidRDefault="004A6FC4" w:rsidP="004A6FC4">
            <w:pPr>
              <w:pStyle w:val="20"/>
              <w:tabs>
                <w:tab w:val="left" w:pos="0"/>
              </w:tabs>
              <w:rPr>
                <w:rStyle w:val="af6"/>
                <w:rFonts w:ascii="Times New Roman" w:hAnsi="Times New Roman"/>
                <w:color w:val="auto"/>
                <w:sz w:val="20"/>
                <w:szCs w:val="20"/>
                <w:u w:val="none"/>
              </w:rPr>
            </w:pPr>
            <w:r w:rsidRPr="007E5195">
              <w:rPr>
                <w:sz w:val="20"/>
              </w:rPr>
              <w:fldChar w:fldCharType="begin"/>
            </w:r>
            <w:r w:rsidRPr="0054125F">
              <w:rPr>
                <w:sz w:val="20"/>
              </w:rPr>
              <w:instrText xml:space="preserve"> HYPERLINK  \l "ИИ2" \o "Второе ИИ № 1488 от 07.04.2017 г." </w:instrText>
            </w:r>
            <w:r w:rsidRPr="007E5195">
              <w:rPr>
                <w:sz w:val="20"/>
              </w:rPr>
              <w:fldChar w:fldCharType="separate"/>
            </w:r>
            <w:r w:rsidRPr="0054125F">
              <w:rPr>
                <w:rStyle w:val="af6"/>
                <w:rFonts w:ascii="Times New Roman" w:hAnsi="Times New Roman"/>
                <w:color w:val="auto"/>
                <w:sz w:val="20"/>
                <w:szCs w:val="20"/>
                <w:u w:val="none"/>
              </w:rPr>
              <w:t xml:space="preserve">Авторский </w:t>
            </w:r>
          </w:p>
          <w:p w14:paraId="7F735E22" w14:textId="77777777" w:rsidR="004A6FC4" w:rsidRPr="0054125F" w:rsidRDefault="004A6FC4" w:rsidP="004A6FC4">
            <w:r w:rsidRPr="0054125F">
              <w:rPr>
                <w:rStyle w:val="af6"/>
                <w:rFonts w:ascii="Times New Roman" w:hAnsi="Times New Roman"/>
                <w:color w:val="auto"/>
                <w:sz w:val="20"/>
                <w:szCs w:val="20"/>
                <w:u w:val="none"/>
              </w:rPr>
              <w:t>надзор</w:t>
            </w:r>
            <w:r w:rsidRPr="007E5195">
              <w:fldChar w:fldCharType="end"/>
            </w:r>
          </w:p>
        </w:tc>
        <w:tc>
          <w:tcPr>
            <w:tcW w:w="3115" w:type="dxa"/>
            <w:tcBorders>
              <w:top w:val="single" w:sz="4" w:space="0" w:color="auto"/>
              <w:left w:val="single" w:sz="4" w:space="0" w:color="auto"/>
              <w:bottom w:val="single" w:sz="4" w:space="0" w:color="auto"/>
              <w:right w:val="single" w:sz="4" w:space="0" w:color="auto"/>
            </w:tcBorders>
          </w:tcPr>
          <w:p w14:paraId="07EF4D18" w14:textId="77777777" w:rsidR="004A6FC4" w:rsidRPr="0054125F" w:rsidRDefault="004A6FC4" w:rsidP="004A6FC4">
            <w:pPr>
              <w:tabs>
                <w:tab w:val="num" w:pos="284"/>
              </w:tabs>
              <w:jc w:val="both"/>
            </w:pPr>
            <w:r w:rsidRPr="0054125F">
              <w:t xml:space="preserve">Затраты на авторский надзор определяются в размере, не превышающем 0,2 % от сметной стоимости, учтенной в главах 1 - 9 ССРСС в ценах 2000 года. Перевод в текущий (прогнозный) уровень цен необходимо осуществлять с применением </w:t>
            </w:r>
            <w:r w:rsidRPr="0054125F">
              <w:lastRenderedPageBreak/>
              <w:t>индекса изменения сметной стоимости на проектные работы.</w:t>
            </w:r>
          </w:p>
        </w:tc>
        <w:tc>
          <w:tcPr>
            <w:tcW w:w="3260" w:type="dxa"/>
            <w:tcBorders>
              <w:top w:val="single" w:sz="4" w:space="0" w:color="auto"/>
              <w:left w:val="single" w:sz="4" w:space="0" w:color="auto"/>
              <w:bottom w:val="single" w:sz="4" w:space="0" w:color="auto"/>
              <w:right w:val="single" w:sz="4" w:space="0" w:color="auto"/>
            </w:tcBorders>
          </w:tcPr>
          <w:p w14:paraId="026D463F" w14:textId="77777777" w:rsidR="004A6FC4" w:rsidRPr="0054125F" w:rsidRDefault="004A6FC4" w:rsidP="004A6FC4">
            <w:pPr>
              <w:tabs>
                <w:tab w:val="num" w:pos="284"/>
              </w:tabs>
              <w:jc w:val="both"/>
              <w:rPr>
                <w:rStyle w:val="af6"/>
                <w:rFonts w:ascii="Times New Roman" w:hAnsi="Times New Roman"/>
                <w:color w:val="auto"/>
                <w:sz w:val="20"/>
                <w:szCs w:val="20"/>
                <w:u w:val="none"/>
              </w:rPr>
            </w:pPr>
            <w:r w:rsidRPr="007E5195">
              <w:lastRenderedPageBreak/>
              <w:t xml:space="preserve">Стоимость лота на оказание услуг авторского надзора определяется в размере, не превышающем 0,2 % от сметной стоимости, учтенной в главах 1 - 9 ССРСС в ценах 2000 года. Перевод в текущий (прогнозный) уровень цен необходимо осуществлять с </w:t>
            </w:r>
            <w:r w:rsidRPr="007E5195">
              <w:lastRenderedPageBreak/>
              <w:t>применением индекса изменения сметной стоимости на проектные работы.</w:t>
            </w:r>
          </w:p>
          <w:p w14:paraId="352C9F07" w14:textId="77777777" w:rsidR="004A6FC4" w:rsidRPr="0054125F" w:rsidRDefault="004A6FC4" w:rsidP="004A6FC4">
            <w:pPr>
              <w:pStyle w:val="afd"/>
              <w:tabs>
                <w:tab w:val="left" w:pos="488"/>
                <w:tab w:val="num" w:pos="720"/>
                <w:tab w:val="left" w:pos="1418"/>
                <w:tab w:val="left" w:pos="1701"/>
              </w:tabs>
              <w:ind w:left="0"/>
              <w:jc w:val="both"/>
              <w:rPr>
                <w:rFonts w:ascii="Times New Roman" w:eastAsia="Times New Roman" w:hAnsi="Times New Roman"/>
                <w:sz w:val="20"/>
                <w:szCs w:val="20"/>
              </w:rPr>
            </w:pPr>
            <w:r w:rsidRPr="0054125F">
              <w:rPr>
                <w:rFonts w:ascii="Times New Roman" w:eastAsia="Times New Roman" w:hAnsi="Times New Roman"/>
                <w:sz w:val="20"/>
                <w:szCs w:val="20"/>
              </w:rPr>
              <w:t>В случае, если в ССРСС по утвержденной проектной документации расчет затрат на оказание услуг авторского надзора определяется в текущих ценах от итогов глав 1-9, стоимость лота на оказание услуг авторского надзора необходимо определять в соответствии со следующей методикой:</w:t>
            </w:r>
          </w:p>
          <w:p w14:paraId="0BDD959B" w14:textId="77777777" w:rsidR="004A6FC4" w:rsidRPr="0054125F" w:rsidRDefault="004A6FC4" w:rsidP="004A6FC4">
            <w:pPr>
              <w:pStyle w:val="afd"/>
              <w:tabs>
                <w:tab w:val="left" w:pos="488"/>
                <w:tab w:val="num" w:pos="720"/>
                <w:tab w:val="left" w:pos="1418"/>
                <w:tab w:val="left" w:pos="1701"/>
              </w:tabs>
              <w:ind w:left="0"/>
              <w:jc w:val="both"/>
            </w:pPr>
            <w:r w:rsidRPr="0054125F">
              <w:rPr>
                <w:rFonts w:ascii="Times New Roman" w:eastAsia="Times New Roman" w:hAnsi="Times New Roman"/>
                <w:sz w:val="20"/>
                <w:szCs w:val="20"/>
              </w:rPr>
              <w:t>1.</w:t>
            </w:r>
            <w:r w:rsidRPr="0054125F">
              <w:rPr>
                <w:rFonts w:ascii="Times New Roman" w:eastAsia="Times New Roman" w:hAnsi="Times New Roman"/>
                <w:sz w:val="20"/>
                <w:szCs w:val="20"/>
              </w:rPr>
              <w:tab/>
              <w:t>определить стоимость работ, учитывающих для расчета затрат на авторский надзор (сумма глав 1-9 ССРСС) в уровне цен, определенном методикой планирования</w:t>
            </w:r>
            <w:r w:rsidRPr="0054125F">
              <w:rPr>
                <w:rFonts w:ascii="Times New Roman" w:hAnsi="Times New Roman"/>
                <w:sz w:val="20"/>
                <w:szCs w:val="20"/>
              </w:rPr>
              <w:t xml:space="preserve"> стоимости</w:t>
            </w:r>
          </w:p>
          <w:p w14:paraId="4EC11F6B" w14:textId="77777777" w:rsidR="004A6FC4" w:rsidRPr="0054125F" w:rsidRDefault="004A6FC4" w:rsidP="004A6FC4">
            <w:pPr>
              <w:tabs>
                <w:tab w:val="left" w:pos="488"/>
              </w:tabs>
              <w:jc w:val="both"/>
            </w:pPr>
            <w:r w:rsidRPr="0054125F">
              <w:t>2.</w:t>
            </w:r>
            <w:r w:rsidRPr="0054125F">
              <w:tab/>
              <w:t>от полученной суммы определить затраты на авторский надзор в размере, не превышающем 0,2 % от сметной стоимости, учтенной в главах 1-9.</w:t>
            </w:r>
          </w:p>
        </w:tc>
        <w:tc>
          <w:tcPr>
            <w:tcW w:w="3402" w:type="dxa"/>
            <w:tcBorders>
              <w:top w:val="single" w:sz="4" w:space="0" w:color="auto"/>
              <w:left w:val="single" w:sz="4" w:space="0" w:color="auto"/>
              <w:bottom w:val="single" w:sz="4" w:space="0" w:color="auto"/>
            </w:tcBorders>
          </w:tcPr>
          <w:p w14:paraId="61DF29FB" w14:textId="77777777" w:rsidR="004A6FC4" w:rsidRPr="0054125F" w:rsidRDefault="00647403" w:rsidP="004A6FC4">
            <w:pPr>
              <w:widowControl w:val="0"/>
              <w:autoSpaceDE w:val="0"/>
              <w:autoSpaceDN w:val="0"/>
              <w:adjustRightInd w:val="0"/>
              <w:jc w:val="both"/>
            </w:pPr>
            <w:hyperlink w:anchor="ИИ2" w:tooltip="Второе ИИ № 1488 от 07.04.2017 г." w:history="1">
              <w:r w:rsidR="004A6FC4" w:rsidRPr="0054125F">
                <w:rPr>
                  <w:rStyle w:val="af6"/>
                  <w:rFonts w:ascii="Times New Roman" w:hAnsi="Times New Roman"/>
                  <w:color w:val="auto"/>
                  <w:sz w:val="20"/>
                  <w:szCs w:val="20"/>
                  <w:u w:val="none"/>
                </w:rPr>
                <w:t>Стоимость предложения участника закупочной процедуры на оказание услуг авторского надзора формируется на базе инвесторской сметы</w:t>
              </w:r>
            </w:hyperlink>
          </w:p>
        </w:tc>
        <w:tc>
          <w:tcPr>
            <w:tcW w:w="2835" w:type="dxa"/>
            <w:tcBorders>
              <w:top w:val="single" w:sz="4" w:space="0" w:color="auto"/>
              <w:left w:val="single" w:sz="4" w:space="0" w:color="auto"/>
              <w:bottom w:val="single" w:sz="4" w:space="0" w:color="auto"/>
            </w:tcBorders>
          </w:tcPr>
          <w:p w14:paraId="495A616B" w14:textId="77777777" w:rsidR="004A6FC4" w:rsidRPr="0054125F" w:rsidRDefault="00647403" w:rsidP="004A6FC4">
            <w:pPr>
              <w:widowControl w:val="0"/>
              <w:autoSpaceDE w:val="0"/>
              <w:autoSpaceDN w:val="0"/>
              <w:adjustRightInd w:val="0"/>
              <w:jc w:val="both"/>
            </w:pPr>
            <w:hyperlink w:anchor="ИИ2" w:tooltip="Второе ИИ № 1488 от 07.04.2017 г." w:history="1">
              <w:r w:rsidR="004A6FC4" w:rsidRPr="0054125F">
                <w:rPr>
                  <w:rStyle w:val="af6"/>
                  <w:rFonts w:ascii="Times New Roman" w:hAnsi="Times New Roman"/>
                  <w:color w:val="auto"/>
                  <w:sz w:val="20"/>
                  <w:szCs w:val="20"/>
                  <w:u w:val="none"/>
                </w:rPr>
                <w:t>Стоимость оказания услуг авторского надзора, указывается в актах приемки выполненных работ/оказанных услуг, в соответствии со стоимостью услуг по договору на оказание услуг авторского надзора.</w:t>
              </w:r>
            </w:hyperlink>
          </w:p>
        </w:tc>
      </w:tr>
      <w:tr w:rsidR="0054125F" w:rsidRPr="0054125F" w14:paraId="261AE40F" w14:textId="77777777">
        <w:tc>
          <w:tcPr>
            <w:tcW w:w="700" w:type="dxa"/>
            <w:tcBorders>
              <w:top w:val="single" w:sz="4" w:space="0" w:color="auto"/>
              <w:bottom w:val="single" w:sz="4" w:space="0" w:color="auto"/>
              <w:right w:val="single" w:sz="4" w:space="0" w:color="auto"/>
            </w:tcBorders>
          </w:tcPr>
          <w:p w14:paraId="6DFF03B6" w14:textId="77777777" w:rsidR="004A6FC4" w:rsidRPr="0054125F" w:rsidRDefault="004A6FC4" w:rsidP="004A6FC4">
            <w:pPr>
              <w:widowControl w:val="0"/>
              <w:autoSpaceDE w:val="0"/>
              <w:autoSpaceDN w:val="0"/>
              <w:adjustRightInd w:val="0"/>
              <w:jc w:val="both"/>
            </w:pPr>
            <w:r w:rsidRPr="0054125F">
              <w:t>26</w:t>
            </w:r>
          </w:p>
        </w:tc>
        <w:tc>
          <w:tcPr>
            <w:tcW w:w="1680" w:type="dxa"/>
            <w:tcBorders>
              <w:top w:val="single" w:sz="4" w:space="0" w:color="auto"/>
              <w:left w:val="single" w:sz="4" w:space="0" w:color="auto"/>
              <w:bottom w:val="single" w:sz="4" w:space="0" w:color="auto"/>
              <w:right w:val="single" w:sz="4" w:space="0" w:color="auto"/>
            </w:tcBorders>
          </w:tcPr>
          <w:p w14:paraId="6B3E4650" w14:textId="77777777" w:rsidR="004A6FC4" w:rsidRPr="0054125F" w:rsidRDefault="004A6FC4" w:rsidP="004A6FC4">
            <w:pPr>
              <w:pStyle w:val="20"/>
              <w:rPr>
                <w:sz w:val="20"/>
              </w:rPr>
            </w:pPr>
            <w:r w:rsidRPr="0054125F">
              <w:rPr>
                <w:sz w:val="20"/>
              </w:rPr>
              <w:t>Налог на добавленную стоимость</w:t>
            </w:r>
          </w:p>
        </w:tc>
        <w:tc>
          <w:tcPr>
            <w:tcW w:w="3115" w:type="dxa"/>
            <w:tcBorders>
              <w:top w:val="single" w:sz="4" w:space="0" w:color="auto"/>
              <w:left w:val="single" w:sz="4" w:space="0" w:color="auto"/>
              <w:bottom w:val="single" w:sz="4" w:space="0" w:color="auto"/>
              <w:right w:val="single" w:sz="4" w:space="0" w:color="auto"/>
            </w:tcBorders>
          </w:tcPr>
          <w:p w14:paraId="4F1C6C2A" w14:textId="77777777" w:rsidR="004A6FC4" w:rsidRPr="0054125F" w:rsidRDefault="004A6FC4" w:rsidP="004A6FC4">
            <w:pPr>
              <w:widowControl w:val="0"/>
              <w:autoSpaceDE w:val="0"/>
              <w:autoSpaceDN w:val="0"/>
              <w:adjustRightInd w:val="0"/>
              <w:jc w:val="both"/>
            </w:pPr>
            <w:r w:rsidRPr="0054125F">
              <w:t xml:space="preserve">Размер налога на добавленную стоимость определяется в соответствии с действующим </w:t>
            </w:r>
            <w:hyperlink r:id="rId36" w:tooltip="&quot;Налоговый кодекс Российской Федерации (часть первая) (с изменениями на 20 апреля 2021 года) (редакция, действующая с 1 июля 2021 года)&quot; Кодекс РФ от 31.07.1998 N 146-ФЗ Статус: действующая редакция (действ. с 01.07.2021)" w:history="1">
              <w:r w:rsidRPr="0054125F">
                <w:rPr>
                  <w:rStyle w:val="af6"/>
                  <w:rFonts w:ascii="Times New Roman" w:hAnsi="Times New Roman"/>
                  <w:color w:val="auto"/>
                  <w:sz w:val="20"/>
                  <w:szCs w:val="20"/>
                  <w:u w:val="none"/>
                </w:rPr>
                <w:t>Налоговым кодексом РФ</w:t>
              </w:r>
            </w:hyperlink>
            <w:r w:rsidRPr="0054125F">
              <w:t xml:space="preserve"> за итогом глав. В случаях, когда по отдельным видам объектов строительства/ТМЦ законодательством РФ установлены льготы по уплате НДС, в данную строку </w:t>
            </w:r>
            <w:r w:rsidRPr="0054125F">
              <w:lastRenderedPageBreak/>
              <w:t>включаются только средства, необходимые для возмещения затрат подрядных строительно-монтажных организаций по уплате ими НДС поставщикам материальных ресурсов и другим организациям за оказание услуг (в том числе по проектно-изыскательским работам). Размер этих средств определяется расчетом в зависимости от структуры работ.</w:t>
            </w:r>
          </w:p>
        </w:tc>
        <w:tc>
          <w:tcPr>
            <w:tcW w:w="3260" w:type="dxa"/>
            <w:tcBorders>
              <w:top w:val="single" w:sz="4" w:space="0" w:color="auto"/>
              <w:left w:val="single" w:sz="4" w:space="0" w:color="auto"/>
              <w:bottom w:val="single" w:sz="4" w:space="0" w:color="auto"/>
              <w:right w:val="single" w:sz="4" w:space="0" w:color="auto"/>
            </w:tcBorders>
          </w:tcPr>
          <w:p w14:paraId="106E5FE7" w14:textId="77777777" w:rsidR="004A6FC4" w:rsidRPr="0054125F" w:rsidRDefault="004A6FC4" w:rsidP="004A6FC4">
            <w:pPr>
              <w:widowControl w:val="0"/>
              <w:autoSpaceDE w:val="0"/>
              <w:autoSpaceDN w:val="0"/>
              <w:adjustRightInd w:val="0"/>
              <w:jc w:val="both"/>
            </w:pPr>
            <w:r w:rsidRPr="0054125F">
              <w:lastRenderedPageBreak/>
              <w:t xml:space="preserve">Размер налога на добавленную стоимость определяется в соответствии с действующим </w:t>
            </w:r>
            <w:hyperlink r:id="rId37" w:tooltip="&quot;Налоговый кодекс Российской Федерации (часть первая) (с изменениями на 20 апреля 2021 года) (редакция, действующая с 1 июля 2021 года)&quot; Кодекс РФ от 31.07.1998 N 146-ФЗ Статус: действующая редакция (действ. с 01.07.2021)" w:history="1">
              <w:r w:rsidRPr="0054125F">
                <w:rPr>
                  <w:rStyle w:val="af6"/>
                  <w:rFonts w:ascii="Times New Roman" w:hAnsi="Times New Roman"/>
                  <w:color w:val="auto"/>
                  <w:sz w:val="20"/>
                  <w:szCs w:val="20"/>
                  <w:u w:val="none"/>
                </w:rPr>
                <w:t>Налоговым кодексом РФ</w:t>
              </w:r>
            </w:hyperlink>
            <w:r w:rsidRPr="0054125F">
              <w:t xml:space="preserve"> за итогом глав.</w:t>
            </w:r>
          </w:p>
          <w:p w14:paraId="7561CFD2" w14:textId="77777777" w:rsidR="004A6FC4" w:rsidRPr="0054125F" w:rsidRDefault="004A6FC4" w:rsidP="004A6FC4">
            <w:pPr>
              <w:suppressAutoHyphens/>
              <w:autoSpaceDN w:val="0"/>
              <w:jc w:val="both"/>
              <w:textAlignment w:val="baseline"/>
            </w:pPr>
            <w:r w:rsidRPr="0054125F">
              <w:t xml:space="preserve">В случаях, когда по отдельным видам объектов строительства/ТМЦ законодательством РФ установлены льготы по уплате </w:t>
            </w:r>
            <w:r w:rsidRPr="0054125F">
              <w:lastRenderedPageBreak/>
              <w:t>НДС, в данную строку включаются только средства, необходимые для возмещения затрат подрядных строительно-монтажных организаций по уплате ими НДС поставщикам материальных ресурсов и другим организациям за оказание услуг. Размер этих средств определяется расчетом в зависимости от структуры работ.</w:t>
            </w:r>
          </w:p>
        </w:tc>
        <w:tc>
          <w:tcPr>
            <w:tcW w:w="3402" w:type="dxa"/>
            <w:tcBorders>
              <w:top w:val="single" w:sz="4" w:space="0" w:color="auto"/>
              <w:left w:val="single" w:sz="4" w:space="0" w:color="auto"/>
              <w:bottom w:val="single" w:sz="4" w:space="0" w:color="auto"/>
            </w:tcBorders>
          </w:tcPr>
          <w:p w14:paraId="446EA041" w14:textId="77777777" w:rsidR="004A6FC4" w:rsidRPr="0054125F" w:rsidRDefault="004A6FC4" w:rsidP="004A6FC4">
            <w:pPr>
              <w:widowControl w:val="0"/>
              <w:autoSpaceDE w:val="0"/>
              <w:autoSpaceDN w:val="0"/>
              <w:adjustRightInd w:val="0"/>
              <w:jc w:val="both"/>
            </w:pPr>
            <w:r w:rsidRPr="0054125F">
              <w:lastRenderedPageBreak/>
              <w:t xml:space="preserve">Размер налога на добавленную стоимость определяется в соответствии с действующим </w:t>
            </w:r>
            <w:hyperlink r:id="rId38" w:tooltip="&quot;Налоговый кодекс Российской Федерации (часть первая) (с изменениями на 20 апреля 2021 года) (редакция, действующая с 1 июля 2021 года)&quot; Кодекс РФ от 31.07.1998 N 146-ФЗ Статус: действующая редакция (действ. с 01.07.2021)" w:history="1">
              <w:r w:rsidRPr="0054125F">
                <w:rPr>
                  <w:rStyle w:val="af6"/>
                  <w:rFonts w:ascii="Times New Roman" w:hAnsi="Times New Roman"/>
                  <w:color w:val="auto"/>
                  <w:sz w:val="20"/>
                  <w:szCs w:val="20"/>
                  <w:u w:val="none"/>
                </w:rPr>
                <w:t>Налоговым кодексом РФ</w:t>
              </w:r>
            </w:hyperlink>
            <w:r w:rsidRPr="0054125F">
              <w:t xml:space="preserve"> за итогом глав.</w:t>
            </w:r>
          </w:p>
          <w:p w14:paraId="6306A5EB" w14:textId="77777777" w:rsidR="004A6FC4" w:rsidRPr="0054125F" w:rsidRDefault="004A6FC4" w:rsidP="004A6FC4">
            <w:pPr>
              <w:suppressAutoHyphens/>
              <w:autoSpaceDN w:val="0"/>
              <w:jc w:val="both"/>
              <w:textAlignment w:val="baseline"/>
            </w:pPr>
            <w:r w:rsidRPr="0054125F">
              <w:t xml:space="preserve">В случаях, когда по отдельным видам объектов строительства/ТМЦ законодательством РФ установлены льготы по уплате НДС, в данную строку включаются только средства, </w:t>
            </w:r>
            <w:r w:rsidRPr="0054125F">
              <w:lastRenderedPageBreak/>
              <w:t>необходимые для возмещения затрат подрядных строительно-монтажных организаций по уплате ими НДС поставщикам материальных ресурсов и другим организациям за оказание услуг. Размер этих средств определяется расчетом в зависимости от структуры работ.</w:t>
            </w:r>
          </w:p>
          <w:p w14:paraId="11180D14" w14:textId="77777777" w:rsidR="004A6FC4" w:rsidRPr="0054125F" w:rsidRDefault="004A6FC4" w:rsidP="004A6FC4">
            <w:pPr>
              <w:suppressAutoHyphens/>
              <w:autoSpaceDN w:val="0"/>
              <w:jc w:val="both"/>
              <w:textAlignment w:val="baseline"/>
            </w:pPr>
            <w:r w:rsidRPr="0054125F">
              <w:t>Позиции, которые НДС не облагаются не выделять</w:t>
            </w:r>
          </w:p>
        </w:tc>
        <w:tc>
          <w:tcPr>
            <w:tcW w:w="2835" w:type="dxa"/>
            <w:tcBorders>
              <w:top w:val="single" w:sz="4" w:space="0" w:color="auto"/>
              <w:left w:val="single" w:sz="4" w:space="0" w:color="auto"/>
              <w:bottom w:val="single" w:sz="4" w:space="0" w:color="auto"/>
            </w:tcBorders>
          </w:tcPr>
          <w:p w14:paraId="62BA7089" w14:textId="77777777" w:rsidR="004A6FC4" w:rsidRPr="0054125F" w:rsidRDefault="004A6FC4" w:rsidP="004A6FC4">
            <w:pPr>
              <w:widowControl w:val="0"/>
              <w:autoSpaceDE w:val="0"/>
              <w:autoSpaceDN w:val="0"/>
              <w:adjustRightInd w:val="0"/>
              <w:jc w:val="both"/>
            </w:pPr>
            <w:r w:rsidRPr="0054125F">
              <w:lastRenderedPageBreak/>
              <w:t xml:space="preserve">Размер налога на добавленную стоимость определяется в соответствии с действующим </w:t>
            </w:r>
            <w:hyperlink r:id="rId39" w:tooltip="&quot;Налоговый кодекс Российской Федерации (часть первая) (с изменениями на 20 апреля 2021 года) (редакция, действующая с 1 июля 2021 года)&quot; Кодекс РФ от 31.07.1998 N 146-ФЗ Статус: действующая редакция (действ. с 01.07.2021)" w:history="1">
              <w:r w:rsidRPr="0054125F">
                <w:rPr>
                  <w:rStyle w:val="af6"/>
                  <w:rFonts w:ascii="Times New Roman" w:hAnsi="Times New Roman"/>
                  <w:color w:val="auto"/>
                  <w:sz w:val="20"/>
                  <w:szCs w:val="20"/>
                  <w:u w:val="none"/>
                </w:rPr>
                <w:t>Налоговым кодексом РФ</w:t>
              </w:r>
            </w:hyperlink>
            <w:r w:rsidRPr="0054125F">
              <w:t xml:space="preserve"> за итогом глав, на основании сумм, отраженных в КС-3.</w:t>
            </w:r>
          </w:p>
          <w:p w14:paraId="257C216C" w14:textId="77777777" w:rsidR="004A6FC4" w:rsidRPr="0054125F" w:rsidRDefault="004A6FC4" w:rsidP="004A6FC4">
            <w:pPr>
              <w:suppressAutoHyphens/>
              <w:autoSpaceDN w:val="0"/>
              <w:jc w:val="both"/>
              <w:textAlignment w:val="baseline"/>
            </w:pPr>
            <w:r w:rsidRPr="0054125F">
              <w:t xml:space="preserve">В случаях, когда по отдельным видам объектов строительства/ТМЦ законодательством РФ </w:t>
            </w:r>
            <w:r w:rsidRPr="0054125F">
              <w:lastRenderedPageBreak/>
              <w:t>установлены льготы по уплате НДС, в данную строку включаются только средства, необходимые для возмещения затрат подрядных строительно-монтажных организаций по уплате ими НДС поставщикам материальных ресурсов и другим организациям за оказание услуг. Размер этих средств определяется расчетом в зависимости от структуры работ.</w:t>
            </w:r>
          </w:p>
        </w:tc>
      </w:tr>
      <w:tr w:rsidR="009B4649" w:rsidRPr="0054125F" w14:paraId="66832207" w14:textId="77777777">
        <w:tc>
          <w:tcPr>
            <w:tcW w:w="700" w:type="dxa"/>
            <w:tcBorders>
              <w:top w:val="single" w:sz="4" w:space="0" w:color="auto"/>
              <w:bottom w:val="single" w:sz="4" w:space="0" w:color="auto"/>
              <w:right w:val="single" w:sz="4" w:space="0" w:color="auto"/>
            </w:tcBorders>
          </w:tcPr>
          <w:p w14:paraId="3C534666" w14:textId="57A5C257" w:rsidR="009B4649" w:rsidRPr="0054125F" w:rsidRDefault="009B4649" w:rsidP="004A6FC4">
            <w:pPr>
              <w:widowControl w:val="0"/>
              <w:autoSpaceDE w:val="0"/>
              <w:autoSpaceDN w:val="0"/>
              <w:adjustRightInd w:val="0"/>
              <w:jc w:val="both"/>
            </w:pPr>
            <w:r w:rsidRPr="0054125F">
              <w:lastRenderedPageBreak/>
              <w:t>27</w:t>
            </w:r>
          </w:p>
        </w:tc>
        <w:tc>
          <w:tcPr>
            <w:tcW w:w="1680" w:type="dxa"/>
            <w:tcBorders>
              <w:top w:val="single" w:sz="4" w:space="0" w:color="auto"/>
              <w:left w:val="single" w:sz="4" w:space="0" w:color="auto"/>
              <w:bottom w:val="single" w:sz="4" w:space="0" w:color="auto"/>
              <w:right w:val="single" w:sz="4" w:space="0" w:color="auto"/>
            </w:tcBorders>
          </w:tcPr>
          <w:p w14:paraId="61C08F2B" w14:textId="2AFB2071" w:rsidR="009B4649" w:rsidRPr="0054125F" w:rsidRDefault="009B4649" w:rsidP="004A6FC4">
            <w:pPr>
              <w:pStyle w:val="20"/>
              <w:rPr>
                <w:sz w:val="20"/>
              </w:rPr>
            </w:pPr>
            <w:r w:rsidRPr="0054125F">
              <w:rPr>
                <w:sz w:val="20"/>
              </w:rPr>
              <w:t>Банковская гарантия</w:t>
            </w:r>
          </w:p>
        </w:tc>
        <w:tc>
          <w:tcPr>
            <w:tcW w:w="3115" w:type="dxa"/>
            <w:tcBorders>
              <w:top w:val="single" w:sz="4" w:space="0" w:color="auto"/>
              <w:left w:val="single" w:sz="4" w:space="0" w:color="auto"/>
              <w:bottom w:val="single" w:sz="4" w:space="0" w:color="auto"/>
              <w:right w:val="single" w:sz="4" w:space="0" w:color="auto"/>
            </w:tcBorders>
          </w:tcPr>
          <w:p w14:paraId="1DABDE5F" w14:textId="25BD0587" w:rsidR="009B4649" w:rsidRPr="0054125F" w:rsidRDefault="009B4649" w:rsidP="009B4649">
            <w:pPr>
              <w:autoSpaceDE w:val="0"/>
              <w:autoSpaceDN w:val="0"/>
              <w:adjustRightInd w:val="0"/>
              <w:jc w:val="both"/>
            </w:pPr>
            <w:r w:rsidRPr="0054125F">
              <w:t>Затраты, связанные с предоставлением обязательной банковской гарантии в качестве обеспечения</w:t>
            </w:r>
            <w:r w:rsidR="00746034" w:rsidRPr="0054125F">
              <w:t xml:space="preserve"> </w:t>
            </w:r>
            <w:r w:rsidRPr="0054125F">
              <w:t>исполнения договора и гарантийных обязательств</w:t>
            </w:r>
            <w:r w:rsidR="00746034" w:rsidRPr="0054125F">
              <w:t>,</w:t>
            </w:r>
            <w:r w:rsidRPr="0054125F">
              <w:t xml:space="preserve"> учитываются в главе 9 ССРСС в уровне цен, предусмотренном заданием на проектирование, по результатам конъюнктурного анализа не менее 3 (трех) предложений банков, обладающих правом выдачи банковских гарантий.</w:t>
            </w:r>
          </w:p>
          <w:p w14:paraId="59DE2B94" w14:textId="2045C3D1" w:rsidR="009B4649" w:rsidRPr="0054125F" w:rsidRDefault="00674C0C" w:rsidP="009B4649">
            <w:pPr>
              <w:autoSpaceDE w:val="0"/>
              <w:autoSpaceDN w:val="0"/>
              <w:adjustRightInd w:val="0"/>
              <w:jc w:val="both"/>
            </w:pPr>
            <w:r w:rsidRPr="0054125F">
              <w:t>Перевод в уровень цен 2000 года необходимо осуществлять с применением индекса изменения сметной стоимости к прочим объектам.</w:t>
            </w:r>
          </w:p>
          <w:p w14:paraId="334155D7" w14:textId="77777777" w:rsidR="009B4649" w:rsidRPr="0054125F" w:rsidRDefault="009B4649" w:rsidP="004A6FC4">
            <w:pPr>
              <w:widowControl w:val="0"/>
              <w:autoSpaceDE w:val="0"/>
              <w:autoSpaceDN w:val="0"/>
              <w:adjustRightInd w:val="0"/>
              <w:jc w:val="both"/>
            </w:pPr>
          </w:p>
        </w:tc>
        <w:tc>
          <w:tcPr>
            <w:tcW w:w="3260" w:type="dxa"/>
            <w:tcBorders>
              <w:top w:val="single" w:sz="4" w:space="0" w:color="auto"/>
              <w:left w:val="single" w:sz="4" w:space="0" w:color="auto"/>
              <w:bottom w:val="single" w:sz="4" w:space="0" w:color="auto"/>
              <w:right w:val="single" w:sz="4" w:space="0" w:color="auto"/>
            </w:tcBorders>
          </w:tcPr>
          <w:p w14:paraId="0879494E" w14:textId="2881A655" w:rsidR="00746034" w:rsidRPr="0054125F" w:rsidRDefault="00746034" w:rsidP="00746034">
            <w:pPr>
              <w:autoSpaceDE w:val="0"/>
              <w:autoSpaceDN w:val="0"/>
              <w:adjustRightInd w:val="0"/>
              <w:jc w:val="both"/>
            </w:pPr>
            <w:r w:rsidRPr="0054125F">
              <w:t>Затраты, связанные с предоставлением обязательной банковской гарантии в качестве обеспечения исполнения договора и гарантийных обязательств, учитываются в главе 9 ССРСС в прогнозном уровне цен, по результатам конъюнктурного анализа не менее 3 (трех) предложений банков, обладающих правом выдачи банковских гарантий.</w:t>
            </w:r>
          </w:p>
          <w:p w14:paraId="31D007D1" w14:textId="35DC764D" w:rsidR="00113F35" w:rsidRPr="007E5195" w:rsidRDefault="00674C0C" w:rsidP="009B4649">
            <w:pPr>
              <w:widowControl w:val="0"/>
              <w:autoSpaceDE w:val="0"/>
              <w:autoSpaceDN w:val="0"/>
              <w:adjustRightInd w:val="0"/>
              <w:jc w:val="both"/>
            </w:pPr>
            <w:r w:rsidRPr="0054125F">
              <w:t>Перевод в уровень цен 2000 года необходимо осуществлять с применением индекса изменения сметной стоимости к прочим объектам.</w:t>
            </w:r>
          </w:p>
          <w:p w14:paraId="6C86DE30" w14:textId="424EEC52" w:rsidR="009B4649" w:rsidRPr="0054125F" w:rsidRDefault="009B4649">
            <w:pPr>
              <w:widowControl w:val="0"/>
              <w:autoSpaceDE w:val="0"/>
              <w:autoSpaceDN w:val="0"/>
              <w:adjustRightInd w:val="0"/>
              <w:jc w:val="both"/>
            </w:pPr>
            <w:r w:rsidRPr="0054125F">
              <w:t xml:space="preserve">Затраты, связанные с предоставлением обязательной банковской гарантии </w:t>
            </w:r>
            <w:r w:rsidR="00A87CD3" w:rsidRPr="007E5195">
              <w:t xml:space="preserve">в прогнозном </w:t>
            </w:r>
            <w:r w:rsidR="00A87CD3" w:rsidRPr="007E5195">
              <w:lastRenderedPageBreak/>
              <w:t>уровне цен</w:t>
            </w:r>
            <w:r w:rsidR="00A87CD3" w:rsidRPr="0054125F">
              <w:t xml:space="preserve"> </w:t>
            </w:r>
            <w:r w:rsidRPr="0054125F">
              <w:t xml:space="preserve">не должны превышать </w:t>
            </w:r>
            <w:r w:rsidR="00113F35" w:rsidRPr="007E5195">
              <w:t xml:space="preserve">соответствующие </w:t>
            </w:r>
            <w:r w:rsidRPr="0054125F">
              <w:t xml:space="preserve">затраты, учтенные в проектной документации, </w:t>
            </w:r>
            <w:r w:rsidR="00A87CD3" w:rsidRPr="007E5195">
              <w:t xml:space="preserve">приведенные </w:t>
            </w:r>
            <w:r w:rsidRPr="0054125F">
              <w:t xml:space="preserve"> </w:t>
            </w:r>
            <w:r w:rsidR="00A87CD3" w:rsidRPr="007E5195">
              <w:t xml:space="preserve">к прогнозному уровню цен с использованием </w:t>
            </w:r>
            <w:r w:rsidRPr="0054125F">
              <w:t>индекс-дефлятор</w:t>
            </w:r>
            <w:r w:rsidR="00A87CD3" w:rsidRPr="007E5195">
              <w:t>ов</w:t>
            </w:r>
            <w:r w:rsidRPr="0054125F">
              <w:t xml:space="preserve"> по капитальным вложениям Министерства экономического развития, действующими на момент формирования сметных расчетов.</w:t>
            </w:r>
          </w:p>
        </w:tc>
        <w:tc>
          <w:tcPr>
            <w:tcW w:w="3402" w:type="dxa"/>
            <w:tcBorders>
              <w:top w:val="single" w:sz="4" w:space="0" w:color="auto"/>
              <w:left w:val="single" w:sz="4" w:space="0" w:color="auto"/>
              <w:bottom w:val="single" w:sz="4" w:space="0" w:color="auto"/>
            </w:tcBorders>
          </w:tcPr>
          <w:p w14:paraId="683538CA" w14:textId="56D0FAF8" w:rsidR="00674C0C" w:rsidRPr="0054125F" w:rsidRDefault="00674C0C" w:rsidP="00674C0C">
            <w:pPr>
              <w:widowControl w:val="0"/>
              <w:autoSpaceDE w:val="0"/>
              <w:autoSpaceDN w:val="0"/>
              <w:adjustRightInd w:val="0"/>
              <w:jc w:val="both"/>
            </w:pPr>
            <w:r w:rsidRPr="0054125F">
              <w:lastRenderedPageBreak/>
              <w:t>Затраты, связанные с предоставлением обязательной банковской гарантии в качестве обеспечения исполнения договора и гарантийных обязательств, учитываются в главе 9 ССРСС, по результатам конъюнктурного анализа не менее 3 (трех) предложений банков, обладающих правом выдачи банковских гарантий.</w:t>
            </w:r>
          </w:p>
          <w:p w14:paraId="62EE2AF5" w14:textId="77777777" w:rsidR="009B4649" w:rsidRPr="0054125F" w:rsidRDefault="00674C0C" w:rsidP="00674C0C">
            <w:pPr>
              <w:widowControl w:val="0"/>
              <w:autoSpaceDE w:val="0"/>
              <w:autoSpaceDN w:val="0"/>
              <w:adjustRightInd w:val="0"/>
              <w:jc w:val="both"/>
            </w:pPr>
            <w:r w:rsidRPr="0054125F">
              <w:t>Перевод в уровень цен 2000 года необходимо осуществлять с применением индекса изменения сметной стоимости к прочим объектам.</w:t>
            </w:r>
          </w:p>
          <w:p w14:paraId="0D06C36A" w14:textId="613192EA" w:rsidR="00674C0C" w:rsidRPr="0054125F" w:rsidRDefault="00674C0C">
            <w:pPr>
              <w:widowControl w:val="0"/>
              <w:autoSpaceDE w:val="0"/>
              <w:autoSpaceDN w:val="0"/>
              <w:adjustRightInd w:val="0"/>
              <w:jc w:val="both"/>
            </w:pPr>
            <w:r w:rsidRPr="0054125F">
              <w:t xml:space="preserve">Объем затрат не может превышать, затраты, предусмотренные в инвесторских </w:t>
            </w:r>
            <w:r w:rsidRPr="0054125F">
              <w:rPr>
                <w:lang w:val="en-US"/>
              </w:rPr>
              <w:t>c</w:t>
            </w:r>
            <w:r w:rsidRPr="0054125F">
              <w:t>метах</w:t>
            </w:r>
          </w:p>
        </w:tc>
        <w:tc>
          <w:tcPr>
            <w:tcW w:w="2835" w:type="dxa"/>
            <w:tcBorders>
              <w:top w:val="single" w:sz="4" w:space="0" w:color="auto"/>
              <w:left w:val="single" w:sz="4" w:space="0" w:color="auto"/>
              <w:bottom w:val="single" w:sz="4" w:space="0" w:color="auto"/>
            </w:tcBorders>
          </w:tcPr>
          <w:p w14:paraId="5783633E" w14:textId="258526A4" w:rsidR="009B4649" w:rsidRPr="0054125F" w:rsidRDefault="00674C0C">
            <w:pPr>
              <w:widowControl w:val="0"/>
              <w:autoSpaceDE w:val="0"/>
              <w:autoSpaceDN w:val="0"/>
              <w:adjustRightInd w:val="0"/>
              <w:jc w:val="both"/>
            </w:pPr>
            <w:r w:rsidRPr="0054125F">
              <w:t>Затраты</w:t>
            </w:r>
            <w:r w:rsidR="00E100AA" w:rsidRPr="0054125F">
              <w:t>,</w:t>
            </w:r>
            <w:r w:rsidRPr="0054125F">
              <w:t xml:space="preserve"> связанные с предоставлением обязательной банковской гарантии в качестве обеспечения исполнения договора и гарантийных обязательств, включаются в акты выполненных работ отдельной строкой, по факту произведенных затрат, подтвержденных соответствующими документами</w:t>
            </w:r>
            <w:r w:rsidR="00E100AA" w:rsidRPr="0054125F">
              <w:t xml:space="preserve"> (платежным поручением)</w:t>
            </w:r>
            <w:r w:rsidRPr="0054125F">
              <w:t xml:space="preserve">. Объем затрат не должен превышать объем предусмотренный </w:t>
            </w:r>
            <w:r w:rsidR="00E100AA" w:rsidRPr="0054125F">
              <w:t>ССРСС</w:t>
            </w:r>
            <w:r w:rsidRPr="0054125F">
              <w:t xml:space="preserve"> в составе договора подряда.</w:t>
            </w:r>
          </w:p>
        </w:tc>
      </w:tr>
      <w:bookmarkEnd w:id="16"/>
      <w:bookmarkEnd w:id="17"/>
      <w:bookmarkEnd w:id="18"/>
      <w:bookmarkEnd w:id="20"/>
      <w:bookmarkEnd w:id="21"/>
      <w:bookmarkEnd w:id="22"/>
    </w:tbl>
    <w:p w14:paraId="70ABD349" w14:textId="77777777" w:rsidR="00040D88" w:rsidRPr="0054125F" w:rsidRDefault="00040D88">
      <w:pPr>
        <w:suppressAutoHyphens/>
        <w:autoSpaceDN w:val="0"/>
        <w:jc w:val="both"/>
        <w:textAlignment w:val="baseline"/>
        <w:rPr>
          <w:b/>
          <w:bCs/>
          <w:sz w:val="24"/>
          <w:szCs w:val="24"/>
        </w:rPr>
      </w:pPr>
    </w:p>
    <w:p w14:paraId="0AD58E6F" w14:textId="77777777" w:rsidR="00040D88" w:rsidRPr="0054125F" w:rsidRDefault="00040D88">
      <w:pPr>
        <w:suppressAutoHyphens/>
        <w:autoSpaceDN w:val="0"/>
        <w:jc w:val="both"/>
        <w:textAlignment w:val="baseline"/>
        <w:rPr>
          <w:sz w:val="22"/>
          <w:szCs w:val="22"/>
        </w:rPr>
        <w:sectPr w:rsidR="00040D88" w:rsidRPr="0054125F" w:rsidSect="006260D4">
          <w:pgSz w:w="16840" w:h="11907" w:orient="landscape" w:code="9"/>
          <w:pgMar w:top="1134" w:right="567" w:bottom="1134" w:left="1418" w:header="720" w:footer="206" w:gutter="0"/>
          <w:cols w:space="720"/>
          <w:docGrid w:linePitch="272"/>
        </w:sectPr>
      </w:pPr>
    </w:p>
    <w:p w14:paraId="3DC5F5FE" w14:textId="77777777" w:rsidR="00040D88" w:rsidRPr="0054125F" w:rsidRDefault="00716CFC">
      <w:pPr>
        <w:jc w:val="right"/>
        <w:rPr>
          <w:sz w:val="24"/>
          <w:szCs w:val="24"/>
        </w:rPr>
      </w:pPr>
      <w:r w:rsidRPr="0054125F">
        <w:rPr>
          <w:sz w:val="24"/>
          <w:szCs w:val="24"/>
        </w:rPr>
        <w:lastRenderedPageBreak/>
        <w:t>Введено Р-РВ-17-1279.05-21</w:t>
      </w:r>
    </w:p>
    <w:p w14:paraId="6E7AD78E" w14:textId="794FF852" w:rsidR="00040D88" w:rsidRPr="0054125F" w:rsidRDefault="00716CFC">
      <w:pPr>
        <w:suppressAutoHyphens/>
        <w:autoSpaceDN w:val="0"/>
        <w:jc w:val="right"/>
        <w:textAlignment w:val="baseline"/>
        <w:rPr>
          <w:b/>
          <w:bCs/>
          <w:sz w:val="24"/>
          <w:szCs w:val="24"/>
        </w:rPr>
      </w:pPr>
      <w:r w:rsidRPr="0054125F">
        <w:rPr>
          <w:sz w:val="24"/>
          <w:szCs w:val="24"/>
        </w:rPr>
        <w:t xml:space="preserve"> (к п. 6.</w:t>
      </w:r>
      <w:r w:rsidR="001A103D" w:rsidRPr="0054125F">
        <w:rPr>
          <w:sz w:val="24"/>
          <w:szCs w:val="24"/>
        </w:rPr>
        <w:t>7</w:t>
      </w:r>
      <w:r w:rsidRPr="0054125F">
        <w:rPr>
          <w:sz w:val="24"/>
          <w:szCs w:val="24"/>
        </w:rPr>
        <w:t>)</w:t>
      </w:r>
    </w:p>
    <w:p w14:paraId="79AC4AF5" w14:textId="77777777" w:rsidR="00040D88" w:rsidRPr="0054125F" w:rsidRDefault="00716CFC">
      <w:pPr>
        <w:pStyle w:val="10"/>
        <w:jc w:val="right"/>
        <w:rPr>
          <w:b/>
        </w:rPr>
      </w:pPr>
      <w:bookmarkStart w:id="24" w:name="_Toc83038935"/>
      <w:r w:rsidRPr="0054125F">
        <w:rPr>
          <w:b/>
        </w:rPr>
        <w:t>Приложение 2</w:t>
      </w:r>
      <w:bookmarkEnd w:id="24"/>
    </w:p>
    <w:p w14:paraId="61C49A41" w14:textId="77777777" w:rsidR="00040D88" w:rsidRPr="0054125F" w:rsidRDefault="00716CFC">
      <w:pPr>
        <w:suppressAutoHyphens/>
        <w:autoSpaceDN w:val="0"/>
        <w:jc w:val="right"/>
        <w:textAlignment w:val="baseline"/>
        <w:rPr>
          <w:bCs/>
          <w:sz w:val="24"/>
          <w:szCs w:val="24"/>
        </w:rPr>
      </w:pPr>
      <w:r w:rsidRPr="0054125F">
        <w:rPr>
          <w:bCs/>
          <w:sz w:val="24"/>
          <w:szCs w:val="24"/>
        </w:rPr>
        <w:t>(обязательное)</w:t>
      </w:r>
    </w:p>
    <w:p w14:paraId="4E5E9631" w14:textId="77777777" w:rsidR="00040D88" w:rsidRPr="0054125F" w:rsidRDefault="00716CFC">
      <w:pPr>
        <w:suppressAutoHyphens/>
        <w:autoSpaceDN w:val="0"/>
        <w:jc w:val="center"/>
        <w:textAlignment w:val="baseline"/>
        <w:rPr>
          <w:b/>
          <w:bCs/>
          <w:sz w:val="24"/>
          <w:szCs w:val="24"/>
        </w:rPr>
      </w:pPr>
      <w:r w:rsidRPr="0054125F">
        <w:rPr>
          <w:b/>
          <w:bCs/>
          <w:sz w:val="24"/>
          <w:szCs w:val="24"/>
        </w:rPr>
        <w:t xml:space="preserve">Описание процесса формирования сметной стоимости объектов </w:t>
      </w:r>
    </w:p>
    <w:p w14:paraId="1DB4A2D4" w14:textId="77777777" w:rsidR="00040D88" w:rsidRPr="0054125F" w:rsidRDefault="00716CFC">
      <w:pPr>
        <w:suppressAutoHyphens/>
        <w:autoSpaceDN w:val="0"/>
        <w:jc w:val="center"/>
        <w:textAlignment w:val="baseline"/>
        <w:rPr>
          <w:b/>
          <w:bCs/>
          <w:sz w:val="24"/>
          <w:szCs w:val="24"/>
        </w:rPr>
      </w:pPr>
      <w:r w:rsidRPr="0054125F">
        <w:rPr>
          <w:b/>
          <w:bCs/>
          <w:sz w:val="24"/>
          <w:szCs w:val="24"/>
        </w:rPr>
        <w:t xml:space="preserve">нового строительства, расширения, реконструкции, технического перевооружения </w:t>
      </w:r>
    </w:p>
    <w:p w14:paraId="35D76E5E" w14:textId="77777777" w:rsidR="00040D88" w:rsidRPr="0054125F" w:rsidRDefault="00716CFC">
      <w:pPr>
        <w:suppressAutoHyphens/>
        <w:autoSpaceDN w:val="0"/>
        <w:jc w:val="center"/>
        <w:textAlignment w:val="baseline"/>
        <w:rPr>
          <w:b/>
          <w:bCs/>
          <w:sz w:val="24"/>
          <w:szCs w:val="24"/>
        </w:rPr>
      </w:pPr>
      <w:r w:rsidRPr="0054125F">
        <w:rPr>
          <w:b/>
          <w:bCs/>
          <w:sz w:val="24"/>
          <w:szCs w:val="24"/>
        </w:rPr>
        <w:t>ПАО «</w:t>
      </w:r>
      <w:proofErr w:type="spellStart"/>
      <w:r w:rsidRPr="0054125F">
        <w:rPr>
          <w:b/>
          <w:bCs/>
          <w:sz w:val="24"/>
          <w:szCs w:val="24"/>
        </w:rPr>
        <w:t>Россети</w:t>
      </w:r>
      <w:proofErr w:type="spellEnd"/>
      <w:r w:rsidRPr="0054125F">
        <w:rPr>
          <w:b/>
          <w:bCs/>
          <w:sz w:val="24"/>
          <w:szCs w:val="24"/>
        </w:rPr>
        <w:t xml:space="preserve"> Волга»</w:t>
      </w:r>
    </w:p>
    <w:p w14:paraId="24B1CD57" w14:textId="77777777" w:rsidR="00040D88" w:rsidRPr="0054125F" w:rsidRDefault="00040D88">
      <w:pPr>
        <w:suppressAutoHyphens/>
        <w:autoSpaceDN w:val="0"/>
        <w:jc w:val="center"/>
        <w:textAlignment w:val="baseline"/>
        <w:rPr>
          <w:b/>
          <w:bCs/>
          <w:sz w:val="24"/>
          <w:szCs w:val="24"/>
        </w:rPr>
      </w:pPr>
    </w:p>
    <w:tbl>
      <w:tblPr>
        <w:tblpPr w:leftFromText="180" w:rightFromText="180" w:vertAnchor="text" w:tblpXSpec="center" w:tblpY="1"/>
        <w:tblOverlap w:val="never"/>
        <w:tblW w:w="14994" w:type="dxa"/>
        <w:tblLayout w:type="fixed"/>
        <w:tblCellMar>
          <w:left w:w="10" w:type="dxa"/>
          <w:right w:w="10" w:type="dxa"/>
        </w:tblCellMar>
        <w:tblLook w:val="04A0" w:firstRow="1" w:lastRow="0" w:firstColumn="1" w:lastColumn="0" w:noHBand="0" w:noVBand="1"/>
      </w:tblPr>
      <w:tblGrid>
        <w:gridCol w:w="616"/>
        <w:gridCol w:w="3969"/>
        <w:gridCol w:w="2263"/>
        <w:gridCol w:w="2294"/>
        <w:gridCol w:w="2268"/>
        <w:gridCol w:w="1985"/>
        <w:gridCol w:w="1599"/>
      </w:tblGrid>
      <w:tr w:rsidR="0054125F" w:rsidRPr="0054125F" w14:paraId="648B8D0D" w14:textId="77777777" w:rsidTr="00FA1DAF">
        <w:trPr>
          <w:trHeight w:val="542"/>
          <w:tblHead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F3721" w14:textId="77777777" w:rsidR="00040D88" w:rsidRPr="0054125F" w:rsidRDefault="00716CFC" w:rsidP="00FA1DAF">
            <w:pPr>
              <w:suppressAutoHyphens/>
              <w:autoSpaceDN w:val="0"/>
              <w:jc w:val="center"/>
              <w:textAlignment w:val="baseline"/>
              <w:rPr>
                <w:b/>
              </w:rPr>
            </w:pPr>
            <w:r w:rsidRPr="0054125F">
              <w:rPr>
                <w:b/>
              </w:rPr>
              <w:t>№ п/п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2D37D" w14:textId="77777777" w:rsidR="00040D88" w:rsidRPr="0054125F" w:rsidRDefault="00716CFC" w:rsidP="00FA1DAF">
            <w:pPr>
              <w:suppressAutoHyphens/>
              <w:autoSpaceDN w:val="0"/>
              <w:jc w:val="center"/>
              <w:textAlignment w:val="baseline"/>
              <w:rPr>
                <w:b/>
              </w:rPr>
            </w:pPr>
            <w:r w:rsidRPr="0054125F">
              <w:rPr>
                <w:b/>
              </w:rPr>
              <w:t>Этап</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84ED5" w14:textId="77777777" w:rsidR="00040D88" w:rsidRPr="0054125F" w:rsidRDefault="00716CFC" w:rsidP="00FA1DAF">
            <w:pPr>
              <w:suppressAutoHyphens/>
              <w:autoSpaceDN w:val="0"/>
              <w:jc w:val="center"/>
              <w:textAlignment w:val="baseline"/>
            </w:pPr>
            <w:r w:rsidRPr="0054125F">
              <w:rPr>
                <w:b/>
              </w:rPr>
              <w:t>Входящие документы</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8514DA" w14:textId="77777777" w:rsidR="00040D88" w:rsidRPr="0054125F" w:rsidRDefault="00716CFC" w:rsidP="00FA1DAF">
            <w:pPr>
              <w:suppressAutoHyphens/>
              <w:autoSpaceDN w:val="0"/>
              <w:jc w:val="center"/>
              <w:textAlignment w:val="baseline"/>
            </w:pPr>
            <w:r w:rsidRPr="0054125F">
              <w:rPr>
                <w:b/>
              </w:rPr>
              <w:t>Исходящие документы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DB001" w14:textId="77777777" w:rsidR="00040D88" w:rsidRPr="0054125F" w:rsidRDefault="00716CFC" w:rsidP="00FA1DAF">
            <w:pPr>
              <w:suppressAutoHyphens/>
              <w:autoSpaceDN w:val="0"/>
              <w:jc w:val="center"/>
              <w:textAlignment w:val="baseline"/>
            </w:pPr>
            <w:r w:rsidRPr="0054125F">
              <w:rPr>
                <w:b/>
              </w:rPr>
              <w:t>Сроки исполнения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61B23" w14:textId="77777777" w:rsidR="00040D88" w:rsidRPr="0054125F" w:rsidRDefault="00716CFC" w:rsidP="00FA1DAF">
            <w:pPr>
              <w:suppressAutoHyphens/>
              <w:autoSpaceDN w:val="0"/>
              <w:jc w:val="center"/>
              <w:textAlignment w:val="baseline"/>
              <w:rPr>
                <w:b/>
              </w:rPr>
            </w:pPr>
            <w:r w:rsidRPr="0054125F">
              <w:rPr>
                <w:b/>
              </w:rPr>
              <w:t>Ответственные исполнители</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BE275" w14:textId="77777777" w:rsidR="00040D88" w:rsidRPr="0054125F" w:rsidRDefault="00716CFC" w:rsidP="00FA1DAF">
            <w:pPr>
              <w:suppressAutoHyphens/>
              <w:autoSpaceDN w:val="0"/>
              <w:jc w:val="center"/>
              <w:textAlignment w:val="baseline"/>
              <w:rPr>
                <w:b/>
              </w:rPr>
            </w:pPr>
            <w:r w:rsidRPr="0054125F">
              <w:rPr>
                <w:b/>
              </w:rPr>
              <w:t>Примечание</w:t>
            </w:r>
          </w:p>
        </w:tc>
      </w:tr>
      <w:tr w:rsidR="0054125F" w:rsidRPr="0054125F" w14:paraId="763264AE" w14:textId="77777777" w:rsidTr="00FA1DAF">
        <w:trPr>
          <w:trHeight w:val="629"/>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F10CD" w14:textId="77777777" w:rsidR="00040D88" w:rsidRPr="0054125F" w:rsidRDefault="00716CFC" w:rsidP="00FA1DAF">
            <w:pPr>
              <w:suppressAutoHyphens/>
              <w:autoSpaceDN w:val="0"/>
              <w:textAlignment w:val="baseline"/>
            </w:pPr>
            <w:r w:rsidRPr="0054125F">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6396" w14:textId="77777777" w:rsidR="00040D88" w:rsidRPr="0054125F" w:rsidRDefault="00716CFC" w:rsidP="00FA1DAF">
            <w:pPr>
              <w:suppressAutoHyphens/>
              <w:autoSpaceDN w:val="0"/>
              <w:jc w:val="both"/>
              <w:textAlignment w:val="baseline"/>
            </w:pPr>
            <w:r w:rsidRPr="0054125F">
              <w:t>Разработка сметной документации в составе проектной документации.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D4689" w14:textId="77777777" w:rsidR="00040D88" w:rsidRPr="0054125F" w:rsidRDefault="00716CFC" w:rsidP="00FA1DAF">
            <w:pPr>
              <w:suppressAutoHyphens/>
              <w:autoSpaceDN w:val="0"/>
              <w:jc w:val="both"/>
              <w:textAlignment w:val="baseline"/>
            </w:pPr>
            <w:r w:rsidRPr="0054125F">
              <w:t>ТЗ на проектирование.</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7D5D5" w14:textId="77777777" w:rsidR="00040D88" w:rsidRPr="0054125F" w:rsidRDefault="00716CFC" w:rsidP="00FA1DAF">
            <w:pPr>
              <w:suppressAutoHyphens/>
              <w:autoSpaceDN w:val="0"/>
              <w:jc w:val="both"/>
              <w:textAlignment w:val="baseline"/>
            </w:pPr>
            <w:r w:rsidRPr="0054125F">
              <w:t>Разработанная сметная документация в составе проектной документации.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2FA9C" w14:textId="77777777" w:rsidR="00040D88" w:rsidRPr="0054125F" w:rsidRDefault="00716CFC" w:rsidP="00FA1DAF">
            <w:pPr>
              <w:suppressAutoHyphens/>
              <w:autoSpaceDN w:val="0"/>
              <w:jc w:val="both"/>
              <w:textAlignment w:val="baseline"/>
            </w:pPr>
            <w:r w:rsidRPr="0054125F">
              <w:t>В соответствии с ИПР года, в котором предусмотрено выполнение ПИР.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0F49" w14:textId="77777777" w:rsidR="00040D88" w:rsidRPr="0054125F" w:rsidRDefault="00716CFC" w:rsidP="00FA1DAF">
            <w:pPr>
              <w:suppressAutoHyphens/>
              <w:autoSpaceDN w:val="0"/>
              <w:jc w:val="both"/>
              <w:textAlignment w:val="baseline"/>
            </w:pPr>
            <w:r w:rsidRPr="0054125F">
              <w:t>Филиал Общества, ПО Саратовские РС.</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82A7A" w14:textId="77777777" w:rsidR="00040D88" w:rsidRPr="0054125F" w:rsidRDefault="00040D88" w:rsidP="00FA1DAF">
            <w:pPr>
              <w:suppressAutoHyphens/>
              <w:autoSpaceDN w:val="0"/>
              <w:jc w:val="both"/>
              <w:textAlignment w:val="baseline"/>
            </w:pPr>
          </w:p>
        </w:tc>
      </w:tr>
      <w:tr w:rsidR="0054125F" w:rsidRPr="0054125F" w14:paraId="652913C9" w14:textId="77777777" w:rsidTr="00FA1DAF">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D69AA" w14:textId="77777777" w:rsidR="00040D88" w:rsidRPr="0054125F" w:rsidRDefault="00716CFC" w:rsidP="00FA1DAF">
            <w:pPr>
              <w:suppressAutoHyphens/>
              <w:autoSpaceDN w:val="0"/>
              <w:textAlignment w:val="baseline"/>
            </w:pPr>
            <w:r w:rsidRPr="0054125F">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5B5F" w14:textId="77777777" w:rsidR="00040D88" w:rsidRPr="0054125F" w:rsidRDefault="00716CFC" w:rsidP="00FA1DAF">
            <w:pPr>
              <w:suppressAutoHyphens/>
              <w:autoSpaceDN w:val="0"/>
              <w:jc w:val="both"/>
              <w:textAlignment w:val="baseline"/>
            </w:pPr>
            <w:r w:rsidRPr="0054125F">
              <w:t>Получение сметной документации в составе проектной документации на согласование и утверждение в филиале Общества.</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D49B2" w14:textId="77777777" w:rsidR="00040D88" w:rsidRPr="0054125F" w:rsidRDefault="00716CFC" w:rsidP="00FA1DAF">
            <w:pPr>
              <w:suppressAutoHyphens/>
              <w:autoSpaceDN w:val="0"/>
              <w:jc w:val="both"/>
              <w:textAlignment w:val="baseline"/>
            </w:pPr>
            <w:r w:rsidRPr="0054125F">
              <w:t>Разработанная проектной организацией проектная документация.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0E0A4" w14:textId="77777777" w:rsidR="00040D88" w:rsidRPr="0054125F" w:rsidRDefault="00716CFC" w:rsidP="00FA1DAF">
            <w:pPr>
              <w:suppressAutoHyphens/>
              <w:autoSpaceDN w:val="0"/>
              <w:jc w:val="both"/>
              <w:textAlignment w:val="baseline"/>
            </w:pPr>
            <w:r w:rsidRPr="0054125F">
              <w:t>Утвержденная сметная документация в составе проектной документации.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EF82" w14:textId="77777777" w:rsidR="00040D88" w:rsidRPr="0054125F" w:rsidRDefault="00716CFC" w:rsidP="00FA1DAF">
            <w:pPr>
              <w:suppressAutoHyphens/>
              <w:autoSpaceDN w:val="0"/>
              <w:jc w:val="both"/>
              <w:textAlignment w:val="baseline"/>
            </w:pPr>
            <w:r w:rsidRPr="0054125F">
              <w:t>В соответствии с Регламентом управления</w:t>
            </w:r>
          </w:p>
          <w:p w14:paraId="419F38DA" w14:textId="77777777" w:rsidR="00040D88" w:rsidRPr="0054125F" w:rsidRDefault="00716CFC" w:rsidP="00FA1DAF">
            <w:pPr>
              <w:suppressAutoHyphens/>
              <w:autoSpaceDN w:val="0"/>
              <w:jc w:val="both"/>
              <w:textAlignment w:val="baseline"/>
            </w:pPr>
            <w:r w:rsidRPr="0054125F">
              <w:t>организацией разработки, согласования и утверждения проектной документации на строительство объектов ПАО «МРСК Волги».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C8E2" w14:textId="77777777" w:rsidR="00040D88" w:rsidRPr="0054125F" w:rsidRDefault="00716CFC" w:rsidP="00FA1DAF">
            <w:pPr>
              <w:suppressAutoHyphens/>
              <w:autoSpaceDN w:val="0"/>
              <w:jc w:val="both"/>
              <w:textAlignment w:val="baseline"/>
            </w:pPr>
            <w:r w:rsidRPr="0054125F">
              <w:t>Филиал Общества, ПО Саратовские РС.</w:t>
            </w:r>
          </w:p>
          <w:p w14:paraId="13AB36BC" w14:textId="77777777" w:rsidR="00040D88" w:rsidRPr="0054125F" w:rsidRDefault="00716CFC" w:rsidP="00FA1DAF">
            <w:pPr>
              <w:suppressAutoHyphens/>
              <w:autoSpaceDN w:val="0"/>
              <w:jc w:val="both"/>
              <w:textAlignment w:val="baseline"/>
            </w:pPr>
            <w:r w:rsidRPr="0054125F">
              <w:t>Службы ИА</w:t>
            </w:r>
          </w:p>
          <w:p w14:paraId="2A5F795A" w14:textId="77777777" w:rsidR="00040D88" w:rsidRPr="0054125F" w:rsidRDefault="00716CFC" w:rsidP="00FA1DAF">
            <w:pPr>
              <w:suppressAutoHyphens/>
              <w:autoSpaceDN w:val="0"/>
              <w:jc w:val="both"/>
              <w:textAlignment w:val="baseline"/>
            </w:pPr>
            <w:r w:rsidRPr="0054125F">
              <w:t>ДИ</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F4E3C" w14:textId="77777777" w:rsidR="00040D88" w:rsidRPr="0054125F" w:rsidRDefault="00040D88" w:rsidP="00FA1DAF">
            <w:pPr>
              <w:suppressAutoHyphens/>
              <w:autoSpaceDN w:val="0"/>
              <w:jc w:val="both"/>
              <w:textAlignment w:val="baseline"/>
            </w:pPr>
          </w:p>
        </w:tc>
      </w:tr>
      <w:tr w:rsidR="0054125F" w:rsidRPr="0054125F" w14:paraId="10EB4FB0" w14:textId="77777777" w:rsidTr="00FA1DAF">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8E480" w14:textId="77777777" w:rsidR="00040D88" w:rsidRPr="0054125F" w:rsidRDefault="00716CFC" w:rsidP="00FA1DAF">
            <w:pPr>
              <w:suppressAutoHyphens/>
              <w:autoSpaceDN w:val="0"/>
              <w:textAlignment w:val="baseline"/>
            </w:pPr>
            <w:r w:rsidRPr="0054125F">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0493" w14:textId="77777777" w:rsidR="00040D88" w:rsidRPr="0054125F" w:rsidRDefault="00716CFC" w:rsidP="00FA1DAF">
            <w:pPr>
              <w:suppressAutoHyphens/>
              <w:autoSpaceDN w:val="0"/>
              <w:jc w:val="both"/>
              <w:textAlignment w:val="baseline"/>
            </w:pPr>
            <w:r w:rsidRPr="0054125F">
              <w:t xml:space="preserve">Разработка сметной документации в составе технического задания на строительно-монтажные работы.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361D4" w14:textId="77777777" w:rsidR="00040D88" w:rsidRPr="0054125F" w:rsidRDefault="00716CFC" w:rsidP="00FA1DAF">
            <w:pPr>
              <w:suppressAutoHyphens/>
              <w:autoSpaceDN w:val="0"/>
              <w:jc w:val="both"/>
              <w:textAlignment w:val="baseline"/>
            </w:pPr>
            <w:r w:rsidRPr="0054125F">
              <w:t>Утвержденная проектная документация.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CE778" w14:textId="77777777" w:rsidR="00040D88" w:rsidRPr="0054125F" w:rsidRDefault="00716CFC" w:rsidP="00FA1DAF">
            <w:pPr>
              <w:suppressAutoHyphens/>
              <w:autoSpaceDN w:val="0"/>
              <w:jc w:val="both"/>
              <w:textAlignment w:val="baseline"/>
            </w:pPr>
            <w:r w:rsidRPr="0054125F">
              <w:t>Оформленный сметный расчет в составе технического задания.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BE30" w14:textId="0BF6613F" w:rsidR="00040D88" w:rsidRPr="0054125F" w:rsidRDefault="00716CFC" w:rsidP="007E5195">
            <w:pPr>
              <w:suppressAutoHyphens/>
              <w:autoSpaceDN w:val="0"/>
              <w:jc w:val="both"/>
              <w:textAlignment w:val="baseline"/>
            </w:pPr>
            <w:r w:rsidRPr="0054125F">
              <w:t>В соответствии с Р-</w:t>
            </w:r>
            <w:r w:rsidR="00B7715E">
              <w:t>РВ</w:t>
            </w:r>
            <w:r w:rsidRPr="0054125F">
              <w:t xml:space="preserve">-18-1268. **-** Регламентом взаимодействия структурных подразделений ПАО «МРСК Волги» при формировании, согласовании, корректировке и исполнении Плана </w:t>
            </w:r>
            <w:r w:rsidRPr="0054125F">
              <w:lastRenderedPageBreak/>
              <w:t>закупки ПАО «МРСК Волги».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4F7E0" w14:textId="77777777" w:rsidR="00040D88" w:rsidRPr="0054125F" w:rsidRDefault="00716CFC" w:rsidP="00FA1DAF">
            <w:pPr>
              <w:suppressAutoHyphens/>
              <w:autoSpaceDN w:val="0"/>
              <w:jc w:val="both"/>
              <w:textAlignment w:val="baseline"/>
            </w:pPr>
            <w:r w:rsidRPr="0054125F">
              <w:lastRenderedPageBreak/>
              <w:t>Филиал Общества, ПО Саратовские РС.</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62E4F" w14:textId="77777777" w:rsidR="00040D88" w:rsidRPr="0054125F" w:rsidRDefault="00716CFC" w:rsidP="00FA1DAF">
            <w:pPr>
              <w:suppressAutoHyphens/>
              <w:autoSpaceDN w:val="0"/>
              <w:jc w:val="center"/>
              <w:textAlignment w:val="baseline"/>
            </w:pPr>
            <w:r w:rsidRPr="0054125F">
              <w:t>-</w:t>
            </w:r>
          </w:p>
        </w:tc>
      </w:tr>
      <w:tr w:rsidR="0054125F" w:rsidRPr="0054125F" w14:paraId="05E6E8E1" w14:textId="77777777" w:rsidTr="00FA1DAF">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D540" w14:textId="77777777" w:rsidR="00040D88" w:rsidRPr="0054125F" w:rsidRDefault="00716CFC" w:rsidP="00FA1DAF">
            <w:pPr>
              <w:suppressAutoHyphens/>
              <w:autoSpaceDN w:val="0"/>
              <w:textAlignment w:val="baseline"/>
            </w:pPr>
            <w:r w:rsidRPr="0054125F">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DC893" w14:textId="77777777" w:rsidR="00040D88" w:rsidRPr="0054125F" w:rsidRDefault="00716CFC" w:rsidP="00FA1DAF">
            <w:pPr>
              <w:suppressAutoHyphens/>
              <w:autoSpaceDN w:val="0"/>
              <w:jc w:val="both"/>
              <w:textAlignment w:val="baseline"/>
            </w:pPr>
            <w:r w:rsidRPr="0054125F">
              <w:t>Представление сметной документации в составе ТЗ, на рассмотрение профильных департаментов ИА Общества, профильных служб филиала.</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47E74" w14:textId="77777777" w:rsidR="00040D88" w:rsidRPr="0054125F" w:rsidRDefault="00716CFC" w:rsidP="00FA1DAF">
            <w:pPr>
              <w:suppressAutoHyphens/>
              <w:autoSpaceDN w:val="0"/>
              <w:jc w:val="both"/>
              <w:textAlignment w:val="baseline"/>
            </w:pPr>
            <w:r w:rsidRPr="0054125F">
              <w:t>Оформленный сметный расчет в составе технического задания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3F3D1" w14:textId="77777777" w:rsidR="00040D88" w:rsidRPr="0054125F" w:rsidRDefault="00716CFC" w:rsidP="00FA1DAF">
            <w:pPr>
              <w:suppressAutoHyphens/>
              <w:autoSpaceDN w:val="0"/>
              <w:jc w:val="both"/>
              <w:textAlignment w:val="baseline"/>
            </w:pPr>
            <w:r w:rsidRPr="0054125F">
              <w:t>Согласованная сметная документация в составе ТЗ.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D844C" w14:textId="05FD6051" w:rsidR="00040D88" w:rsidRPr="0054125F" w:rsidRDefault="00716CFC" w:rsidP="007E5195">
            <w:pPr>
              <w:suppressAutoHyphens/>
              <w:autoSpaceDN w:val="0"/>
              <w:jc w:val="both"/>
              <w:textAlignment w:val="baseline"/>
            </w:pPr>
            <w:r w:rsidRPr="0054125F">
              <w:t>В соответствии с Р-</w:t>
            </w:r>
            <w:r w:rsidR="00B7715E">
              <w:t>РВ</w:t>
            </w:r>
            <w:r w:rsidRPr="0054125F">
              <w:t>-18-1268.**-** Регламентом взаимодействия структурных подразделений ПАО «МРСК Волги» при формировании, согласовании, корректировке и исполнении Плана закупки ПАО «МРСК Волги».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93C9D" w14:textId="77777777" w:rsidR="00040D88" w:rsidRPr="0054125F" w:rsidRDefault="00716CFC" w:rsidP="00FA1DAF">
            <w:pPr>
              <w:suppressAutoHyphens/>
              <w:autoSpaceDN w:val="0"/>
              <w:jc w:val="both"/>
              <w:textAlignment w:val="baseline"/>
            </w:pPr>
            <w:r w:rsidRPr="0054125F">
              <w:t>Филиал Общества, ПО Саратовские РС.</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7272E" w14:textId="77777777" w:rsidR="00040D88" w:rsidRPr="0054125F" w:rsidRDefault="00716CFC" w:rsidP="00FA1DAF">
            <w:pPr>
              <w:suppressAutoHyphens/>
              <w:autoSpaceDN w:val="0"/>
              <w:jc w:val="center"/>
              <w:textAlignment w:val="baseline"/>
            </w:pPr>
            <w:r w:rsidRPr="0054125F">
              <w:t>-</w:t>
            </w:r>
          </w:p>
        </w:tc>
      </w:tr>
      <w:tr w:rsidR="0054125F" w:rsidRPr="0054125F" w14:paraId="631389EB" w14:textId="77777777" w:rsidTr="00FA1DAF">
        <w:trPr>
          <w:trHeight w:val="645"/>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B910" w14:textId="77777777" w:rsidR="00040D88" w:rsidRPr="0054125F" w:rsidRDefault="00716CFC" w:rsidP="00FA1DAF">
            <w:pPr>
              <w:suppressAutoHyphens/>
              <w:autoSpaceDN w:val="0"/>
              <w:textAlignment w:val="baseline"/>
            </w:pPr>
            <w:r w:rsidRPr="0054125F">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84C91" w14:textId="77777777" w:rsidR="00040D88" w:rsidRPr="0054125F" w:rsidRDefault="00716CFC" w:rsidP="00FA1DAF">
            <w:pPr>
              <w:suppressAutoHyphens/>
              <w:autoSpaceDN w:val="0"/>
              <w:jc w:val="both"/>
              <w:textAlignment w:val="baseline"/>
            </w:pPr>
            <w:r w:rsidRPr="0054125F">
              <w:t>Согласование сметной документации в составе ТЗ в профильных департаментах ИА Общества, профильных службах филиала.</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E2187" w14:textId="77777777" w:rsidR="00040D88" w:rsidRPr="0054125F" w:rsidRDefault="00716CFC" w:rsidP="00FA1DAF">
            <w:pPr>
              <w:suppressAutoHyphens/>
              <w:autoSpaceDN w:val="0"/>
              <w:jc w:val="both"/>
              <w:textAlignment w:val="baseline"/>
            </w:pPr>
            <w:r w:rsidRPr="0054125F">
              <w:t>Оформленный сметный расчет в составе технического задания.</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9237D" w14:textId="77777777" w:rsidR="00040D88" w:rsidRPr="0054125F" w:rsidRDefault="00716CFC" w:rsidP="00FA1DAF">
            <w:pPr>
              <w:suppressAutoHyphens/>
              <w:autoSpaceDN w:val="0"/>
              <w:jc w:val="both"/>
              <w:textAlignment w:val="baseline"/>
            </w:pPr>
            <w:r w:rsidRPr="0054125F">
              <w:t>Согласованная сметная документация в составе ТЗ.</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5E61" w14:textId="77777777" w:rsidR="00040D88" w:rsidRPr="0054125F" w:rsidRDefault="00716CFC" w:rsidP="00FA1DAF">
            <w:pPr>
              <w:suppressAutoHyphens/>
              <w:autoSpaceDN w:val="0"/>
              <w:jc w:val="both"/>
              <w:textAlignment w:val="baseline"/>
            </w:pPr>
            <w:r w:rsidRPr="0054125F">
              <w:t>В соответствии с Положением об организации договорной работы в ПАО «МРСК Волги».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8A5A0" w14:textId="77777777" w:rsidR="00040D88" w:rsidRPr="0054125F" w:rsidRDefault="00716CFC" w:rsidP="00FA1DAF">
            <w:pPr>
              <w:suppressAutoHyphens/>
              <w:autoSpaceDN w:val="0"/>
              <w:jc w:val="both"/>
              <w:textAlignment w:val="baseline"/>
            </w:pPr>
            <w:r w:rsidRPr="0054125F">
              <w:t>ДКС</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6C4AA" w14:textId="77777777" w:rsidR="00040D88" w:rsidRPr="0054125F" w:rsidRDefault="00040D88" w:rsidP="00FA1DAF">
            <w:pPr>
              <w:suppressAutoHyphens/>
              <w:autoSpaceDN w:val="0"/>
              <w:jc w:val="center"/>
              <w:textAlignment w:val="baseline"/>
            </w:pPr>
          </w:p>
        </w:tc>
      </w:tr>
      <w:tr w:rsidR="0054125F" w:rsidRPr="0054125F" w14:paraId="562CF774" w14:textId="77777777" w:rsidTr="00FA1DAF">
        <w:trPr>
          <w:trHeight w:val="1591"/>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E63E" w14:textId="77777777" w:rsidR="00040D88" w:rsidRPr="0054125F" w:rsidRDefault="00716CFC" w:rsidP="00FA1DAF">
            <w:pPr>
              <w:suppressAutoHyphens/>
              <w:autoSpaceDN w:val="0"/>
              <w:textAlignment w:val="baseline"/>
            </w:pPr>
            <w:r w:rsidRPr="0054125F">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CB9E" w14:textId="77777777" w:rsidR="00040D88" w:rsidRPr="0054125F" w:rsidRDefault="00716CFC" w:rsidP="00FA1DAF">
            <w:pPr>
              <w:suppressAutoHyphens/>
              <w:autoSpaceDN w:val="0"/>
              <w:jc w:val="both"/>
              <w:textAlignment w:val="baseline"/>
            </w:pPr>
            <w:r w:rsidRPr="0054125F">
              <w:t>Оформление закупочной документации.</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71FDF" w14:textId="77777777" w:rsidR="00040D88" w:rsidRPr="0054125F" w:rsidRDefault="00716CFC" w:rsidP="00FA1DAF">
            <w:pPr>
              <w:suppressAutoHyphens/>
              <w:autoSpaceDN w:val="0"/>
              <w:jc w:val="both"/>
              <w:textAlignment w:val="baseline"/>
            </w:pPr>
            <w:r w:rsidRPr="0054125F">
              <w:t>Согласованная сметная документация в составе ТЗ.</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EA60C" w14:textId="77777777" w:rsidR="00040D88" w:rsidRPr="0054125F" w:rsidRDefault="00716CFC" w:rsidP="00FA1DAF">
            <w:pPr>
              <w:suppressAutoHyphens/>
              <w:autoSpaceDN w:val="0"/>
              <w:jc w:val="both"/>
              <w:textAlignment w:val="baseline"/>
            </w:pPr>
            <w:r w:rsidRPr="0054125F">
              <w:t>Закупочная документация.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4F3C0" w14:textId="77777777" w:rsidR="00040D88" w:rsidRPr="0054125F" w:rsidRDefault="00716CFC" w:rsidP="00FA1DAF">
            <w:pPr>
              <w:suppressAutoHyphens/>
              <w:autoSpaceDN w:val="0"/>
              <w:jc w:val="both"/>
              <w:textAlignment w:val="baseline"/>
            </w:pPr>
            <w:r w:rsidRPr="0054125F">
              <w:t>В соответствии с Положением о порядке проведения регламентированных закупок товаров, работ, услуг для нужд ПАО «МРСК Волги».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7DAF9" w14:textId="77777777" w:rsidR="00040D88" w:rsidRPr="0054125F" w:rsidRDefault="00716CFC" w:rsidP="00FA1DAF">
            <w:pPr>
              <w:suppressAutoHyphens/>
              <w:autoSpaceDN w:val="0"/>
              <w:jc w:val="both"/>
              <w:textAlignment w:val="baseline"/>
            </w:pPr>
            <w:proofErr w:type="spellStart"/>
            <w:r w:rsidRPr="0054125F">
              <w:t>ДЛиМТО</w:t>
            </w:r>
            <w:proofErr w:type="spellEnd"/>
            <w:r w:rsidRPr="0054125F">
              <w:t>, Филиал Общества.</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87492" w14:textId="77777777" w:rsidR="00040D88" w:rsidRPr="0054125F" w:rsidRDefault="00040D88" w:rsidP="00FA1DAF">
            <w:pPr>
              <w:suppressAutoHyphens/>
              <w:autoSpaceDN w:val="0"/>
              <w:jc w:val="center"/>
              <w:textAlignment w:val="baseline"/>
            </w:pPr>
          </w:p>
        </w:tc>
      </w:tr>
      <w:tr w:rsidR="0054125F" w:rsidRPr="0054125F" w14:paraId="4B1FE945" w14:textId="77777777" w:rsidTr="00FA1DAF">
        <w:trPr>
          <w:trHeight w:val="1591"/>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E04FE" w14:textId="77777777" w:rsidR="00040D88" w:rsidRPr="0054125F" w:rsidRDefault="00716CFC" w:rsidP="00FA1DAF">
            <w:pPr>
              <w:suppressAutoHyphens/>
              <w:autoSpaceDN w:val="0"/>
              <w:textAlignment w:val="baseline"/>
            </w:pPr>
            <w:r w:rsidRPr="0054125F">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254AD" w14:textId="77777777" w:rsidR="00040D88" w:rsidRPr="0054125F" w:rsidRDefault="00716CFC" w:rsidP="00FA1DAF">
            <w:pPr>
              <w:suppressAutoHyphens/>
              <w:autoSpaceDN w:val="0"/>
              <w:jc w:val="both"/>
              <w:textAlignment w:val="baseline"/>
            </w:pPr>
            <w:r w:rsidRPr="0054125F">
              <w:t>Оформление экспертного заключения, по оценке предложений участников закупочных процедур.</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72081" w14:textId="77777777" w:rsidR="00040D88" w:rsidRPr="0054125F" w:rsidRDefault="00716CFC" w:rsidP="00FA1DAF">
            <w:pPr>
              <w:suppressAutoHyphens/>
              <w:autoSpaceDN w:val="0"/>
              <w:jc w:val="both"/>
              <w:textAlignment w:val="baseline"/>
            </w:pPr>
            <w:r w:rsidRPr="0054125F">
              <w:t>Предложения участников закупочных процедур.</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BC6B" w14:textId="77777777" w:rsidR="00040D88" w:rsidRPr="0054125F" w:rsidRDefault="00716CFC" w:rsidP="00FA1DAF">
            <w:pPr>
              <w:suppressAutoHyphens/>
              <w:autoSpaceDN w:val="0"/>
              <w:jc w:val="both"/>
              <w:textAlignment w:val="baseline"/>
            </w:pPr>
            <w:r w:rsidRPr="0054125F">
              <w:t>Оформленное экспертное заключение.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7409D" w14:textId="77777777" w:rsidR="00040D88" w:rsidRPr="0054125F" w:rsidRDefault="00716CFC" w:rsidP="00FA1DAF">
            <w:pPr>
              <w:suppressAutoHyphens/>
              <w:autoSpaceDN w:val="0"/>
              <w:jc w:val="both"/>
              <w:textAlignment w:val="baseline"/>
            </w:pPr>
            <w:r w:rsidRPr="0054125F">
              <w:t>В соответствии с Типовым положением о постоянно действующей закупочной Комиссии ПАО «МРСК Волги»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6CF07" w14:textId="77777777" w:rsidR="00040D88" w:rsidRPr="0054125F" w:rsidRDefault="00716CFC" w:rsidP="00FA1DAF">
            <w:pPr>
              <w:suppressAutoHyphens/>
              <w:autoSpaceDN w:val="0"/>
              <w:jc w:val="both"/>
              <w:textAlignment w:val="baseline"/>
            </w:pPr>
            <w:r w:rsidRPr="0054125F">
              <w:t>Филиал Общества, ПО Саратовские РС, профильные департаменты ИА ПАО «</w:t>
            </w:r>
            <w:proofErr w:type="spellStart"/>
            <w:r w:rsidRPr="0054125F">
              <w:t>Россети</w:t>
            </w:r>
            <w:proofErr w:type="spellEnd"/>
            <w:r w:rsidRPr="0054125F">
              <w:t xml:space="preserve"> Волга».</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13374" w14:textId="77777777" w:rsidR="00040D88" w:rsidRPr="0054125F" w:rsidRDefault="00040D88" w:rsidP="00FA1DAF">
            <w:pPr>
              <w:suppressAutoHyphens/>
              <w:autoSpaceDN w:val="0"/>
              <w:jc w:val="center"/>
              <w:textAlignment w:val="baseline"/>
            </w:pPr>
          </w:p>
        </w:tc>
      </w:tr>
      <w:tr w:rsidR="0054125F" w:rsidRPr="0054125F" w14:paraId="4F9E3077" w14:textId="77777777" w:rsidTr="00FA1DAF">
        <w:trPr>
          <w:trHeight w:val="362"/>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C6C6" w14:textId="77777777" w:rsidR="00040D88" w:rsidRPr="0054125F" w:rsidRDefault="00716CFC" w:rsidP="00FA1DAF">
            <w:pPr>
              <w:suppressAutoHyphens/>
              <w:autoSpaceDN w:val="0"/>
              <w:textAlignment w:val="baseline"/>
            </w:pPr>
            <w:r w:rsidRPr="0054125F">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A5114" w14:textId="77777777" w:rsidR="00040D88" w:rsidRPr="0054125F" w:rsidRDefault="00716CFC" w:rsidP="00FA1DAF">
            <w:pPr>
              <w:suppressAutoHyphens/>
              <w:autoSpaceDN w:val="0"/>
              <w:jc w:val="both"/>
              <w:textAlignment w:val="baseline"/>
            </w:pPr>
            <w:r w:rsidRPr="0054125F">
              <w:t>Оформление протокола решения ПДКК (ЦКК) по выбору победителя закупочной процедуры.</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53A1E" w14:textId="77777777" w:rsidR="00040D88" w:rsidRPr="0054125F" w:rsidRDefault="00716CFC" w:rsidP="00FA1DAF">
            <w:pPr>
              <w:suppressAutoHyphens/>
              <w:autoSpaceDN w:val="0"/>
              <w:jc w:val="both"/>
              <w:textAlignment w:val="baseline"/>
            </w:pPr>
            <w:r w:rsidRPr="0054125F">
              <w:t>Проект протокола решения ПДКК (ЦКК) по выбору победителя закупочной процедуры.</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602C" w14:textId="77777777" w:rsidR="00040D88" w:rsidRPr="0054125F" w:rsidRDefault="00716CFC" w:rsidP="00FA1DAF">
            <w:pPr>
              <w:suppressAutoHyphens/>
              <w:autoSpaceDN w:val="0"/>
              <w:jc w:val="both"/>
              <w:textAlignment w:val="baseline"/>
            </w:pPr>
            <w:r w:rsidRPr="0054125F">
              <w:t>Оформленный протокол решения ПДКК (ЦКК) по выбору победителя закупочной процедуры.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D5892" w14:textId="77777777" w:rsidR="00040D88" w:rsidRPr="0054125F" w:rsidRDefault="00716CFC" w:rsidP="00FA1DAF">
            <w:pPr>
              <w:suppressAutoHyphens/>
              <w:autoSpaceDN w:val="0"/>
              <w:jc w:val="both"/>
              <w:textAlignment w:val="baseline"/>
            </w:pPr>
            <w:r w:rsidRPr="0054125F">
              <w:t>В соответствии с Единым стандартом закупок ПАО «</w:t>
            </w:r>
            <w:proofErr w:type="spellStart"/>
            <w:r w:rsidRPr="0054125F">
              <w:t>Россети</w:t>
            </w:r>
            <w:proofErr w:type="spellEnd"/>
            <w:r w:rsidRPr="0054125F">
              <w:t>» (Положение о закупке)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91AF" w14:textId="77777777" w:rsidR="00040D88" w:rsidRPr="0054125F" w:rsidRDefault="00716CFC" w:rsidP="00FA1DAF">
            <w:pPr>
              <w:suppressAutoHyphens/>
              <w:autoSpaceDN w:val="0"/>
              <w:jc w:val="both"/>
              <w:textAlignment w:val="baseline"/>
            </w:pPr>
            <w:r w:rsidRPr="0054125F">
              <w:t>Филиал Общества,</w:t>
            </w:r>
          </w:p>
          <w:p w14:paraId="5580CCB4" w14:textId="77777777" w:rsidR="00040D88" w:rsidRPr="0054125F" w:rsidRDefault="00716CFC" w:rsidP="00FA1DAF">
            <w:pPr>
              <w:suppressAutoHyphens/>
              <w:autoSpaceDN w:val="0"/>
              <w:jc w:val="both"/>
              <w:textAlignment w:val="baseline"/>
            </w:pPr>
            <w:proofErr w:type="spellStart"/>
            <w:r w:rsidRPr="0054125F">
              <w:t>ДЛиМТО</w:t>
            </w:r>
            <w:proofErr w:type="spellEnd"/>
            <w:r w:rsidRPr="0054125F">
              <w: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9F5F9" w14:textId="77777777" w:rsidR="00040D88" w:rsidRPr="0054125F" w:rsidRDefault="00040D88" w:rsidP="00FA1DAF">
            <w:pPr>
              <w:suppressAutoHyphens/>
              <w:autoSpaceDN w:val="0"/>
              <w:jc w:val="center"/>
              <w:textAlignment w:val="baseline"/>
            </w:pPr>
          </w:p>
        </w:tc>
      </w:tr>
      <w:tr w:rsidR="0054125F" w:rsidRPr="0054125F" w14:paraId="247C3BA1" w14:textId="77777777" w:rsidTr="00FA1DAF">
        <w:trPr>
          <w:trHeight w:val="884"/>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2B5D" w14:textId="77777777" w:rsidR="00040D88" w:rsidRPr="0054125F" w:rsidRDefault="00716CFC" w:rsidP="00FA1DAF">
            <w:pPr>
              <w:suppressAutoHyphens/>
              <w:autoSpaceDN w:val="0"/>
              <w:textAlignment w:val="baseline"/>
            </w:pPr>
            <w:r w:rsidRPr="0054125F">
              <w:lastRenderedPageBreak/>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A3201" w14:textId="77777777" w:rsidR="00040D88" w:rsidRPr="0054125F" w:rsidRDefault="00716CFC" w:rsidP="00FA1DAF">
            <w:pPr>
              <w:suppressAutoHyphens/>
              <w:autoSpaceDN w:val="0"/>
              <w:jc w:val="both"/>
              <w:textAlignment w:val="baseline"/>
            </w:pPr>
            <w:r w:rsidRPr="0054125F">
              <w:t>Заключение договора подряда на выполнение работ.</w:t>
            </w:r>
          </w:p>
          <w:p w14:paraId="194D1215" w14:textId="77777777" w:rsidR="00040D88" w:rsidRPr="0054125F" w:rsidRDefault="00040D88" w:rsidP="00FA1DAF">
            <w:pPr>
              <w:suppressAutoHyphens/>
              <w:autoSpaceDN w:val="0"/>
              <w:jc w:val="both"/>
              <w:textAlignment w:val="baseline"/>
            </w:pP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B5F35" w14:textId="77777777" w:rsidR="00040D88" w:rsidRPr="0054125F" w:rsidRDefault="00716CFC" w:rsidP="00FA1DAF">
            <w:pPr>
              <w:suppressAutoHyphens/>
              <w:autoSpaceDN w:val="0"/>
              <w:jc w:val="both"/>
              <w:textAlignment w:val="baseline"/>
            </w:pPr>
            <w:r w:rsidRPr="0054125F">
              <w:t>Протокол решения ПДКК (ЦКК) по выбору победителя закупочной процедуры.</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05B34" w14:textId="77777777" w:rsidR="00040D88" w:rsidRPr="0054125F" w:rsidRDefault="00716CFC" w:rsidP="00FA1DAF">
            <w:pPr>
              <w:suppressAutoHyphens/>
              <w:autoSpaceDN w:val="0"/>
              <w:jc w:val="both"/>
              <w:textAlignment w:val="baseline"/>
            </w:pPr>
            <w:r w:rsidRPr="0054125F">
              <w:t>Заключённый договор с подрядной организацией.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C9C2" w14:textId="77777777" w:rsidR="00040D88" w:rsidRPr="0054125F" w:rsidRDefault="00716CFC" w:rsidP="00FA1DAF">
            <w:pPr>
              <w:suppressAutoHyphens/>
              <w:autoSpaceDN w:val="0"/>
              <w:jc w:val="both"/>
              <w:textAlignment w:val="baseline"/>
            </w:pPr>
            <w:r w:rsidRPr="0054125F">
              <w:t>В соответствии с Положением об организации договорной работы в ПАО «МРСК Волги».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F8A9" w14:textId="77777777" w:rsidR="00040D88" w:rsidRPr="0054125F" w:rsidRDefault="00716CFC" w:rsidP="00FA1DAF">
            <w:pPr>
              <w:suppressAutoHyphens/>
              <w:autoSpaceDN w:val="0"/>
              <w:jc w:val="both"/>
              <w:textAlignment w:val="baseline"/>
            </w:pPr>
            <w:r w:rsidRPr="0054125F">
              <w:t>Филиал Общества.</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673580" w14:textId="77777777" w:rsidR="00040D88" w:rsidRPr="0054125F" w:rsidRDefault="00040D88" w:rsidP="00FA1DAF">
            <w:pPr>
              <w:suppressAutoHyphens/>
              <w:autoSpaceDN w:val="0"/>
              <w:jc w:val="center"/>
              <w:textAlignment w:val="baseline"/>
            </w:pPr>
          </w:p>
        </w:tc>
      </w:tr>
      <w:tr w:rsidR="0054125F" w:rsidRPr="0054125F" w14:paraId="5BED0723" w14:textId="77777777" w:rsidTr="00FA1DAF">
        <w:trPr>
          <w:trHeight w:val="1540"/>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857F2" w14:textId="77777777" w:rsidR="00040D88" w:rsidRPr="0054125F" w:rsidRDefault="00716CFC" w:rsidP="00FA1DAF">
            <w:pPr>
              <w:suppressAutoHyphens/>
              <w:autoSpaceDN w:val="0"/>
              <w:textAlignment w:val="baseline"/>
            </w:pPr>
            <w:r w:rsidRPr="0054125F">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2AB31" w14:textId="77777777" w:rsidR="00040D88" w:rsidRPr="0054125F" w:rsidRDefault="00716CFC" w:rsidP="00FA1DAF">
            <w:pPr>
              <w:suppressAutoHyphens/>
              <w:autoSpaceDN w:val="0"/>
              <w:jc w:val="both"/>
              <w:textAlignment w:val="baseline"/>
            </w:pPr>
            <w:r w:rsidRPr="0054125F">
              <w:t>Оформление актов выполненных работ КС-2 и справок о стоимости выполненных работ, затрат КС-3</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4D31" w14:textId="77777777" w:rsidR="00040D88" w:rsidRPr="0054125F" w:rsidRDefault="00716CFC" w:rsidP="00FA1DAF">
            <w:pPr>
              <w:suppressAutoHyphens/>
              <w:autoSpaceDN w:val="0"/>
              <w:jc w:val="both"/>
              <w:textAlignment w:val="baseline"/>
            </w:pPr>
            <w:r w:rsidRPr="0054125F">
              <w:t>Заключённый договор с подрядной организацией.</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43B33" w14:textId="77777777" w:rsidR="00040D88" w:rsidRPr="0054125F" w:rsidRDefault="00716CFC" w:rsidP="00FA1DAF">
            <w:pPr>
              <w:suppressAutoHyphens/>
              <w:autoSpaceDN w:val="0"/>
              <w:jc w:val="both"/>
              <w:textAlignment w:val="baseline"/>
            </w:pPr>
            <w:r w:rsidRPr="0054125F">
              <w:t xml:space="preserve"> Оформленные акты выполненных работ КС-2 и справки о стоимости выполненных работ, затрат КС-3.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EAAC" w14:textId="77777777" w:rsidR="00040D88" w:rsidRPr="0054125F" w:rsidRDefault="00716CFC" w:rsidP="00FA1DAF">
            <w:pPr>
              <w:suppressAutoHyphens/>
              <w:autoSpaceDN w:val="0"/>
              <w:jc w:val="both"/>
              <w:textAlignment w:val="baseline"/>
            </w:pPr>
            <w:r w:rsidRPr="0054125F">
              <w:t>Согласно графику выполнения работ, в составе договора.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A857A" w14:textId="77777777" w:rsidR="00040D88" w:rsidRPr="0054125F" w:rsidRDefault="00716CFC" w:rsidP="00FA1DAF">
            <w:pPr>
              <w:suppressAutoHyphens/>
              <w:autoSpaceDN w:val="0"/>
              <w:jc w:val="both"/>
              <w:textAlignment w:val="baseline"/>
            </w:pPr>
            <w:r w:rsidRPr="0054125F">
              <w:t>Филиал Общества, ПО Саратовские РС.</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F6D9E" w14:textId="77777777" w:rsidR="00040D88" w:rsidRPr="0054125F" w:rsidRDefault="00040D88" w:rsidP="00FA1DAF">
            <w:pPr>
              <w:suppressAutoHyphens/>
              <w:autoSpaceDN w:val="0"/>
              <w:jc w:val="center"/>
              <w:textAlignment w:val="baseline"/>
            </w:pPr>
          </w:p>
        </w:tc>
      </w:tr>
      <w:tr w:rsidR="0054125F" w:rsidRPr="0054125F" w14:paraId="3CD33786" w14:textId="77777777" w:rsidTr="00FA1DAF">
        <w:trPr>
          <w:trHeight w:val="838"/>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7A128" w14:textId="77777777" w:rsidR="00040D88" w:rsidRPr="0054125F" w:rsidRDefault="00716CFC" w:rsidP="00FA1DAF">
            <w:pPr>
              <w:suppressAutoHyphens/>
              <w:autoSpaceDN w:val="0"/>
              <w:textAlignment w:val="baseline"/>
            </w:pPr>
            <w:r w:rsidRPr="0054125F">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E5466" w14:textId="77777777" w:rsidR="00040D88" w:rsidRPr="0054125F" w:rsidRDefault="00716CFC" w:rsidP="00FA1DAF">
            <w:pPr>
              <w:suppressAutoHyphens/>
              <w:autoSpaceDN w:val="0"/>
              <w:jc w:val="both"/>
              <w:textAlignment w:val="baseline"/>
            </w:pPr>
            <w:r w:rsidRPr="0054125F">
              <w:t>Оформление Акта КС-11 (КС-14).</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890DE" w14:textId="77777777" w:rsidR="00040D88" w:rsidRPr="0054125F" w:rsidRDefault="00716CFC" w:rsidP="00FA1DAF">
            <w:pPr>
              <w:suppressAutoHyphens/>
              <w:autoSpaceDN w:val="0"/>
              <w:jc w:val="both"/>
              <w:textAlignment w:val="baseline"/>
            </w:pPr>
            <w:r w:rsidRPr="0054125F">
              <w:t>Заключённый договор с подрядной организацией.</w:t>
            </w:r>
          </w:p>
        </w:tc>
        <w:tc>
          <w:tcPr>
            <w:tcW w:w="2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56E3" w14:textId="77777777" w:rsidR="00040D88" w:rsidRPr="0054125F" w:rsidRDefault="00716CFC" w:rsidP="00FA1DAF">
            <w:pPr>
              <w:suppressAutoHyphens/>
              <w:autoSpaceDN w:val="0"/>
              <w:jc w:val="both"/>
              <w:textAlignment w:val="baseline"/>
            </w:pPr>
            <w:r w:rsidRPr="0054125F">
              <w:t>Оформленный Акт КС-11(КС-14).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0BD2" w14:textId="77777777" w:rsidR="00040D88" w:rsidRPr="0054125F" w:rsidRDefault="00716CFC" w:rsidP="00FA1DAF">
            <w:pPr>
              <w:suppressAutoHyphens/>
              <w:autoSpaceDN w:val="0"/>
              <w:jc w:val="both"/>
              <w:textAlignment w:val="baseline"/>
            </w:pPr>
            <w:r w:rsidRPr="0054125F">
              <w:t>Согласно графику выполнения работ, в составе договора.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58D9" w14:textId="77777777" w:rsidR="00040D88" w:rsidRPr="0054125F" w:rsidRDefault="00716CFC" w:rsidP="00FA1DAF">
            <w:pPr>
              <w:suppressAutoHyphens/>
              <w:autoSpaceDN w:val="0"/>
              <w:jc w:val="both"/>
              <w:textAlignment w:val="baseline"/>
            </w:pPr>
            <w:r w:rsidRPr="0054125F">
              <w:t>Филиал Общества, ПО Саратовские РС.</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B4357" w14:textId="77777777" w:rsidR="00040D88" w:rsidRPr="0054125F" w:rsidRDefault="00040D88" w:rsidP="00FA1DAF">
            <w:pPr>
              <w:suppressAutoHyphens/>
              <w:autoSpaceDN w:val="0"/>
              <w:jc w:val="center"/>
              <w:textAlignment w:val="baseline"/>
            </w:pPr>
          </w:p>
        </w:tc>
      </w:tr>
    </w:tbl>
    <w:p w14:paraId="0E05DE22" w14:textId="77777777" w:rsidR="00040D88" w:rsidRPr="0054125F" w:rsidRDefault="00FA1DAF">
      <w:pPr>
        <w:widowControl w:val="0"/>
        <w:autoSpaceDE w:val="0"/>
        <w:autoSpaceDN w:val="0"/>
        <w:adjustRightInd w:val="0"/>
        <w:jc w:val="right"/>
        <w:rPr>
          <w:b/>
          <w:bCs/>
          <w:sz w:val="24"/>
          <w:szCs w:val="24"/>
        </w:rPr>
        <w:sectPr w:rsidR="00040D88" w:rsidRPr="0054125F" w:rsidSect="00FA1DAF">
          <w:pgSz w:w="16840" w:h="11907" w:orient="landscape" w:code="9"/>
          <w:pgMar w:top="1134" w:right="567" w:bottom="1134" w:left="1418" w:header="720" w:footer="206" w:gutter="0"/>
          <w:cols w:space="720"/>
          <w:docGrid w:linePitch="272"/>
        </w:sectPr>
      </w:pPr>
      <w:r w:rsidRPr="0054125F">
        <w:rPr>
          <w:b/>
          <w:bCs/>
          <w:sz w:val="24"/>
          <w:szCs w:val="24"/>
        </w:rPr>
        <w:br w:type="textWrapping" w:clear="all"/>
      </w:r>
    </w:p>
    <w:p w14:paraId="122778A6" w14:textId="77777777" w:rsidR="00040D88" w:rsidRPr="0054125F" w:rsidRDefault="00716CFC">
      <w:pPr>
        <w:widowControl w:val="0"/>
        <w:autoSpaceDE w:val="0"/>
        <w:autoSpaceDN w:val="0"/>
        <w:adjustRightInd w:val="0"/>
        <w:jc w:val="right"/>
        <w:rPr>
          <w:sz w:val="24"/>
          <w:szCs w:val="24"/>
        </w:rPr>
      </w:pPr>
      <w:r w:rsidRPr="0054125F">
        <w:rPr>
          <w:sz w:val="24"/>
          <w:szCs w:val="24"/>
        </w:rPr>
        <w:lastRenderedPageBreak/>
        <w:t>Введено Р-РВ-17-1279.05-21</w:t>
      </w:r>
    </w:p>
    <w:p w14:paraId="0F4C37EC" w14:textId="77777777" w:rsidR="00040D88" w:rsidRPr="0054125F" w:rsidRDefault="00716CFC">
      <w:pPr>
        <w:suppressAutoHyphens/>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7A0A1460" w14:textId="77777777" w:rsidR="00040D88" w:rsidRPr="0054125F" w:rsidRDefault="00716CFC">
      <w:pPr>
        <w:pStyle w:val="10"/>
        <w:jc w:val="right"/>
        <w:rPr>
          <w:b/>
        </w:rPr>
      </w:pPr>
      <w:bookmarkStart w:id="25" w:name="_Toc83038936"/>
      <w:r w:rsidRPr="0054125F">
        <w:rPr>
          <w:b/>
        </w:rPr>
        <w:t>Приложение 3</w:t>
      </w:r>
      <w:bookmarkEnd w:id="25"/>
    </w:p>
    <w:p w14:paraId="6FBC9731" w14:textId="77777777" w:rsidR="00040D88" w:rsidRPr="0054125F" w:rsidRDefault="00716CFC">
      <w:pPr>
        <w:suppressAutoHyphens/>
        <w:autoSpaceDN w:val="0"/>
        <w:jc w:val="right"/>
        <w:textAlignment w:val="baseline"/>
        <w:rPr>
          <w:sz w:val="24"/>
          <w:szCs w:val="24"/>
        </w:rPr>
      </w:pPr>
      <w:r w:rsidRPr="0054125F">
        <w:rPr>
          <w:sz w:val="24"/>
          <w:szCs w:val="24"/>
        </w:rPr>
        <w:t>(обязательное)</w:t>
      </w:r>
    </w:p>
    <w:p w14:paraId="3101176E" w14:textId="77777777" w:rsidR="00040D88" w:rsidRPr="0054125F" w:rsidRDefault="00040D88">
      <w:pPr>
        <w:suppressAutoHyphens/>
        <w:autoSpaceDN w:val="0"/>
        <w:jc w:val="right"/>
        <w:textAlignment w:val="baseline"/>
        <w:rPr>
          <w:sz w:val="24"/>
          <w:szCs w:val="24"/>
        </w:rPr>
      </w:pPr>
    </w:p>
    <w:p w14:paraId="11ECAEB5" w14:textId="77777777" w:rsidR="00040D88" w:rsidRPr="0054125F" w:rsidRDefault="00716CFC">
      <w:pPr>
        <w:suppressAutoHyphens/>
        <w:autoSpaceDN w:val="0"/>
        <w:textAlignment w:val="baseline"/>
        <w:rPr>
          <w:sz w:val="24"/>
          <w:szCs w:val="24"/>
        </w:rPr>
      </w:pPr>
      <w:r w:rsidRPr="0054125F">
        <w:rPr>
          <w:sz w:val="24"/>
          <w:szCs w:val="24"/>
        </w:rPr>
        <w:t>Согласовано:</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Утверждено:</w:t>
      </w:r>
    </w:p>
    <w:p w14:paraId="3FF6FDC4" w14:textId="77777777" w:rsidR="00040D88" w:rsidRPr="0054125F" w:rsidRDefault="00716CFC">
      <w:pPr>
        <w:suppressAutoHyphens/>
        <w:autoSpaceDN w:val="0"/>
        <w:textAlignment w:val="baseline"/>
        <w:rPr>
          <w:sz w:val="24"/>
          <w:szCs w:val="24"/>
        </w:rPr>
      </w:pPr>
      <w:r w:rsidRPr="0054125F">
        <w:rPr>
          <w:sz w:val="24"/>
          <w:szCs w:val="24"/>
        </w:rPr>
        <w:t>_________________________(проектировщик)</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________________________</w:t>
      </w:r>
    </w:p>
    <w:p w14:paraId="017221E5" w14:textId="77777777" w:rsidR="00040D88" w:rsidRPr="0054125F" w:rsidRDefault="00040D88">
      <w:pPr>
        <w:suppressAutoHyphens/>
        <w:autoSpaceDN w:val="0"/>
        <w:textAlignment w:val="baseline"/>
        <w:rPr>
          <w:sz w:val="24"/>
          <w:szCs w:val="24"/>
        </w:rPr>
      </w:pPr>
    </w:p>
    <w:tbl>
      <w:tblPr>
        <w:tblW w:w="24400" w:type="dxa"/>
        <w:tblInd w:w="93" w:type="dxa"/>
        <w:tblLook w:val="04A0" w:firstRow="1" w:lastRow="0" w:firstColumn="1" w:lastColumn="0" w:noHBand="0" w:noVBand="1"/>
      </w:tblPr>
      <w:tblGrid>
        <w:gridCol w:w="222"/>
        <w:gridCol w:w="222"/>
        <w:gridCol w:w="50"/>
        <w:gridCol w:w="222"/>
        <w:gridCol w:w="5669"/>
        <w:gridCol w:w="416"/>
        <w:gridCol w:w="1300"/>
        <w:gridCol w:w="492"/>
        <w:gridCol w:w="1661"/>
        <w:gridCol w:w="1732"/>
        <w:gridCol w:w="1613"/>
        <w:gridCol w:w="1732"/>
        <w:gridCol w:w="1232"/>
        <w:gridCol w:w="1232"/>
        <w:gridCol w:w="1232"/>
        <w:gridCol w:w="1232"/>
        <w:gridCol w:w="1232"/>
        <w:gridCol w:w="222"/>
        <w:gridCol w:w="222"/>
        <w:gridCol w:w="222"/>
        <w:gridCol w:w="222"/>
        <w:gridCol w:w="2021"/>
      </w:tblGrid>
      <w:tr w:rsidR="0054125F" w:rsidRPr="0054125F" w14:paraId="1478E8EA" w14:textId="77777777">
        <w:trPr>
          <w:gridAfter w:val="15"/>
          <w:wAfter w:w="16299" w:type="dxa"/>
          <w:trHeight w:val="255"/>
        </w:trPr>
        <w:tc>
          <w:tcPr>
            <w:tcW w:w="6801" w:type="dxa"/>
            <w:gridSpan w:val="6"/>
            <w:tcBorders>
              <w:top w:val="nil"/>
              <w:left w:val="nil"/>
              <w:bottom w:val="nil"/>
              <w:right w:val="nil"/>
            </w:tcBorders>
            <w:shd w:val="clear" w:color="auto" w:fill="auto"/>
            <w:noWrap/>
            <w:vAlign w:val="center"/>
          </w:tcPr>
          <w:p w14:paraId="128B11EE" w14:textId="77777777" w:rsidR="00040D88" w:rsidRPr="0054125F" w:rsidRDefault="00040D88">
            <w:pPr>
              <w:rPr>
                <w:i/>
                <w:iCs/>
                <w:sz w:val="18"/>
                <w:szCs w:val="18"/>
              </w:rPr>
            </w:pPr>
          </w:p>
        </w:tc>
        <w:tc>
          <w:tcPr>
            <w:tcW w:w="1300" w:type="dxa"/>
            <w:tcBorders>
              <w:top w:val="nil"/>
              <w:left w:val="nil"/>
              <w:bottom w:val="nil"/>
              <w:right w:val="nil"/>
            </w:tcBorders>
            <w:shd w:val="clear" w:color="auto" w:fill="auto"/>
            <w:noWrap/>
            <w:vAlign w:val="center"/>
            <w:hideMark/>
          </w:tcPr>
          <w:p w14:paraId="7C3B92BA" w14:textId="77777777" w:rsidR="00040D88" w:rsidRPr="0054125F" w:rsidRDefault="00040D88">
            <w:pPr>
              <w:jc w:val="center"/>
              <w:rPr>
                <w:i/>
                <w:iCs/>
                <w:sz w:val="18"/>
                <w:szCs w:val="18"/>
              </w:rPr>
            </w:pPr>
          </w:p>
        </w:tc>
      </w:tr>
      <w:tr w:rsidR="0054125F" w:rsidRPr="0054125F" w14:paraId="1E464EB5" w14:textId="77777777">
        <w:trPr>
          <w:trHeight w:val="540"/>
        </w:trPr>
        <w:tc>
          <w:tcPr>
            <w:tcW w:w="24400" w:type="dxa"/>
            <w:gridSpan w:val="22"/>
            <w:tcBorders>
              <w:top w:val="nil"/>
              <w:left w:val="nil"/>
              <w:bottom w:val="nil"/>
              <w:right w:val="nil"/>
            </w:tcBorders>
            <w:shd w:val="clear" w:color="auto" w:fill="auto"/>
            <w:noWrap/>
            <w:vAlign w:val="bottom"/>
            <w:hideMark/>
          </w:tcPr>
          <w:p w14:paraId="7D8C141F" w14:textId="77777777" w:rsidR="00040D88" w:rsidRPr="0054125F" w:rsidRDefault="00716CFC">
            <w:pPr>
              <w:rPr>
                <w:b/>
                <w:bCs/>
              </w:rPr>
            </w:pPr>
            <w:r w:rsidRPr="0054125F">
              <w:rPr>
                <w:b/>
                <w:bCs/>
              </w:rPr>
              <w:t xml:space="preserve">                                                                                      СВОДНЫЙ СМЕТНЫЙ РАСЧЕТ СТОИМОСТИ СТРОИТЕЛЬСТВА № ССРСС-____</w:t>
            </w:r>
          </w:p>
          <w:p w14:paraId="01ECF588" w14:textId="77777777" w:rsidR="00040D88" w:rsidRPr="0054125F" w:rsidRDefault="00040D88">
            <w:pPr>
              <w:rPr>
                <w:b/>
                <w:bCs/>
              </w:rPr>
            </w:pPr>
          </w:p>
          <w:p w14:paraId="7A941714" w14:textId="77777777" w:rsidR="00040D88" w:rsidRPr="0054125F" w:rsidRDefault="00040D88">
            <w:pPr>
              <w:rPr>
                <w:b/>
                <w:bCs/>
              </w:rPr>
            </w:pPr>
          </w:p>
        </w:tc>
      </w:tr>
      <w:tr w:rsidR="0054125F" w:rsidRPr="0054125F" w14:paraId="45AA946D" w14:textId="77777777">
        <w:trPr>
          <w:trHeight w:val="255"/>
        </w:trPr>
        <w:tc>
          <w:tcPr>
            <w:tcW w:w="24400" w:type="dxa"/>
            <w:gridSpan w:val="22"/>
            <w:tcBorders>
              <w:top w:val="nil"/>
              <w:left w:val="nil"/>
              <w:bottom w:val="nil"/>
              <w:right w:val="nil"/>
            </w:tcBorders>
            <w:shd w:val="clear" w:color="auto" w:fill="auto"/>
            <w:noWrap/>
            <w:vAlign w:val="center"/>
            <w:hideMark/>
          </w:tcPr>
          <w:p w14:paraId="0A464AA7" w14:textId="77777777" w:rsidR="00040D88" w:rsidRPr="0054125F" w:rsidRDefault="00716CFC">
            <w:pPr>
              <w:rPr>
                <w:i/>
                <w:iCs/>
                <w:sz w:val="18"/>
                <w:szCs w:val="18"/>
              </w:rPr>
            </w:pPr>
            <w:r w:rsidRPr="0054125F">
              <w:rPr>
                <w:i/>
                <w:iCs/>
                <w:sz w:val="18"/>
                <w:szCs w:val="18"/>
              </w:rPr>
              <w:t xml:space="preserve">                                                                                                                                            (наименование стройки)</w:t>
            </w:r>
          </w:p>
        </w:tc>
      </w:tr>
      <w:tr w:rsidR="0054125F" w:rsidRPr="0054125F" w14:paraId="167E786A" w14:textId="77777777">
        <w:trPr>
          <w:trHeight w:val="255"/>
        </w:trPr>
        <w:tc>
          <w:tcPr>
            <w:tcW w:w="6385" w:type="dxa"/>
            <w:gridSpan w:val="5"/>
            <w:tcBorders>
              <w:top w:val="nil"/>
              <w:left w:val="nil"/>
              <w:bottom w:val="nil"/>
              <w:right w:val="nil"/>
            </w:tcBorders>
            <w:shd w:val="clear" w:color="auto" w:fill="auto"/>
            <w:noWrap/>
            <w:vAlign w:val="center"/>
            <w:hideMark/>
          </w:tcPr>
          <w:p w14:paraId="3C0CF66F" w14:textId="77777777" w:rsidR="00040D88" w:rsidRPr="0054125F" w:rsidRDefault="00716CFC">
            <w:pPr>
              <w:rPr>
                <w:i/>
                <w:iCs/>
                <w:sz w:val="18"/>
                <w:szCs w:val="18"/>
              </w:rPr>
            </w:pPr>
            <w:r w:rsidRPr="0054125F">
              <w:rPr>
                <w:i/>
                <w:iCs/>
                <w:sz w:val="18"/>
                <w:szCs w:val="18"/>
              </w:rPr>
              <w:t>Индексы перевода  в ___ квартала 20__ года</w:t>
            </w:r>
          </w:p>
        </w:tc>
        <w:tc>
          <w:tcPr>
            <w:tcW w:w="2208" w:type="dxa"/>
            <w:gridSpan w:val="3"/>
            <w:tcBorders>
              <w:top w:val="nil"/>
              <w:left w:val="nil"/>
              <w:bottom w:val="nil"/>
              <w:right w:val="nil"/>
            </w:tcBorders>
            <w:shd w:val="clear" w:color="auto" w:fill="auto"/>
            <w:noWrap/>
            <w:vAlign w:val="center"/>
            <w:hideMark/>
          </w:tcPr>
          <w:p w14:paraId="5856DC2F"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1749EB71"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9DA04E7"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0BFAC3E6"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2E3A07F4"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34FD45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892BA8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00A45C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523BC6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6FED45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92403A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5AD5B3C"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691FBEB"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97A283B"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5E6652AC" w14:textId="77777777" w:rsidR="00040D88" w:rsidRPr="0054125F" w:rsidRDefault="00040D88">
            <w:pPr>
              <w:jc w:val="center"/>
              <w:rPr>
                <w:i/>
                <w:iCs/>
                <w:sz w:val="18"/>
                <w:szCs w:val="18"/>
              </w:rPr>
            </w:pPr>
          </w:p>
        </w:tc>
      </w:tr>
      <w:tr w:rsidR="0054125F" w:rsidRPr="0054125F" w14:paraId="1787468A" w14:textId="77777777">
        <w:trPr>
          <w:trHeight w:val="450"/>
        </w:trPr>
        <w:tc>
          <w:tcPr>
            <w:tcW w:w="222" w:type="dxa"/>
            <w:tcBorders>
              <w:top w:val="nil"/>
              <w:left w:val="nil"/>
              <w:bottom w:val="nil"/>
              <w:right w:val="nil"/>
            </w:tcBorders>
            <w:shd w:val="clear" w:color="auto" w:fill="auto"/>
            <w:noWrap/>
            <w:vAlign w:val="center"/>
            <w:hideMark/>
          </w:tcPr>
          <w:p w14:paraId="0CDE2B84"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4238127D" w14:textId="77777777" w:rsidR="00040D88" w:rsidRPr="0054125F" w:rsidRDefault="00040D88"/>
        </w:tc>
        <w:tc>
          <w:tcPr>
            <w:tcW w:w="5941" w:type="dxa"/>
            <w:gridSpan w:val="3"/>
            <w:tcBorders>
              <w:top w:val="nil"/>
              <w:left w:val="nil"/>
              <w:bottom w:val="nil"/>
              <w:right w:val="nil"/>
            </w:tcBorders>
            <w:shd w:val="clear" w:color="auto" w:fill="auto"/>
            <w:noWrap/>
            <w:hideMark/>
          </w:tcPr>
          <w:p w14:paraId="7C2A0D57" w14:textId="77777777" w:rsidR="00040D88" w:rsidRPr="0054125F" w:rsidRDefault="00040D88"/>
        </w:tc>
        <w:tc>
          <w:tcPr>
            <w:tcW w:w="2208" w:type="dxa"/>
            <w:gridSpan w:val="3"/>
            <w:tcBorders>
              <w:top w:val="nil"/>
              <w:left w:val="nil"/>
              <w:bottom w:val="nil"/>
              <w:right w:val="nil"/>
            </w:tcBorders>
            <w:shd w:val="clear" w:color="auto" w:fill="auto"/>
            <w:hideMark/>
          </w:tcPr>
          <w:p w14:paraId="744EAAD4" w14:textId="77777777" w:rsidR="00040D88" w:rsidRPr="0054125F" w:rsidRDefault="00716CFC">
            <w:pPr>
              <w:rPr>
                <w:sz w:val="16"/>
                <w:szCs w:val="16"/>
              </w:rPr>
            </w:pPr>
            <w:r w:rsidRPr="0054125F">
              <w:rPr>
                <w:sz w:val="16"/>
                <w:szCs w:val="16"/>
              </w:rPr>
              <w:t>К __ квартал 20__ г</w:t>
            </w:r>
          </w:p>
        </w:tc>
        <w:tc>
          <w:tcPr>
            <w:tcW w:w="1661" w:type="dxa"/>
            <w:tcBorders>
              <w:top w:val="nil"/>
              <w:left w:val="nil"/>
              <w:bottom w:val="nil"/>
              <w:right w:val="nil"/>
            </w:tcBorders>
            <w:shd w:val="clear" w:color="auto" w:fill="auto"/>
            <w:vAlign w:val="center"/>
            <w:hideMark/>
          </w:tcPr>
          <w:p w14:paraId="08FC7A55" w14:textId="77777777" w:rsidR="00040D88" w:rsidRPr="0054125F" w:rsidRDefault="00040D88">
            <w:pPr>
              <w:jc w:val="center"/>
              <w:rPr>
                <w:i/>
                <w:iCs/>
                <w:sz w:val="16"/>
                <w:szCs w:val="16"/>
              </w:rPr>
            </w:pPr>
          </w:p>
        </w:tc>
        <w:tc>
          <w:tcPr>
            <w:tcW w:w="1732" w:type="dxa"/>
            <w:tcBorders>
              <w:top w:val="nil"/>
              <w:left w:val="nil"/>
              <w:bottom w:val="nil"/>
              <w:right w:val="nil"/>
            </w:tcBorders>
            <w:shd w:val="clear" w:color="auto" w:fill="auto"/>
            <w:vAlign w:val="center"/>
            <w:hideMark/>
          </w:tcPr>
          <w:p w14:paraId="58EDD755" w14:textId="77777777" w:rsidR="00040D88" w:rsidRPr="0054125F" w:rsidRDefault="00040D88">
            <w:pPr>
              <w:jc w:val="center"/>
              <w:rPr>
                <w:i/>
                <w:iCs/>
                <w:sz w:val="16"/>
                <w:szCs w:val="16"/>
              </w:rPr>
            </w:pPr>
          </w:p>
        </w:tc>
        <w:tc>
          <w:tcPr>
            <w:tcW w:w="1613" w:type="dxa"/>
            <w:tcBorders>
              <w:top w:val="nil"/>
              <w:left w:val="nil"/>
              <w:bottom w:val="nil"/>
              <w:right w:val="nil"/>
            </w:tcBorders>
            <w:shd w:val="clear" w:color="auto" w:fill="auto"/>
            <w:vAlign w:val="center"/>
            <w:hideMark/>
          </w:tcPr>
          <w:p w14:paraId="376ACA85" w14:textId="77777777" w:rsidR="00040D88" w:rsidRPr="0054125F" w:rsidRDefault="00040D88">
            <w:pPr>
              <w:jc w:val="center"/>
              <w:rPr>
                <w:i/>
                <w:iCs/>
                <w:sz w:val="16"/>
                <w:szCs w:val="16"/>
              </w:rPr>
            </w:pPr>
          </w:p>
        </w:tc>
        <w:tc>
          <w:tcPr>
            <w:tcW w:w="1732" w:type="dxa"/>
            <w:tcBorders>
              <w:top w:val="nil"/>
              <w:left w:val="nil"/>
              <w:bottom w:val="nil"/>
              <w:right w:val="nil"/>
            </w:tcBorders>
            <w:shd w:val="clear" w:color="auto" w:fill="auto"/>
            <w:vAlign w:val="center"/>
            <w:hideMark/>
          </w:tcPr>
          <w:p w14:paraId="16E826B6"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6321D826"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246E2750"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30E6E50E"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24EE1E62"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5E105657" w14:textId="77777777" w:rsidR="00040D88" w:rsidRPr="0054125F" w:rsidRDefault="00040D88">
            <w:pPr>
              <w:jc w:val="center"/>
              <w:rPr>
                <w:i/>
                <w:iCs/>
                <w:sz w:val="16"/>
                <w:szCs w:val="16"/>
              </w:rPr>
            </w:pPr>
          </w:p>
        </w:tc>
        <w:tc>
          <w:tcPr>
            <w:tcW w:w="222" w:type="dxa"/>
            <w:tcBorders>
              <w:top w:val="nil"/>
              <w:left w:val="nil"/>
              <w:bottom w:val="nil"/>
              <w:right w:val="nil"/>
            </w:tcBorders>
            <w:shd w:val="clear" w:color="auto" w:fill="auto"/>
            <w:noWrap/>
            <w:vAlign w:val="center"/>
            <w:hideMark/>
          </w:tcPr>
          <w:p w14:paraId="33CD1F0C"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F2CE83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8D5BCE1"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ABBEC57"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vAlign w:val="center"/>
            <w:hideMark/>
          </w:tcPr>
          <w:p w14:paraId="36668EF6" w14:textId="77777777" w:rsidR="00040D88" w:rsidRPr="0054125F" w:rsidRDefault="00040D88">
            <w:pPr>
              <w:jc w:val="center"/>
              <w:rPr>
                <w:sz w:val="28"/>
                <w:szCs w:val="28"/>
              </w:rPr>
            </w:pPr>
          </w:p>
        </w:tc>
      </w:tr>
      <w:tr w:rsidR="0054125F" w:rsidRPr="0054125F" w14:paraId="6BBA254E" w14:textId="77777777">
        <w:trPr>
          <w:trHeight w:val="255"/>
        </w:trPr>
        <w:tc>
          <w:tcPr>
            <w:tcW w:w="222" w:type="dxa"/>
            <w:tcBorders>
              <w:top w:val="nil"/>
              <w:left w:val="nil"/>
              <w:bottom w:val="nil"/>
              <w:right w:val="nil"/>
            </w:tcBorders>
            <w:shd w:val="clear" w:color="auto" w:fill="auto"/>
            <w:noWrap/>
            <w:vAlign w:val="center"/>
            <w:hideMark/>
          </w:tcPr>
          <w:p w14:paraId="3BA9E770"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00207C39" w14:textId="77777777" w:rsidR="00040D88" w:rsidRPr="0054125F" w:rsidRDefault="00040D88"/>
        </w:tc>
        <w:tc>
          <w:tcPr>
            <w:tcW w:w="5941" w:type="dxa"/>
            <w:gridSpan w:val="3"/>
            <w:tcBorders>
              <w:top w:val="nil"/>
              <w:left w:val="nil"/>
              <w:bottom w:val="nil"/>
              <w:right w:val="nil"/>
            </w:tcBorders>
            <w:shd w:val="clear" w:color="auto" w:fill="auto"/>
            <w:noWrap/>
            <w:hideMark/>
          </w:tcPr>
          <w:p w14:paraId="794A4396" w14:textId="77777777" w:rsidR="00040D88" w:rsidRPr="0054125F" w:rsidRDefault="00716CFC">
            <w:r w:rsidRPr="0054125F">
              <w:t>СМР</w:t>
            </w:r>
          </w:p>
        </w:tc>
        <w:tc>
          <w:tcPr>
            <w:tcW w:w="2208" w:type="dxa"/>
            <w:gridSpan w:val="3"/>
            <w:tcBorders>
              <w:top w:val="nil"/>
              <w:left w:val="nil"/>
              <w:bottom w:val="nil"/>
              <w:right w:val="nil"/>
            </w:tcBorders>
            <w:shd w:val="clear" w:color="auto" w:fill="auto"/>
            <w:noWrap/>
            <w:vAlign w:val="center"/>
            <w:hideMark/>
          </w:tcPr>
          <w:p w14:paraId="310FCA21"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45CA26C9"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773EBBD7"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3CB92A9B"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26A44DC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847CFF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601EAF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29F83A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C89B46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9DA58A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88840A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E25512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8A678F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57B7FFC"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5DE9C1BC" w14:textId="77777777" w:rsidR="00040D88" w:rsidRPr="0054125F" w:rsidRDefault="00040D88">
            <w:pPr>
              <w:jc w:val="center"/>
              <w:rPr>
                <w:i/>
                <w:iCs/>
                <w:sz w:val="18"/>
                <w:szCs w:val="18"/>
              </w:rPr>
            </w:pPr>
          </w:p>
        </w:tc>
      </w:tr>
      <w:tr w:rsidR="0054125F" w:rsidRPr="0054125F" w14:paraId="78C0DAED" w14:textId="77777777">
        <w:trPr>
          <w:trHeight w:val="255"/>
        </w:trPr>
        <w:tc>
          <w:tcPr>
            <w:tcW w:w="222" w:type="dxa"/>
            <w:tcBorders>
              <w:top w:val="nil"/>
              <w:left w:val="nil"/>
              <w:bottom w:val="nil"/>
              <w:right w:val="nil"/>
            </w:tcBorders>
            <w:shd w:val="clear" w:color="auto" w:fill="auto"/>
            <w:noWrap/>
            <w:vAlign w:val="center"/>
            <w:hideMark/>
          </w:tcPr>
          <w:p w14:paraId="5F3623A2"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3B01F942" w14:textId="77777777" w:rsidR="00040D88" w:rsidRPr="0054125F" w:rsidRDefault="00040D88"/>
        </w:tc>
        <w:tc>
          <w:tcPr>
            <w:tcW w:w="5941" w:type="dxa"/>
            <w:gridSpan w:val="3"/>
            <w:tcBorders>
              <w:top w:val="nil"/>
              <w:left w:val="nil"/>
              <w:bottom w:val="nil"/>
              <w:right w:val="nil"/>
            </w:tcBorders>
            <w:shd w:val="clear" w:color="auto" w:fill="auto"/>
            <w:noWrap/>
            <w:hideMark/>
          </w:tcPr>
          <w:p w14:paraId="55C43909" w14:textId="77777777" w:rsidR="00040D88" w:rsidRPr="0054125F" w:rsidRDefault="00716CFC">
            <w:r w:rsidRPr="0054125F">
              <w:t>Оборудование</w:t>
            </w:r>
          </w:p>
        </w:tc>
        <w:tc>
          <w:tcPr>
            <w:tcW w:w="2208" w:type="dxa"/>
            <w:gridSpan w:val="3"/>
            <w:tcBorders>
              <w:top w:val="nil"/>
              <w:left w:val="nil"/>
              <w:bottom w:val="nil"/>
              <w:right w:val="nil"/>
            </w:tcBorders>
            <w:shd w:val="clear" w:color="auto" w:fill="auto"/>
            <w:noWrap/>
            <w:vAlign w:val="center"/>
            <w:hideMark/>
          </w:tcPr>
          <w:p w14:paraId="63CCE2DD"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462814E5"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AB68284"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16B9B5F5"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D862DB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F951B7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64BE82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916931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2158831"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F16611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896BBE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9B30E30"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5344B0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22E8A6F"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6E817DB7" w14:textId="77777777" w:rsidR="00040D88" w:rsidRPr="0054125F" w:rsidRDefault="00040D88">
            <w:pPr>
              <w:jc w:val="center"/>
              <w:rPr>
                <w:i/>
                <w:iCs/>
                <w:sz w:val="18"/>
                <w:szCs w:val="18"/>
              </w:rPr>
            </w:pPr>
          </w:p>
        </w:tc>
      </w:tr>
      <w:tr w:rsidR="0054125F" w:rsidRPr="0054125F" w14:paraId="4859FB73" w14:textId="77777777">
        <w:trPr>
          <w:trHeight w:val="255"/>
        </w:trPr>
        <w:tc>
          <w:tcPr>
            <w:tcW w:w="222" w:type="dxa"/>
            <w:tcBorders>
              <w:top w:val="nil"/>
              <w:left w:val="nil"/>
              <w:bottom w:val="nil"/>
              <w:right w:val="nil"/>
            </w:tcBorders>
            <w:shd w:val="clear" w:color="auto" w:fill="auto"/>
            <w:noWrap/>
            <w:vAlign w:val="center"/>
            <w:hideMark/>
          </w:tcPr>
          <w:p w14:paraId="199BA345"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02D35A92" w14:textId="77777777" w:rsidR="00040D88" w:rsidRPr="0054125F" w:rsidRDefault="00040D88"/>
        </w:tc>
        <w:tc>
          <w:tcPr>
            <w:tcW w:w="5941" w:type="dxa"/>
            <w:gridSpan w:val="3"/>
            <w:tcBorders>
              <w:top w:val="nil"/>
              <w:left w:val="nil"/>
              <w:bottom w:val="nil"/>
              <w:right w:val="nil"/>
            </w:tcBorders>
            <w:shd w:val="clear" w:color="auto" w:fill="auto"/>
            <w:noWrap/>
            <w:hideMark/>
          </w:tcPr>
          <w:p w14:paraId="014657FA" w14:textId="77777777" w:rsidR="00040D88" w:rsidRPr="0054125F" w:rsidRDefault="00716CFC">
            <w:r w:rsidRPr="0054125F">
              <w:t>ПНР</w:t>
            </w:r>
          </w:p>
        </w:tc>
        <w:tc>
          <w:tcPr>
            <w:tcW w:w="2208" w:type="dxa"/>
            <w:gridSpan w:val="3"/>
            <w:tcBorders>
              <w:top w:val="nil"/>
              <w:left w:val="nil"/>
              <w:bottom w:val="nil"/>
              <w:right w:val="nil"/>
            </w:tcBorders>
            <w:shd w:val="clear" w:color="auto" w:fill="auto"/>
            <w:noWrap/>
            <w:vAlign w:val="center"/>
            <w:hideMark/>
          </w:tcPr>
          <w:p w14:paraId="02A9C980"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46A3D609"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656FA3C"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21CAA01F"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756D944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7DF8CB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6271A2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52449A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C2A579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F6E55F5"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6E44A4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F02816C"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E2C013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936C9C1"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45E6F536" w14:textId="77777777" w:rsidR="00040D88" w:rsidRPr="0054125F" w:rsidRDefault="00040D88">
            <w:pPr>
              <w:jc w:val="center"/>
              <w:rPr>
                <w:i/>
                <w:iCs/>
                <w:sz w:val="18"/>
                <w:szCs w:val="18"/>
              </w:rPr>
            </w:pPr>
          </w:p>
        </w:tc>
      </w:tr>
      <w:tr w:rsidR="0054125F" w:rsidRPr="0054125F" w14:paraId="79317F29" w14:textId="77777777">
        <w:trPr>
          <w:trHeight w:val="255"/>
        </w:trPr>
        <w:tc>
          <w:tcPr>
            <w:tcW w:w="222" w:type="dxa"/>
            <w:tcBorders>
              <w:top w:val="nil"/>
              <w:left w:val="nil"/>
              <w:bottom w:val="nil"/>
              <w:right w:val="nil"/>
            </w:tcBorders>
            <w:shd w:val="clear" w:color="auto" w:fill="auto"/>
            <w:noWrap/>
            <w:vAlign w:val="center"/>
            <w:hideMark/>
          </w:tcPr>
          <w:p w14:paraId="3F1034A8"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6BC0EE9D" w14:textId="77777777" w:rsidR="00040D88" w:rsidRPr="0054125F" w:rsidRDefault="00040D88"/>
        </w:tc>
        <w:tc>
          <w:tcPr>
            <w:tcW w:w="5941" w:type="dxa"/>
            <w:gridSpan w:val="3"/>
            <w:tcBorders>
              <w:top w:val="nil"/>
              <w:left w:val="nil"/>
              <w:bottom w:val="nil"/>
              <w:right w:val="nil"/>
            </w:tcBorders>
            <w:shd w:val="clear" w:color="auto" w:fill="auto"/>
            <w:noWrap/>
            <w:hideMark/>
          </w:tcPr>
          <w:p w14:paraId="638EF837" w14:textId="77777777" w:rsidR="00040D88" w:rsidRPr="0054125F" w:rsidRDefault="00716CFC">
            <w:r w:rsidRPr="0054125F">
              <w:t>Вынос трассы в натуру</w:t>
            </w:r>
          </w:p>
        </w:tc>
        <w:tc>
          <w:tcPr>
            <w:tcW w:w="2208" w:type="dxa"/>
            <w:gridSpan w:val="3"/>
            <w:tcBorders>
              <w:top w:val="nil"/>
              <w:left w:val="nil"/>
              <w:bottom w:val="nil"/>
              <w:right w:val="nil"/>
            </w:tcBorders>
            <w:shd w:val="clear" w:color="auto" w:fill="auto"/>
            <w:noWrap/>
            <w:vAlign w:val="center"/>
            <w:hideMark/>
          </w:tcPr>
          <w:p w14:paraId="7ED5477E"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5724B418"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361DD85B"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3201FA85"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0F4838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F66A94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078334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E54E12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94E301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796DE08"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1D0BB4A"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FADCC51"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9840F60"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A4EA873"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56A0FDB2" w14:textId="77777777" w:rsidR="00040D88" w:rsidRPr="0054125F" w:rsidRDefault="00040D88">
            <w:pPr>
              <w:jc w:val="center"/>
              <w:rPr>
                <w:i/>
                <w:iCs/>
                <w:sz w:val="18"/>
                <w:szCs w:val="18"/>
              </w:rPr>
            </w:pPr>
          </w:p>
        </w:tc>
      </w:tr>
      <w:tr w:rsidR="0054125F" w:rsidRPr="0054125F" w14:paraId="2369B541" w14:textId="77777777">
        <w:trPr>
          <w:trHeight w:val="255"/>
        </w:trPr>
        <w:tc>
          <w:tcPr>
            <w:tcW w:w="222" w:type="dxa"/>
            <w:tcBorders>
              <w:top w:val="nil"/>
              <w:left w:val="nil"/>
              <w:bottom w:val="nil"/>
              <w:right w:val="nil"/>
            </w:tcBorders>
            <w:shd w:val="clear" w:color="auto" w:fill="auto"/>
            <w:noWrap/>
            <w:vAlign w:val="center"/>
            <w:hideMark/>
          </w:tcPr>
          <w:p w14:paraId="7AE83E81"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3AB2C962" w14:textId="77777777" w:rsidR="00040D88" w:rsidRPr="0054125F" w:rsidRDefault="00040D88"/>
        </w:tc>
        <w:tc>
          <w:tcPr>
            <w:tcW w:w="5941" w:type="dxa"/>
            <w:gridSpan w:val="3"/>
            <w:tcBorders>
              <w:top w:val="nil"/>
              <w:left w:val="nil"/>
              <w:bottom w:val="nil"/>
              <w:right w:val="nil"/>
            </w:tcBorders>
            <w:shd w:val="clear" w:color="auto" w:fill="auto"/>
            <w:noWrap/>
            <w:vAlign w:val="center"/>
            <w:hideMark/>
          </w:tcPr>
          <w:p w14:paraId="77E48B71" w14:textId="77777777" w:rsidR="00040D88" w:rsidRPr="0054125F" w:rsidRDefault="00716CFC">
            <w:pPr>
              <w:jc w:val="center"/>
              <w:rPr>
                <w:i/>
                <w:iCs/>
                <w:sz w:val="18"/>
                <w:szCs w:val="18"/>
              </w:rPr>
            </w:pPr>
            <w:r w:rsidRPr="0054125F">
              <w:rPr>
                <w:i/>
                <w:iCs/>
                <w:sz w:val="18"/>
                <w:szCs w:val="18"/>
              </w:rPr>
              <w:t>и т.д.</w:t>
            </w:r>
          </w:p>
        </w:tc>
        <w:tc>
          <w:tcPr>
            <w:tcW w:w="2208" w:type="dxa"/>
            <w:gridSpan w:val="3"/>
            <w:tcBorders>
              <w:top w:val="nil"/>
              <w:left w:val="nil"/>
              <w:bottom w:val="nil"/>
              <w:right w:val="nil"/>
            </w:tcBorders>
            <w:shd w:val="clear" w:color="auto" w:fill="auto"/>
            <w:noWrap/>
            <w:vAlign w:val="center"/>
            <w:hideMark/>
          </w:tcPr>
          <w:p w14:paraId="15C65BE6"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75C0451E"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C28836F"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69473D1F"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D00BB94"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0291D7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45D470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97A089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9A791A4"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C8B4128"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54F69AE"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296235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4D750AB"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33E9E91"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74560779" w14:textId="77777777" w:rsidR="00040D88" w:rsidRPr="0054125F" w:rsidRDefault="00040D88">
            <w:pPr>
              <w:jc w:val="center"/>
              <w:rPr>
                <w:i/>
                <w:iCs/>
                <w:sz w:val="18"/>
                <w:szCs w:val="18"/>
              </w:rPr>
            </w:pPr>
          </w:p>
        </w:tc>
      </w:tr>
      <w:tr w:rsidR="0054125F" w:rsidRPr="0054125F" w14:paraId="31136E78" w14:textId="77777777">
        <w:trPr>
          <w:trHeight w:val="255"/>
        </w:trPr>
        <w:tc>
          <w:tcPr>
            <w:tcW w:w="222" w:type="dxa"/>
            <w:tcBorders>
              <w:top w:val="nil"/>
              <w:left w:val="nil"/>
              <w:bottom w:val="nil"/>
              <w:right w:val="nil"/>
            </w:tcBorders>
            <w:shd w:val="clear" w:color="auto" w:fill="auto"/>
            <w:noWrap/>
            <w:vAlign w:val="center"/>
            <w:hideMark/>
          </w:tcPr>
          <w:p w14:paraId="295B41AD"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2CF35321" w14:textId="77777777" w:rsidR="00040D88" w:rsidRPr="0054125F" w:rsidRDefault="00040D88"/>
        </w:tc>
        <w:tc>
          <w:tcPr>
            <w:tcW w:w="5941" w:type="dxa"/>
            <w:gridSpan w:val="3"/>
            <w:tcBorders>
              <w:top w:val="nil"/>
              <w:left w:val="nil"/>
              <w:bottom w:val="nil"/>
              <w:right w:val="nil"/>
            </w:tcBorders>
            <w:shd w:val="clear" w:color="auto" w:fill="auto"/>
            <w:noWrap/>
            <w:vAlign w:val="center"/>
            <w:hideMark/>
          </w:tcPr>
          <w:p w14:paraId="0DC8E532" w14:textId="77777777" w:rsidR="00040D88" w:rsidRPr="0054125F" w:rsidRDefault="00040D88">
            <w:pPr>
              <w:jc w:val="center"/>
              <w:rPr>
                <w:i/>
                <w:iCs/>
                <w:sz w:val="18"/>
                <w:szCs w:val="18"/>
              </w:rPr>
            </w:pPr>
          </w:p>
        </w:tc>
        <w:tc>
          <w:tcPr>
            <w:tcW w:w="2208" w:type="dxa"/>
            <w:gridSpan w:val="3"/>
            <w:tcBorders>
              <w:top w:val="nil"/>
              <w:left w:val="nil"/>
              <w:bottom w:val="nil"/>
              <w:right w:val="nil"/>
            </w:tcBorders>
            <w:shd w:val="clear" w:color="auto" w:fill="auto"/>
            <w:noWrap/>
            <w:vAlign w:val="center"/>
            <w:hideMark/>
          </w:tcPr>
          <w:p w14:paraId="6F0D5839"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6DFE7139"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554A94E9"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293F9C91"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8662C1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2B51CE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923BC5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AFE16D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0BE6AB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41145BF"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5ADAAF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284CC3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B9BA8A1"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DA1277E"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3A74E21E" w14:textId="77777777" w:rsidR="00040D88" w:rsidRPr="0054125F" w:rsidRDefault="00040D88">
            <w:pPr>
              <w:jc w:val="center"/>
              <w:rPr>
                <w:i/>
                <w:iCs/>
                <w:sz w:val="18"/>
                <w:szCs w:val="18"/>
              </w:rPr>
            </w:pPr>
          </w:p>
        </w:tc>
      </w:tr>
      <w:tr w:rsidR="0054125F" w:rsidRPr="0054125F" w14:paraId="0654110C" w14:textId="77777777">
        <w:trPr>
          <w:trHeight w:val="255"/>
        </w:trPr>
        <w:tc>
          <w:tcPr>
            <w:tcW w:w="6385" w:type="dxa"/>
            <w:gridSpan w:val="5"/>
            <w:tcBorders>
              <w:top w:val="nil"/>
              <w:left w:val="nil"/>
              <w:bottom w:val="nil"/>
              <w:right w:val="nil"/>
            </w:tcBorders>
            <w:shd w:val="clear" w:color="auto" w:fill="auto"/>
            <w:noWrap/>
            <w:vAlign w:val="center"/>
            <w:hideMark/>
          </w:tcPr>
          <w:p w14:paraId="5181B5B4" w14:textId="77777777" w:rsidR="00040D88" w:rsidRPr="0054125F" w:rsidRDefault="00716CFC">
            <w:pPr>
              <w:rPr>
                <w:i/>
                <w:iCs/>
                <w:sz w:val="18"/>
                <w:szCs w:val="18"/>
              </w:rPr>
            </w:pPr>
            <w:r w:rsidRPr="0054125F">
              <w:rPr>
                <w:i/>
                <w:iCs/>
                <w:sz w:val="18"/>
                <w:szCs w:val="18"/>
              </w:rPr>
              <w:t>Индексы перевода  в ___ квартала 20__ года</w:t>
            </w:r>
          </w:p>
        </w:tc>
        <w:tc>
          <w:tcPr>
            <w:tcW w:w="2208" w:type="dxa"/>
            <w:gridSpan w:val="3"/>
            <w:tcBorders>
              <w:top w:val="nil"/>
              <w:left w:val="nil"/>
              <w:bottom w:val="nil"/>
              <w:right w:val="nil"/>
            </w:tcBorders>
            <w:shd w:val="clear" w:color="auto" w:fill="auto"/>
            <w:noWrap/>
            <w:vAlign w:val="center"/>
            <w:hideMark/>
          </w:tcPr>
          <w:p w14:paraId="7824987F"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2EFB45BC"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78AF120A"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6F53F42E"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2CB6DF1"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145795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14BC5D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2F1701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365276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AA54B1F"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23FD7A5"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640950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6A12CD0"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0412584"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6E491FC1" w14:textId="77777777" w:rsidR="00040D88" w:rsidRPr="0054125F" w:rsidRDefault="00040D88">
            <w:pPr>
              <w:jc w:val="center"/>
              <w:rPr>
                <w:i/>
                <w:iCs/>
                <w:sz w:val="18"/>
                <w:szCs w:val="18"/>
              </w:rPr>
            </w:pPr>
          </w:p>
        </w:tc>
      </w:tr>
      <w:tr w:rsidR="0054125F" w:rsidRPr="0054125F" w14:paraId="07DD36BC" w14:textId="77777777">
        <w:trPr>
          <w:trHeight w:val="450"/>
        </w:trPr>
        <w:tc>
          <w:tcPr>
            <w:tcW w:w="222" w:type="dxa"/>
            <w:tcBorders>
              <w:top w:val="nil"/>
              <w:left w:val="nil"/>
              <w:bottom w:val="nil"/>
              <w:right w:val="nil"/>
            </w:tcBorders>
            <w:shd w:val="clear" w:color="auto" w:fill="auto"/>
            <w:noWrap/>
            <w:vAlign w:val="center"/>
            <w:hideMark/>
          </w:tcPr>
          <w:p w14:paraId="621EBC6B"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02F4483" w14:textId="77777777" w:rsidR="00040D88" w:rsidRPr="0054125F" w:rsidRDefault="00040D88"/>
        </w:tc>
        <w:tc>
          <w:tcPr>
            <w:tcW w:w="5941" w:type="dxa"/>
            <w:gridSpan w:val="3"/>
            <w:tcBorders>
              <w:top w:val="nil"/>
              <w:left w:val="nil"/>
              <w:bottom w:val="nil"/>
              <w:right w:val="nil"/>
            </w:tcBorders>
            <w:shd w:val="clear" w:color="auto" w:fill="auto"/>
            <w:noWrap/>
            <w:hideMark/>
          </w:tcPr>
          <w:p w14:paraId="40644828" w14:textId="77777777" w:rsidR="00040D88" w:rsidRPr="0054125F" w:rsidRDefault="00040D88"/>
        </w:tc>
        <w:tc>
          <w:tcPr>
            <w:tcW w:w="2208" w:type="dxa"/>
            <w:gridSpan w:val="3"/>
            <w:tcBorders>
              <w:top w:val="nil"/>
              <w:left w:val="nil"/>
              <w:bottom w:val="nil"/>
              <w:right w:val="nil"/>
            </w:tcBorders>
            <w:shd w:val="clear" w:color="auto" w:fill="auto"/>
            <w:hideMark/>
          </w:tcPr>
          <w:p w14:paraId="6230F5F4" w14:textId="77777777" w:rsidR="00040D88" w:rsidRPr="0054125F" w:rsidRDefault="00716CFC">
            <w:pPr>
              <w:rPr>
                <w:sz w:val="16"/>
                <w:szCs w:val="16"/>
              </w:rPr>
            </w:pPr>
            <w:r w:rsidRPr="0054125F">
              <w:rPr>
                <w:sz w:val="16"/>
                <w:szCs w:val="16"/>
              </w:rPr>
              <w:t>К __ квартал 20__ г</w:t>
            </w:r>
          </w:p>
        </w:tc>
        <w:tc>
          <w:tcPr>
            <w:tcW w:w="1661" w:type="dxa"/>
            <w:tcBorders>
              <w:top w:val="nil"/>
              <w:left w:val="nil"/>
              <w:bottom w:val="nil"/>
              <w:right w:val="nil"/>
            </w:tcBorders>
            <w:shd w:val="clear" w:color="auto" w:fill="auto"/>
            <w:noWrap/>
            <w:vAlign w:val="center"/>
            <w:hideMark/>
          </w:tcPr>
          <w:p w14:paraId="0B58802A"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5D397BA9"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0149E946"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B86E4F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10ABCF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3FFF78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DC8DE0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DF9708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55FC72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66845F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951C96F"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1A98EF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0DDE222"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6B3914BB" w14:textId="77777777" w:rsidR="00040D88" w:rsidRPr="0054125F" w:rsidRDefault="00040D88">
            <w:pPr>
              <w:jc w:val="center"/>
              <w:rPr>
                <w:i/>
                <w:iCs/>
                <w:sz w:val="18"/>
                <w:szCs w:val="18"/>
              </w:rPr>
            </w:pPr>
          </w:p>
        </w:tc>
      </w:tr>
      <w:tr w:rsidR="0054125F" w:rsidRPr="0054125F" w14:paraId="25629D19" w14:textId="77777777">
        <w:trPr>
          <w:trHeight w:val="255"/>
        </w:trPr>
        <w:tc>
          <w:tcPr>
            <w:tcW w:w="222" w:type="dxa"/>
            <w:tcBorders>
              <w:top w:val="nil"/>
              <w:left w:val="nil"/>
              <w:bottom w:val="nil"/>
              <w:right w:val="nil"/>
            </w:tcBorders>
            <w:shd w:val="clear" w:color="auto" w:fill="auto"/>
            <w:noWrap/>
            <w:vAlign w:val="center"/>
            <w:hideMark/>
          </w:tcPr>
          <w:p w14:paraId="4C8973E2"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02F77AC" w14:textId="77777777" w:rsidR="00040D88" w:rsidRPr="0054125F" w:rsidRDefault="00040D88"/>
        </w:tc>
        <w:tc>
          <w:tcPr>
            <w:tcW w:w="5941" w:type="dxa"/>
            <w:gridSpan w:val="3"/>
            <w:tcBorders>
              <w:top w:val="nil"/>
              <w:left w:val="nil"/>
              <w:bottom w:val="nil"/>
              <w:right w:val="nil"/>
            </w:tcBorders>
            <w:shd w:val="clear" w:color="auto" w:fill="auto"/>
            <w:noWrap/>
            <w:hideMark/>
          </w:tcPr>
          <w:p w14:paraId="480EE1C4" w14:textId="77777777" w:rsidR="00040D88" w:rsidRPr="0054125F" w:rsidRDefault="00716CFC">
            <w:r w:rsidRPr="0054125F">
              <w:t>СМР</w:t>
            </w:r>
          </w:p>
        </w:tc>
        <w:tc>
          <w:tcPr>
            <w:tcW w:w="2208" w:type="dxa"/>
            <w:gridSpan w:val="3"/>
            <w:tcBorders>
              <w:top w:val="nil"/>
              <w:left w:val="nil"/>
              <w:bottom w:val="nil"/>
              <w:right w:val="nil"/>
            </w:tcBorders>
            <w:shd w:val="clear" w:color="auto" w:fill="auto"/>
            <w:noWrap/>
            <w:vAlign w:val="center"/>
            <w:hideMark/>
          </w:tcPr>
          <w:p w14:paraId="7DF805B3"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2EFF9AA4"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EDC4DBD"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049EFC11"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238D8B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9DDC0D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B3BB6F9"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CE7312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C55253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9829C56"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2B4366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698F3BB"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4CAF16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89CA7AE"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5CD9AA2E" w14:textId="77777777" w:rsidR="00040D88" w:rsidRPr="0054125F" w:rsidRDefault="00040D88">
            <w:pPr>
              <w:jc w:val="center"/>
              <w:rPr>
                <w:i/>
                <w:iCs/>
                <w:sz w:val="18"/>
                <w:szCs w:val="18"/>
              </w:rPr>
            </w:pPr>
          </w:p>
        </w:tc>
      </w:tr>
      <w:tr w:rsidR="0054125F" w:rsidRPr="0054125F" w14:paraId="5EBA257B" w14:textId="77777777">
        <w:trPr>
          <w:trHeight w:val="255"/>
        </w:trPr>
        <w:tc>
          <w:tcPr>
            <w:tcW w:w="222" w:type="dxa"/>
            <w:tcBorders>
              <w:top w:val="nil"/>
              <w:left w:val="nil"/>
              <w:bottom w:val="nil"/>
              <w:right w:val="nil"/>
            </w:tcBorders>
            <w:shd w:val="clear" w:color="auto" w:fill="auto"/>
            <w:noWrap/>
            <w:vAlign w:val="center"/>
            <w:hideMark/>
          </w:tcPr>
          <w:p w14:paraId="5331A19F"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32122CED" w14:textId="77777777" w:rsidR="00040D88" w:rsidRPr="0054125F" w:rsidRDefault="00040D88"/>
        </w:tc>
        <w:tc>
          <w:tcPr>
            <w:tcW w:w="5941" w:type="dxa"/>
            <w:gridSpan w:val="3"/>
            <w:tcBorders>
              <w:top w:val="nil"/>
              <w:left w:val="nil"/>
              <w:bottom w:val="nil"/>
              <w:right w:val="nil"/>
            </w:tcBorders>
            <w:shd w:val="clear" w:color="auto" w:fill="auto"/>
            <w:noWrap/>
            <w:hideMark/>
          </w:tcPr>
          <w:p w14:paraId="7E52439B" w14:textId="77777777" w:rsidR="00040D88" w:rsidRPr="0054125F" w:rsidRDefault="00716CFC">
            <w:r w:rsidRPr="0054125F">
              <w:t>Оборудование</w:t>
            </w:r>
          </w:p>
        </w:tc>
        <w:tc>
          <w:tcPr>
            <w:tcW w:w="2208" w:type="dxa"/>
            <w:gridSpan w:val="3"/>
            <w:tcBorders>
              <w:top w:val="nil"/>
              <w:left w:val="nil"/>
              <w:bottom w:val="nil"/>
              <w:right w:val="nil"/>
            </w:tcBorders>
            <w:shd w:val="clear" w:color="auto" w:fill="auto"/>
            <w:noWrap/>
            <w:vAlign w:val="center"/>
            <w:hideMark/>
          </w:tcPr>
          <w:p w14:paraId="34F88466"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3CFC16E5"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2E0720DD"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628497AC"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3BB961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E7922A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833530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404549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52EB931"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C83627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7647A7E"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4BC0DC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D68D17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937F9EC"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237BC826" w14:textId="77777777" w:rsidR="00040D88" w:rsidRPr="0054125F" w:rsidRDefault="00040D88">
            <w:pPr>
              <w:jc w:val="center"/>
              <w:rPr>
                <w:i/>
                <w:iCs/>
                <w:sz w:val="18"/>
                <w:szCs w:val="18"/>
              </w:rPr>
            </w:pPr>
          </w:p>
        </w:tc>
      </w:tr>
      <w:tr w:rsidR="0054125F" w:rsidRPr="0054125F" w14:paraId="2472D1FC" w14:textId="77777777">
        <w:trPr>
          <w:trHeight w:val="255"/>
        </w:trPr>
        <w:tc>
          <w:tcPr>
            <w:tcW w:w="222" w:type="dxa"/>
            <w:tcBorders>
              <w:top w:val="nil"/>
              <w:left w:val="nil"/>
              <w:bottom w:val="nil"/>
              <w:right w:val="nil"/>
            </w:tcBorders>
            <w:shd w:val="clear" w:color="auto" w:fill="auto"/>
            <w:noWrap/>
            <w:vAlign w:val="center"/>
            <w:hideMark/>
          </w:tcPr>
          <w:p w14:paraId="263CCB0F"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0546BD18" w14:textId="77777777" w:rsidR="00040D88" w:rsidRPr="0054125F" w:rsidRDefault="00040D88"/>
        </w:tc>
        <w:tc>
          <w:tcPr>
            <w:tcW w:w="5941" w:type="dxa"/>
            <w:gridSpan w:val="3"/>
            <w:tcBorders>
              <w:top w:val="nil"/>
              <w:left w:val="nil"/>
              <w:bottom w:val="nil"/>
              <w:right w:val="nil"/>
            </w:tcBorders>
            <w:shd w:val="clear" w:color="auto" w:fill="auto"/>
            <w:noWrap/>
            <w:hideMark/>
          </w:tcPr>
          <w:p w14:paraId="05D0EF81" w14:textId="77777777" w:rsidR="00040D88" w:rsidRPr="0054125F" w:rsidRDefault="00716CFC">
            <w:r w:rsidRPr="0054125F">
              <w:t>ПНР</w:t>
            </w:r>
          </w:p>
        </w:tc>
        <w:tc>
          <w:tcPr>
            <w:tcW w:w="2208" w:type="dxa"/>
            <w:gridSpan w:val="3"/>
            <w:tcBorders>
              <w:top w:val="nil"/>
              <w:left w:val="nil"/>
              <w:bottom w:val="nil"/>
              <w:right w:val="nil"/>
            </w:tcBorders>
            <w:shd w:val="clear" w:color="auto" w:fill="auto"/>
            <w:noWrap/>
            <w:vAlign w:val="center"/>
            <w:hideMark/>
          </w:tcPr>
          <w:p w14:paraId="3B80DAAA"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59518B71"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285F462B"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6A13AA79"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F7FCF6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5448E64"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217625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624F03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22109F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887E60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0907536"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0ED5ADA"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CC34CEB"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B6A802E"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7FC43003" w14:textId="77777777" w:rsidR="00040D88" w:rsidRPr="0054125F" w:rsidRDefault="00040D88">
            <w:pPr>
              <w:jc w:val="center"/>
              <w:rPr>
                <w:i/>
                <w:iCs/>
                <w:sz w:val="18"/>
                <w:szCs w:val="18"/>
              </w:rPr>
            </w:pPr>
          </w:p>
        </w:tc>
      </w:tr>
      <w:tr w:rsidR="0054125F" w:rsidRPr="0054125F" w14:paraId="17366775" w14:textId="77777777">
        <w:trPr>
          <w:trHeight w:val="255"/>
        </w:trPr>
        <w:tc>
          <w:tcPr>
            <w:tcW w:w="222" w:type="dxa"/>
            <w:tcBorders>
              <w:top w:val="nil"/>
              <w:left w:val="nil"/>
              <w:bottom w:val="nil"/>
              <w:right w:val="nil"/>
            </w:tcBorders>
            <w:shd w:val="clear" w:color="auto" w:fill="auto"/>
            <w:noWrap/>
            <w:vAlign w:val="center"/>
            <w:hideMark/>
          </w:tcPr>
          <w:p w14:paraId="63EE83CA"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042D504" w14:textId="77777777" w:rsidR="00040D88" w:rsidRPr="0054125F" w:rsidRDefault="00040D88"/>
        </w:tc>
        <w:tc>
          <w:tcPr>
            <w:tcW w:w="5941" w:type="dxa"/>
            <w:gridSpan w:val="3"/>
            <w:tcBorders>
              <w:top w:val="nil"/>
              <w:left w:val="nil"/>
              <w:bottom w:val="nil"/>
              <w:right w:val="nil"/>
            </w:tcBorders>
            <w:shd w:val="clear" w:color="auto" w:fill="auto"/>
            <w:noWrap/>
            <w:hideMark/>
          </w:tcPr>
          <w:p w14:paraId="2EF2E53A" w14:textId="77777777" w:rsidR="00040D88" w:rsidRPr="0054125F" w:rsidRDefault="00716CFC">
            <w:r w:rsidRPr="0054125F">
              <w:t>Вынос трассы в натуру</w:t>
            </w:r>
          </w:p>
        </w:tc>
        <w:tc>
          <w:tcPr>
            <w:tcW w:w="2208" w:type="dxa"/>
            <w:gridSpan w:val="3"/>
            <w:tcBorders>
              <w:top w:val="nil"/>
              <w:left w:val="nil"/>
              <w:bottom w:val="nil"/>
              <w:right w:val="nil"/>
            </w:tcBorders>
            <w:shd w:val="clear" w:color="auto" w:fill="auto"/>
            <w:noWrap/>
            <w:vAlign w:val="center"/>
            <w:hideMark/>
          </w:tcPr>
          <w:p w14:paraId="3750B5B1"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2E57160D"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5DF5C6E4"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38DBEE52"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852A34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54F567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FB5652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CF76DE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B4008BD"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29C21FC"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AD0ACF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2887990"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8AC707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A6449D1"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2470D209" w14:textId="77777777" w:rsidR="00040D88" w:rsidRPr="0054125F" w:rsidRDefault="00040D88">
            <w:pPr>
              <w:jc w:val="center"/>
              <w:rPr>
                <w:i/>
                <w:iCs/>
                <w:sz w:val="18"/>
                <w:szCs w:val="18"/>
              </w:rPr>
            </w:pPr>
          </w:p>
        </w:tc>
      </w:tr>
      <w:tr w:rsidR="0054125F" w:rsidRPr="0054125F" w14:paraId="347DBD43" w14:textId="77777777">
        <w:trPr>
          <w:trHeight w:val="255"/>
        </w:trPr>
        <w:tc>
          <w:tcPr>
            <w:tcW w:w="222" w:type="dxa"/>
            <w:tcBorders>
              <w:top w:val="nil"/>
              <w:left w:val="nil"/>
              <w:bottom w:val="nil"/>
              <w:right w:val="nil"/>
            </w:tcBorders>
            <w:shd w:val="clear" w:color="auto" w:fill="auto"/>
            <w:noWrap/>
            <w:vAlign w:val="center"/>
            <w:hideMark/>
          </w:tcPr>
          <w:p w14:paraId="1D2BB239"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3060E975" w14:textId="77777777" w:rsidR="00040D88" w:rsidRPr="0054125F" w:rsidRDefault="00040D88"/>
        </w:tc>
        <w:tc>
          <w:tcPr>
            <w:tcW w:w="5941" w:type="dxa"/>
            <w:gridSpan w:val="3"/>
            <w:tcBorders>
              <w:top w:val="nil"/>
              <w:left w:val="nil"/>
              <w:bottom w:val="nil"/>
              <w:right w:val="nil"/>
            </w:tcBorders>
            <w:shd w:val="clear" w:color="auto" w:fill="auto"/>
            <w:noWrap/>
            <w:vAlign w:val="center"/>
            <w:hideMark/>
          </w:tcPr>
          <w:p w14:paraId="10E9028D" w14:textId="77777777" w:rsidR="00040D88" w:rsidRPr="0054125F" w:rsidRDefault="00716CFC">
            <w:pPr>
              <w:jc w:val="center"/>
              <w:rPr>
                <w:i/>
                <w:iCs/>
                <w:sz w:val="18"/>
                <w:szCs w:val="18"/>
              </w:rPr>
            </w:pPr>
            <w:r w:rsidRPr="0054125F">
              <w:rPr>
                <w:i/>
                <w:iCs/>
                <w:sz w:val="18"/>
                <w:szCs w:val="18"/>
              </w:rPr>
              <w:t>и т.д.</w:t>
            </w:r>
          </w:p>
        </w:tc>
        <w:tc>
          <w:tcPr>
            <w:tcW w:w="2208" w:type="dxa"/>
            <w:gridSpan w:val="3"/>
            <w:tcBorders>
              <w:top w:val="nil"/>
              <w:left w:val="nil"/>
              <w:bottom w:val="nil"/>
              <w:right w:val="nil"/>
            </w:tcBorders>
            <w:shd w:val="clear" w:color="auto" w:fill="auto"/>
            <w:noWrap/>
            <w:vAlign w:val="center"/>
            <w:hideMark/>
          </w:tcPr>
          <w:p w14:paraId="561394EB"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4844CFF7"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2EB1358"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5F51DDED"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2BBA77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41435F4"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666B48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D292FB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0180C3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599958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00A96C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146A98E"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EE389F3"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A2FEF32"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3BF80251" w14:textId="77777777" w:rsidR="00040D88" w:rsidRPr="0054125F" w:rsidRDefault="00040D88">
            <w:pPr>
              <w:jc w:val="center"/>
              <w:rPr>
                <w:i/>
                <w:iCs/>
                <w:sz w:val="18"/>
                <w:szCs w:val="18"/>
              </w:rPr>
            </w:pPr>
          </w:p>
        </w:tc>
      </w:tr>
      <w:tr w:rsidR="0054125F" w:rsidRPr="0054125F" w14:paraId="3C817779" w14:textId="77777777">
        <w:trPr>
          <w:gridAfter w:val="15"/>
          <w:wAfter w:w="16299" w:type="dxa"/>
          <w:trHeight w:val="255"/>
        </w:trPr>
        <w:tc>
          <w:tcPr>
            <w:tcW w:w="494" w:type="dxa"/>
            <w:gridSpan w:val="3"/>
            <w:tcBorders>
              <w:top w:val="nil"/>
              <w:left w:val="nil"/>
              <w:bottom w:val="nil"/>
              <w:right w:val="nil"/>
            </w:tcBorders>
            <w:shd w:val="clear" w:color="auto" w:fill="auto"/>
            <w:noWrap/>
            <w:vAlign w:val="center"/>
          </w:tcPr>
          <w:p w14:paraId="56D27307"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tcPr>
          <w:p w14:paraId="6293BC84" w14:textId="77777777" w:rsidR="00040D88" w:rsidRPr="0054125F" w:rsidRDefault="00040D88"/>
        </w:tc>
        <w:tc>
          <w:tcPr>
            <w:tcW w:w="6085" w:type="dxa"/>
            <w:gridSpan w:val="2"/>
            <w:tcBorders>
              <w:top w:val="nil"/>
              <w:left w:val="nil"/>
              <w:bottom w:val="nil"/>
              <w:right w:val="nil"/>
            </w:tcBorders>
            <w:shd w:val="clear" w:color="auto" w:fill="auto"/>
            <w:noWrap/>
          </w:tcPr>
          <w:p w14:paraId="58B40026" w14:textId="77777777" w:rsidR="00040D88" w:rsidRPr="0054125F" w:rsidRDefault="00040D88"/>
        </w:tc>
        <w:tc>
          <w:tcPr>
            <w:tcW w:w="1300" w:type="dxa"/>
            <w:tcBorders>
              <w:top w:val="nil"/>
              <w:left w:val="nil"/>
              <w:bottom w:val="nil"/>
              <w:right w:val="nil"/>
            </w:tcBorders>
            <w:shd w:val="clear" w:color="auto" w:fill="auto"/>
            <w:noWrap/>
            <w:vAlign w:val="center"/>
          </w:tcPr>
          <w:p w14:paraId="0C7696BD" w14:textId="77777777" w:rsidR="00040D88" w:rsidRPr="0054125F" w:rsidRDefault="00040D88">
            <w:pPr>
              <w:jc w:val="center"/>
              <w:rPr>
                <w:i/>
                <w:iCs/>
                <w:sz w:val="18"/>
                <w:szCs w:val="18"/>
              </w:rPr>
            </w:pPr>
          </w:p>
        </w:tc>
      </w:tr>
      <w:tr w:rsidR="00040D88" w:rsidRPr="0054125F" w14:paraId="6597B216" w14:textId="77777777">
        <w:trPr>
          <w:gridAfter w:val="15"/>
          <w:wAfter w:w="16299" w:type="dxa"/>
          <w:trHeight w:val="255"/>
        </w:trPr>
        <w:tc>
          <w:tcPr>
            <w:tcW w:w="494" w:type="dxa"/>
            <w:gridSpan w:val="3"/>
            <w:tcBorders>
              <w:top w:val="nil"/>
              <w:left w:val="nil"/>
              <w:bottom w:val="nil"/>
              <w:right w:val="nil"/>
            </w:tcBorders>
            <w:shd w:val="clear" w:color="auto" w:fill="auto"/>
            <w:noWrap/>
            <w:vAlign w:val="center"/>
          </w:tcPr>
          <w:p w14:paraId="4DD13A3E"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tcPr>
          <w:p w14:paraId="6EB43BD4" w14:textId="77777777" w:rsidR="00040D88" w:rsidRPr="0054125F" w:rsidRDefault="00040D88"/>
        </w:tc>
        <w:tc>
          <w:tcPr>
            <w:tcW w:w="6085" w:type="dxa"/>
            <w:gridSpan w:val="2"/>
            <w:tcBorders>
              <w:top w:val="nil"/>
              <w:left w:val="nil"/>
              <w:bottom w:val="nil"/>
              <w:right w:val="nil"/>
            </w:tcBorders>
            <w:shd w:val="clear" w:color="auto" w:fill="auto"/>
            <w:noWrap/>
          </w:tcPr>
          <w:p w14:paraId="13683605" w14:textId="77777777" w:rsidR="00040D88" w:rsidRPr="0054125F" w:rsidRDefault="00040D88"/>
        </w:tc>
        <w:tc>
          <w:tcPr>
            <w:tcW w:w="1300" w:type="dxa"/>
            <w:tcBorders>
              <w:top w:val="nil"/>
              <w:left w:val="nil"/>
              <w:bottom w:val="nil"/>
              <w:right w:val="nil"/>
            </w:tcBorders>
            <w:shd w:val="clear" w:color="auto" w:fill="auto"/>
            <w:noWrap/>
            <w:vAlign w:val="center"/>
          </w:tcPr>
          <w:p w14:paraId="1FED16FD" w14:textId="77777777" w:rsidR="00040D88" w:rsidRPr="0054125F" w:rsidRDefault="00040D88">
            <w:pPr>
              <w:jc w:val="center"/>
              <w:rPr>
                <w:i/>
                <w:iCs/>
                <w:sz w:val="18"/>
                <w:szCs w:val="18"/>
              </w:rPr>
            </w:pPr>
          </w:p>
        </w:tc>
      </w:tr>
    </w:tbl>
    <w:p w14:paraId="0797EF74" w14:textId="77777777" w:rsidR="00040D88" w:rsidRPr="0054125F" w:rsidRDefault="00040D88">
      <w:pPr>
        <w:suppressAutoHyphens/>
        <w:autoSpaceDN w:val="0"/>
        <w:jc w:val="both"/>
        <w:textAlignment w:val="baseline"/>
        <w:rPr>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976"/>
        <w:gridCol w:w="1030"/>
        <w:gridCol w:w="955"/>
        <w:gridCol w:w="830"/>
        <w:gridCol w:w="956"/>
        <w:gridCol w:w="597"/>
        <w:gridCol w:w="760"/>
        <w:gridCol w:w="955"/>
        <w:gridCol w:w="830"/>
        <w:gridCol w:w="956"/>
        <w:gridCol w:w="597"/>
        <w:gridCol w:w="955"/>
        <w:gridCol w:w="955"/>
        <w:gridCol w:w="830"/>
        <w:gridCol w:w="956"/>
        <w:gridCol w:w="597"/>
        <w:gridCol w:w="760"/>
      </w:tblGrid>
      <w:tr w:rsidR="0054125F" w:rsidRPr="0054125F" w14:paraId="5C2A88B8" w14:textId="77777777">
        <w:trPr>
          <w:trHeight w:val="705"/>
          <w:tblHeader/>
        </w:trPr>
        <w:tc>
          <w:tcPr>
            <w:tcW w:w="346" w:type="dxa"/>
            <w:vMerge w:val="restart"/>
            <w:shd w:val="clear" w:color="auto" w:fill="auto"/>
            <w:vAlign w:val="center"/>
            <w:hideMark/>
          </w:tcPr>
          <w:p w14:paraId="6AC9F979" w14:textId="77777777" w:rsidR="00040D88" w:rsidRPr="0054125F" w:rsidRDefault="00716CFC">
            <w:pPr>
              <w:suppressAutoHyphens/>
              <w:autoSpaceDN w:val="0"/>
              <w:textAlignment w:val="baseline"/>
              <w:rPr>
                <w:sz w:val="16"/>
                <w:szCs w:val="16"/>
              </w:rPr>
            </w:pPr>
            <w:r w:rsidRPr="0054125F">
              <w:rPr>
                <w:sz w:val="16"/>
                <w:szCs w:val="16"/>
              </w:rPr>
              <w:lastRenderedPageBreak/>
              <w:t xml:space="preserve">№ </w:t>
            </w:r>
            <w:proofErr w:type="spellStart"/>
            <w:r w:rsidRPr="0054125F">
              <w:rPr>
                <w:sz w:val="16"/>
                <w:szCs w:val="16"/>
              </w:rPr>
              <w:t>пп</w:t>
            </w:r>
            <w:proofErr w:type="spellEnd"/>
          </w:p>
        </w:tc>
        <w:tc>
          <w:tcPr>
            <w:tcW w:w="1196" w:type="dxa"/>
            <w:vMerge w:val="restart"/>
            <w:shd w:val="clear" w:color="auto" w:fill="auto"/>
            <w:vAlign w:val="center"/>
            <w:hideMark/>
          </w:tcPr>
          <w:p w14:paraId="617489F8" w14:textId="77777777" w:rsidR="00040D88" w:rsidRPr="0054125F" w:rsidRDefault="00716CFC">
            <w:pPr>
              <w:suppressAutoHyphens/>
              <w:autoSpaceDN w:val="0"/>
              <w:textAlignment w:val="baseline"/>
              <w:rPr>
                <w:sz w:val="16"/>
                <w:szCs w:val="16"/>
              </w:rPr>
            </w:pPr>
            <w:r w:rsidRPr="0054125F">
              <w:rPr>
                <w:sz w:val="16"/>
                <w:szCs w:val="16"/>
              </w:rPr>
              <w:t>Обоснование</w:t>
            </w:r>
          </w:p>
        </w:tc>
        <w:tc>
          <w:tcPr>
            <w:tcW w:w="1183" w:type="dxa"/>
            <w:vMerge w:val="restart"/>
            <w:shd w:val="clear" w:color="auto" w:fill="auto"/>
            <w:vAlign w:val="center"/>
            <w:hideMark/>
          </w:tcPr>
          <w:p w14:paraId="4EDDE867" w14:textId="77777777" w:rsidR="00040D88" w:rsidRPr="0054125F" w:rsidRDefault="00716CFC">
            <w:pPr>
              <w:suppressAutoHyphens/>
              <w:autoSpaceDN w:val="0"/>
              <w:textAlignment w:val="baseline"/>
              <w:rPr>
                <w:sz w:val="16"/>
                <w:szCs w:val="16"/>
              </w:rPr>
            </w:pPr>
            <w:r w:rsidRPr="0054125F">
              <w:rPr>
                <w:sz w:val="16"/>
                <w:szCs w:val="16"/>
              </w:rPr>
              <w:t>Наименование глав, объектов капитального строительства, работ и затрат</w:t>
            </w:r>
          </w:p>
        </w:tc>
        <w:tc>
          <w:tcPr>
            <w:tcW w:w="3291" w:type="dxa"/>
            <w:gridSpan w:val="4"/>
            <w:shd w:val="clear" w:color="auto" w:fill="auto"/>
            <w:noWrap/>
            <w:vAlign w:val="center"/>
            <w:hideMark/>
          </w:tcPr>
          <w:p w14:paraId="3229942E" w14:textId="77777777" w:rsidR="00040D88" w:rsidRPr="0054125F" w:rsidRDefault="00716CFC">
            <w:pPr>
              <w:suppressAutoHyphens/>
              <w:autoSpaceDN w:val="0"/>
              <w:textAlignment w:val="baseline"/>
              <w:rPr>
                <w:sz w:val="16"/>
                <w:szCs w:val="16"/>
              </w:rPr>
            </w:pPr>
            <w:r w:rsidRPr="0054125F">
              <w:rPr>
                <w:sz w:val="16"/>
                <w:szCs w:val="16"/>
              </w:rPr>
              <w:t>Сметная стоимость в базисном уровне цен 2000 г, руб.</w:t>
            </w:r>
          </w:p>
        </w:tc>
        <w:tc>
          <w:tcPr>
            <w:tcW w:w="749" w:type="dxa"/>
            <w:vMerge w:val="restart"/>
            <w:shd w:val="clear" w:color="auto" w:fill="auto"/>
            <w:vAlign w:val="center"/>
            <w:hideMark/>
          </w:tcPr>
          <w:p w14:paraId="00267D9C"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базисном уровне цен 2000 г.</w:t>
            </w:r>
          </w:p>
        </w:tc>
        <w:tc>
          <w:tcPr>
            <w:tcW w:w="3291" w:type="dxa"/>
            <w:gridSpan w:val="4"/>
            <w:shd w:val="clear" w:color="auto" w:fill="auto"/>
            <w:noWrap/>
            <w:vAlign w:val="center"/>
            <w:hideMark/>
          </w:tcPr>
          <w:p w14:paraId="5FAD756E" w14:textId="77777777" w:rsidR="00040D88" w:rsidRPr="0054125F" w:rsidRDefault="00716CFC">
            <w:pPr>
              <w:suppressAutoHyphens/>
              <w:autoSpaceDN w:val="0"/>
              <w:textAlignment w:val="baseline"/>
              <w:rPr>
                <w:sz w:val="16"/>
                <w:szCs w:val="16"/>
              </w:rPr>
            </w:pPr>
            <w:r w:rsidRPr="0054125F">
              <w:rPr>
                <w:sz w:val="16"/>
                <w:szCs w:val="16"/>
              </w:rPr>
              <w:t>Сметная стоимость в _______уровне цен, руб.</w:t>
            </w:r>
          </w:p>
        </w:tc>
        <w:tc>
          <w:tcPr>
            <w:tcW w:w="749" w:type="dxa"/>
            <w:vMerge w:val="restart"/>
            <w:shd w:val="clear" w:color="auto" w:fill="auto"/>
            <w:vAlign w:val="center"/>
            <w:hideMark/>
          </w:tcPr>
          <w:p w14:paraId="1C7ED9CD"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______уровне цен</w:t>
            </w:r>
          </w:p>
        </w:tc>
        <w:tc>
          <w:tcPr>
            <w:tcW w:w="3291" w:type="dxa"/>
            <w:gridSpan w:val="4"/>
            <w:shd w:val="clear" w:color="auto" w:fill="auto"/>
            <w:vAlign w:val="center"/>
            <w:hideMark/>
          </w:tcPr>
          <w:p w14:paraId="4976515C" w14:textId="77777777" w:rsidR="00040D88" w:rsidRPr="0054125F" w:rsidRDefault="00716CFC">
            <w:pPr>
              <w:suppressAutoHyphens/>
              <w:autoSpaceDN w:val="0"/>
              <w:textAlignment w:val="baseline"/>
              <w:rPr>
                <w:sz w:val="16"/>
                <w:szCs w:val="16"/>
              </w:rPr>
            </w:pPr>
            <w:r w:rsidRPr="0054125F">
              <w:rPr>
                <w:sz w:val="16"/>
                <w:szCs w:val="16"/>
              </w:rPr>
              <w:t>Сметная стоимость в _______уровне цен, руб.</w:t>
            </w:r>
          </w:p>
        </w:tc>
        <w:tc>
          <w:tcPr>
            <w:tcW w:w="749" w:type="dxa"/>
            <w:vMerge w:val="restart"/>
            <w:tcBorders>
              <w:right w:val="single" w:sz="4" w:space="0" w:color="auto"/>
            </w:tcBorders>
            <w:shd w:val="clear" w:color="auto" w:fill="auto"/>
            <w:vAlign w:val="center"/>
            <w:hideMark/>
          </w:tcPr>
          <w:p w14:paraId="5B1BFFA0" w14:textId="77777777" w:rsidR="00040D88" w:rsidRPr="0054125F" w:rsidRDefault="00716CFC">
            <w:pPr>
              <w:suppressAutoHyphens/>
              <w:autoSpaceDN w:val="0"/>
              <w:textAlignment w:val="baseline"/>
              <w:rPr>
                <w:sz w:val="16"/>
                <w:szCs w:val="16"/>
              </w:rPr>
            </w:pPr>
            <w:r w:rsidRPr="0054125F">
              <w:rPr>
                <w:sz w:val="16"/>
                <w:szCs w:val="16"/>
              </w:rPr>
              <w:t xml:space="preserve">Общая сметная стоимость в _____ уровне цен </w:t>
            </w:r>
          </w:p>
        </w:tc>
      </w:tr>
      <w:tr w:rsidR="0054125F" w:rsidRPr="0054125F" w14:paraId="64E4AEF2" w14:textId="77777777">
        <w:trPr>
          <w:trHeight w:val="240"/>
          <w:tblHeader/>
        </w:trPr>
        <w:tc>
          <w:tcPr>
            <w:tcW w:w="346" w:type="dxa"/>
            <w:vMerge/>
            <w:shd w:val="clear" w:color="auto" w:fill="auto"/>
            <w:vAlign w:val="center"/>
            <w:hideMark/>
          </w:tcPr>
          <w:p w14:paraId="66CBF4C0" w14:textId="77777777" w:rsidR="00040D88" w:rsidRPr="0054125F" w:rsidRDefault="00040D88">
            <w:pPr>
              <w:suppressAutoHyphens/>
              <w:autoSpaceDN w:val="0"/>
              <w:textAlignment w:val="baseline"/>
              <w:rPr>
                <w:sz w:val="16"/>
                <w:szCs w:val="16"/>
              </w:rPr>
            </w:pPr>
          </w:p>
        </w:tc>
        <w:tc>
          <w:tcPr>
            <w:tcW w:w="1196" w:type="dxa"/>
            <w:vMerge/>
            <w:shd w:val="clear" w:color="auto" w:fill="auto"/>
            <w:vAlign w:val="center"/>
            <w:hideMark/>
          </w:tcPr>
          <w:p w14:paraId="397957E5" w14:textId="77777777" w:rsidR="00040D88" w:rsidRPr="0054125F" w:rsidRDefault="00040D88">
            <w:pPr>
              <w:suppressAutoHyphens/>
              <w:autoSpaceDN w:val="0"/>
              <w:textAlignment w:val="baseline"/>
              <w:rPr>
                <w:sz w:val="16"/>
                <w:szCs w:val="16"/>
              </w:rPr>
            </w:pPr>
          </w:p>
        </w:tc>
        <w:tc>
          <w:tcPr>
            <w:tcW w:w="1183" w:type="dxa"/>
            <w:vMerge/>
            <w:shd w:val="clear" w:color="auto" w:fill="auto"/>
            <w:vAlign w:val="center"/>
            <w:hideMark/>
          </w:tcPr>
          <w:p w14:paraId="7F2DC67A" w14:textId="77777777" w:rsidR="00040D88" w:rsidRPr="0054125F" w:rsidRDefault="00040D88">
            <w:pPr>
              <w:suppressAutoHyphens/>
              <w:autoSpaceDN w:val="0"/>
              <w:textAlignment w:val="baseline"/>
              <w:rPr>
                <w:sz w:val="16"/>
                <w:szCs w:val="16"/>
              </w:rPr>
            </w:pPr>
          </w:p>
        </w:tc>
        <w:tc>
          <w:tcPr>
            <w:tcW w:w="941" w:type="dxa"/>
            <w:vMerge w:val="restart"/>
            <w:shd w:val="clear" w:color="auto" w:fill="auto"/>
            <w:vAlign w:val="center"/>
            <w:hideMark/>
          </w:tcPr>
          <w:p w14:paraId="1A2431CE"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18" w:type="dxa"/>
            <w:vMerge w:val="restart"/>
            <w:shd w:val="clear" w:color="auto" w:fill="auto"/>
            <w:vAlign w:val="center"/>
            <w:hideMark/>
          </w:tcPr>
          <w:p w14:paraId="79976C7F"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942" w:type="dxa"/>
            <w:vMerge w:val="restart"/>
            <w:shd w:val="clear" w:color="auto" w:fill="auto"/>
            <w:vAlign w:val="center"/>
            <w:hideMark/>
          </w:tcPr>
          <w:p w14:paraId="412A3AF9"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590" w:type="dxa"/>
            <w:vMerge w:val="restart"/>
            <w:shd w:val="clear" w:color="auto" w:fill="auto"/>
            <w:vAlign w:val="center"/>
            <w:hideMark/>
          </w:tcPr>
          <w:p w14:paraId="0C253F99"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49" w:type="dxa"/>
            <w:vMerge/>
            <w:shd w:val="clear" w:color="auto" w:fill="auto"/>
            <w:vAlign w:val="center"/>
            <w:hideMark/>
          </w:tcPr>
          <w:p w14:paraId="0C057B98" w14:textId="77777777" w:rsidR="00040D88" w:rsidRPr="0054125F" w:rsidRDefault="00040D88">
            <w:pPr>
              <w:suppressAutoHyphens/>
              <w:autoSpaceDN w:val="0"/>
              <w:textAlignment w:val="baseline"/>
              <w:rPr>
                <w:sz w:val="16"/>
                <w:szCs w:val="16"/>
              </w:rPr>
            </w:pPr>
          </w:p>
        </w:tc>
        <w:tc>
          <w:tcPr>
            <w:tcW w:w="941" w:type="dxa"/>
            <w:vMerge w:val="restart"/>
            <w:shd w:val="clear" w:color="auto" w:fill="auto"/>
            <w:vAlign w:val="center"/>
            <w:hideMark/>
          </w:tcPr>
          <w:p w14:paraId="496333BC"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18" w:type="dxa"/>
            <w:vMerge w:val="restart"/>
            <w:shd w:val="clear" w:color="auto" w:fill="auto"/>
            <w:vAlign w:val="center"/>
            <w:hideMark/>
          </w:tcPr>
          <w:p w14:paraId="7DC49201"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942" w:type="dxa"/>
            <w:vMerge w:val="restart"/>
            <w:shd w:val="clear" w:color="auto" w:fill="auto"/>
            <w:vAlign w:val="center"/>
            <w:hideMark/>
          </w:tcPr>
          <w:p w14:paraId="792220FA"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590" w:type="dxa"/>
            <w:vMerge w:val="restart"/>
            <w:shd w:val="clear" w:color="auto" w:fill="auto"/>
            <w:vAlign w:val="center"/>
            <w:hideMark/>
          </w:tcPr>
          <w:p w14:paraId="2D581753"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49" w:type="dxa"/>
            <w:vMerge/>
            <w:shd w:val="clear" w:color="auto" w:fill="auto"/>
            <w:vAlign w:val="center"/>
            <w:hideMark/>
          </w:tcPr>
          <w:p w14:paraId="27839269" w14:textId="77777777" w:rsidR="00040D88" w:rsidRPr="0054125F" w:rsidRDefault="00040D88">
            <w:pPr>
              <w:suppressAutoHyphens/>
              <w:autoSpaceDN w:val="0"/>
              <w:textAlignment w:val="baseline"/>
              <w:rPr>
                <w:sz w:val="16"/>
                <w:szCs w:val="16"/>
              </w:rPr>
            </w:pPr>
          </w:p>
        </w:tc>
        <w:tc>
          <w:tcPr>
            <w:tcW w:w="941" w:type="dxa"/>
            <w:vMerge w:val="restart"/>
            <w:shd w:val="clear" w:color="auto" w:fill="auto"/>
            <w:vAlign w:val="center"/>
            <w:hideMark/>
          </w:tcPr>
          <w:p w14:paraId="7D949604"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18" w:type="dxa"/>
            <w:vMerge w:val="restart"/>
            <w:shd w:val="clear" w:color="auto" w:fill="auto"/>
            <w:vAlign w:val="center"/>
            <w:hideMark/>
          </w:tcPr>
          <w:p w14:paraId="484C096B"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942" w:type="dxa"/>
            <w:vMerge w:val="restart"/>
            <w:shd w:val="clear" w:color="auto" w:fill="auto"/>
            <w:vAlign w:val="center"/>
            <w:hideMark/>
          </w:tcPr>
          <w:p w14:paraId="2812325A"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590" w:type="dxa"/>
            <w:vMerge w:val="restart"/>
            <w:shd w:val="clear" w:color="auto" w:fill="auto"/>
            <w:vAlign w:val="center"/>
            <w:hideMark/>
          </w:tcPr>
          <w:p w14:paraId="5D22706C"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49" w:type="dxa"/>
            <w:vMerge/>
            <w:tcBorders>
              <w:right w:val="single" w:sz="4" w:space="0" w:color="auto"/>
            </w:tcBorders>
            <w:shd w:val="clear" w:color="auto" w:fill="auto"/>
            <w:vAlign w:val="center"/>
            <w:hideMark/>
          </w:tcPr>
          <w:p w14:paraId="0D3FD540" w14:textId="77777777" w:rsidR="00040D88" w:rsidRPr="0054125F" w:rsidRDefault="00040D88">
            <w:pPr>
              <w:suppressAutoHyphens/>
              <w:autoSpaceDN w:val="0"/>
              <w:textAlignment w:val="baseline"/>
              <w:rPr>
                <w:sz w:val="16"/>
                <w:szCs w:val="16"/>
              </w:rPr>
            </w:pPr>
          </w:p>
        </w:tc>
      </w:tr>
      <w:tr w:rsidR="0054125F" w:rsidRPr="0054125F" w14:paraId="45D36AC4" w14:textId="77777777">
        <w:trPr>
          <w:trHeight w:val="240"/>
          <w:tblHeader/>
        </w:trPr>
        <w:tc>
          <w:tcPr>
            <w:tcW w:w="346" w:type="dxa"/>
            <w:vMerge/>
            <w:shd w:val="clear" w:color="auto" w:fill="auto"/>
            <w:vAlign w:val="center"/>
            <w:hideMark/>
          </w:tcPr>
          <w:p w14:paraId="34186AAF" w14:textId="77777777" w:rsidR="00040D88" w:rsidRPr="0054125F" w:rsidRDefault="00040D88">
            <w:pPr>
              <w:suppressAutoHyphens/>
              <w:autoSpaceDN w:val="0"/>
              <w:textAlignment w:val="baseline"/>
              <w:rPr>
                <w:sz w:val="16"/>
                <w:szCs w:val="16"/>
              </w:rPr>
            </w:pPr>
          </w:p>
        </w:tc>
        <w:tc>
          <w:tcPr>
            <w:tcW w:w="1196" w:type="dxa"/>
            <w:vMerge/>
            <w:shd w:val="clear" w:color="auto" w:fill="auto"/>
            <w:vAlign w:val="center"/>
            <w:hideMark/>
          </w:tcPr>
          <w:p w14:paraId="27C17D37" w14:textId="77777777" w:rsidR="00040D88" w:rsidRPr="0054125F" w:rsidRDefault="00040D88">
            <w:pPr>
              <w:suppressAutoHyphens/>
              <w:autoSpaceDN w:val="0"/>
              <w:textAlignment w:val="baseline"/>
              <w:rPr>
                <w:sz w:val="16"/>
                <w:szCs w:val="16"/>
              </w:rPr>
            </w:pPr>
          </w:p>
        </w:tc>
        <w:tc>
          <w:tcPr>
            <w:tcW w:w="1183" w:type="dxa"/>
            <w:vMerge/>
            <w:shd w:val="clear" w:color="auto" w:fill="auto"/>
            <w:vAlign w:val="center"/>
            <w:hideMark/>
          </w:tcPr>
          <w:p w14:paraId="44ED5EF4" w14:textId="77777777" w:rsidR="00040D88" w:rsidRPr="0054125F" w:rsidRDefault="00040D88">
            <w:pPr>
              <w:suppressAutoHyphens/>
              <w:autoSpaceDN w:val="0"/>
              <w:textAlignment w:val="baseline"/>
              <w:rPr>
                <w:sz w:val="16"/>
                <w:szCs w:val="16"/>
              </w:rPr>
            </w:pPr>
          </w:p>
        </w:tc>
        <w:tc>
          <w:tcPr>
            <w:tcW w:w="941" w:type="dxa"/>
            <w:vMerge/>
            <w:shd w:val="clear" w:color="auto" w:fill="auto"/>
            <w:vAlign w:val="center"/>
            <w:hideMark/>
          </w:tcPr>
          <w:p w14:paraId="6160846A" w14:textId="77777777" w:rsidR="00040D88" w:rsidRPr="0054125F" w:rsidRDefault="00040D88">
            <w:pPr>
              <w:suppressAutoHyphens/>
              <w:autoSpaceDN w:val="0"/>
              <w:textAlignment w:val="baseline"/>
              <w:rPr>
                <w:sz w:val="16"/>
                <w:szCs w:val="16"/>
              </w:rPr>
            </w:pPr>
          </w:p>
        </w:tc>
        <w:tc>
          <w:tcPr>
            <w:tcW w:w="818" w:type="dxa"/>
            <w:vMerge/>
            <w:shd w:val="clear" w:color="auto" w:fill="auto"/>
            <w:vAlign w:val="center"/>
            <w:hideMark/>
          </w:tcPr>
          <w:p w14:paraId="4EC4C52D" w14:textId="77777777" w:rsidR="00040D88" w:rsidRPr="0054125F" w:rsidRDefault="00040D88">
            <w:pPr>
              <w:suppressAutoHyphens/>
              <w:autoSpaceDN w:val="0"/>
              <w:textAlignment w:val="baseline"/>
              <w:rPr>
                <w:sz w:val="16"/>
                <w:szCs w:val="16"/>
              </w:rPr>
            </w:pPr>
          </w:p>
        </w:tc>
        <w:tc>
          <w:tcPr>
            <w:tcW w:w="942" w:type="dxa"/>
            <w:vMerge/>
            <w:shd w:val="clear" w:color="auto" w:fill="auto"/>
            <w:vAlign w:val="center"/>
            <w:hideMark/>
          </w:tcPr>
          <w:p w14:paraId="6DCD340C" w14:textId="77777777" w:rsidR="00040D88" w:rsidRPr="0054125F" w:rsidRDefault="00040D88">
            <w:pPr>
              <w:suppressAutoHyphens/>
              <w:autoSpaceDN w:val="0"/>
              <w:textAlignment w:val="baseline"/>
              <w:rPr>
                <w:sz w:val="16"/>
                <w:szCs w:val="16"/>
              </w:rPr>
            </w:pPr>
          </w:p>
        </w:tc>
        <w:tc>
          <w:tcPr>
            <w:tcW w:w="590" w:type="dxa"/>
            <w:vMerge/>
            <w:shd w:val="clear" w:color="auto" w:fill="auto"/>
            <w:vAlign w:val="center"/>
            <w:hideMark/>
          </w:tcPr>
          <w:p w14:paraId="7452B55B" w14:textId="77777777" w:rsidR="00040D88" w:rsidRPr="0054125F" w:rsidRDefault="00040D88">
            <w:pPr>
              <w:suppressAutoHyphens/>
              <w:autoSpaceDN w:val="0"/>
              <w:textAlignment w:val="baseline"/>
              <w:rPr>
                <w:sz w:val="16"/>
                <w:szCs w:val="16"/>
              </w:rPr>
            </w:pPr>
          </w:p>
        </w:tc>
        <w:tc>
          <w:tcPr>
            <w:tcW w:w="749" w:type="dxa"/>
            <w:vMerge/>
            <w:shd w:val="clear" w:color="auto" w:fill="auto"/>
            <w:vAlign w:val="center"/>
            <w:hideMark/>
          </w:tcPr>
          <w:p w14:paraId="24044DC9" w14:textId="77777777" w:rsidR="00040D88" w:rsidRPr="0054125F" w:rsidRDefault="00040D88">
            <w:pPr>
              <w:suppressAutoHyphens/>
              <w:autoSpaceDN w:val="0"/>
              <w:textAlignment w:val="baseline"/>
              <w:rPr>
                <w:sz w:val="16"/>
                <w:szCs w:val="16"/>
              </w:rPr>
            </w:pPr>
          </w:p>
        </w:tc>
        <w:tc>
          <w:tcPr>
            <w:tcW w:w="941" w:type="dxa"/>
            <w:vMerge/>
            <w:shd w:val="clear" w:color="auto" w:fill="auto"/>
            <w:vAlign w:val="center"/>
            <w:hideMark/>
          </w:tcPr>
          <w:p w14:paraId="5428D6E2" w14:textId="77777777" w:rsidR="00040D88" w:rsidRPr="0054125F" w:rsidRDefault="00040D88">
            <w:pPr>
              <w:suppressAutoHyphens/>
              <w:autoSpaceDN w:val="0"/>
              <w:textAlignment w:val="baseline"/>
              <w:rPr>
                <w:sz w:val="16"/>
                <w:szCs w:val="16"/>
              </w:rPr>
            </w:pPr>
          </w:p>
        </w:tc>
        <w:tc>
          <w:tcPr>
            <w:tcW w:w="818" w:type="dxa"/>
            <w:vMerge/>
            <w:shd w:val="clear" w:color="auto" w:fill="auto"/>
            <w:vAlign w:val="center"/>
            <w:hideMark/>
          </w:tcPr>
          <w:p w14:paraId="3DC88527" w14:textId="77777777" w:rsidR="00040D88" w:rsidRPr="0054125F" w:rsidRDefault="00040D88">
            <w:pPr>
              <w:suppressAutoHyphens/>
              <w:autoSpaceDN w:val="0"/>
              <w:textAlignment w:val="baseline"/>
              <w:rPr>
                <w:sz w:val="16"/>
                <w:szCs w:val="16"/>
              </w:rPr>
            </w:pPr>
          </w:p>
        </w:tc>
        <w:tc>
          <w:tcPr>
            <w:tcW w:w="942" w:type="dxa"/>
            <w:vMerge/>
            <w:shd w:val="clear" w:color="auto" w:fill="auto"/>
            <w:vAlign w:val="center"/>
            <w:hideMark/>
          </w:tcPr>
          <w:p w14:paraId="50A8F5F8" w14:textId="77777777" w:rsidR="00040D88" w:rsidRPr="0054125F" w:rsidRDefault="00040D88">
            <w:pPr>
              <w:suppressAutoHyphens/>
              <w:autoSpaceDN w:val="0"/>
              <w:textAlignment w:val="baseline"/>
              <w:rPr>
                <w:sz w:val="16"/>
                <w:szCs w:val="16"/>
              </w:rPr>
            </w:pPr>
          </w:p>
        </w:tc>
        <w:tc>
          <w:tcPr>
            <w:tcW w:w="590" w:type="dxa"/>
            <w:vMerge/>
            <w:shd w:val="clear" w:color="auto" w:fill="auto"/>
            <w:vAlign w:val="center"/>
            <w:hideMark/>
          </w:tcPr>
          <w:p w14:paraId="7CF10BE6" w14:textId="77777777" w:rsidR="00040D88" w:rsidRPr="0054125F" w:rsidRDefault="00040D88">
            <w:pPr>
              <w:suppressAutoHyphens/>
              <w:autoSpaceDN w:val="0"/>
              <w:textAlignment w:val="baseline"/>
              <w:rPr>
                <w:sz w:val="16"/>
                <w:szCs w:val="16"/>
              </w:rPr>
            </w:pPr>
          </w:p>
        </w:tc>
        <w:tc>
          <w:tcPr>
            <w:tcW w:w="749" w:type="dxa"/>
            <w:vMerge/>
            <w:shd w:val="clear" w:color="auto" w:fill="auto"/>
            <w:vAlign w:val="center"/>
            <w:hideMark/>
          </w:tcPr>
          <w:p w14:paraId="46626A78" w14:textId="77777777" w:rsidR="00040D88" w:rsidRPr="0054125F" w:rsidRDefault="00040D88">
            <w:pPr>
              <w:suppressAutoHyphens/>
              <w:autoSpaceDN w:val="0"/>
              <w:textAlignment w:val="baseline"/>
              <w:rPr>
                <w:sz w:val="16"/>
                <w:szCs w:val="16"/>
              </w:rPr>
            </w:pPr>
          </w:p>
        </w:tc>
        <w:tc>
          <w:tcPr>
            <w:tcW w:w="941" w:type="dxa"/>
            <w:vMerge/>
            <w:shd w:val="clear" w:color="auto" w:fill="auto"/>
            <w:vAlign w:val="center"/>
            <w:hideMark/>
          </w:tcPr>
          <w:p w14:paraId="489B576F" w14:textId="77777777" w:rsidR="00040D88" w:rsidRPr="0054125F" w:rsidRDefault="00040D88">
            <w:pPr>
              <w:suppressAutoHyphens/>
              <w:autoSpaceDN w:val="0"/>
              <w:textAlignment w:val="baseline"/>
              <w:rPr>
                <w:sz w:val="16"/>
                <w:szCs w:val="16"/>
              </w:rPr>
            </w:pPr>
          </w:p>
        </w:tc>
        <w:tc>
          <w:tcPr>
            <w:tcW w:w="818" w:type="dxa"/>
            <w:vMerge/>
            <w:shd w:val="clear" w:color="auto" w:fill="auto"/>
            <w:vAlign w:val="center"/>
            <w:hideMark/>
          </w:tcPr>
          <w:p w14:paraId="0A760F00" w14:textId="77777777" w:rsidR="00040D88" w:rsidRPr="0054125F" w:rsidRDefault="00040D88">
            <w:pPr>
              <w:suppressAutoHyphens/>
              <w:autoSpaceDN w:val="0"/>
              <w:textAlignment w:val="baseline"/>
              <w:rPr>
                <w:sz w:val="16"/>
                <w:szCs w:val="16"/>
              </w:rPr>
            </w:pPr>
          </w:p>
        </w:tc>
        <w:tc>
          <w:tcPr>
            <w:tcW w:w="942" w:type="dxa"/>
            <w:vMerge/>
            <w:shd w:val="clear" w:color="auto" w:fill="auto"/>
            <w:vAlign w:val="center"/>
            <w:hideMark/>
          </w:tcPr>
          <w:p w14:paraId="6E2A2606" w14:textId="77777777" w:rsidR="00040D88" w:rsidRPr="0054125F" w:rsidRDefault="00040D88">
            <w:pPr>
              <w:suppressAutoHyphens/>
              <w:autoSpaceDN w:val="0"/>
              <w:textAlignment w:val="baseline"/>
              <w:rPr>
                <w:sz w:val="16"/>
                <w:szCs w:val="16"/>
              </w:rPr>
            </w:pPr>
          </w:p>
        </w:tc>
        <w:tc>
          <w:tcPr>
            <w:tcW w:w="590" w:type="dxa"/>
            <w:vMerge/>
            <w:shd w:val="clear" w:color="auto" w:fill="auto"/>
            <w:vAlign w:val="center"/>
            <w:hideMark/>
          </w:tcPr>
          <w:p w14:paraId="6201A8C4" w14:textId="77777777" w:rsidR="00040D88" w:rsidRPr="0054125F" w:rsidRDefault="00040D88">
            <w:pPr>
              <w:suppressAutoHyphens/>
              <w:autoSpaceDN w:val="0"/>
              <w:textAlignment w:val="baseline"/>
              <w:rPr>
                <w:sz w:val="16"/>
                <w:szCs w:val="16"/>
              </w:rPr>
            </w:pPr>
          </w:p>
        </w:tc>
        <w:tc>
          <w:tcPr>
            <w:tcW w:w="749" w:type="dxa"/>
            <w:vMerge/>
            <w:tcBorders>
              <w:right w:val="single" w:sz="4" w:space="0" w:color="auto"/>
            </w:tcBorders>
            <w:shd w:val="clear" w:color="auto" w:fill="auto"/>
            <w:vAlign w:val="center"/>
            <w:hideMark/>
          </w:tcPr>
          <w:p w14:paraId="74B45951" w14:textId="77777777" w:rsidR="00040D88" w:rsidRPr="0054125F" w:rsidRDefault="00040D88">
            <w:pPr>
              <w:suppressAutoHyphens/>
              <w:autoSpaceDN w:val="0"/>
              <w:textAlignment w:val="baseline"/>
              <w:rPr>
                <w:sz w:val="16"/>
                <w:szCs w:val="16"/>
              </w:rPr>
            </w:pPr>
          </w:p>
        </w:tc>
      </w:tr>
      <w:tr w:rsidR="0054125F" w:rsidRPr="0054125F" w14:paraId="2D2F2B2A" w14:textId="77777777">
        <w:trPr>
          <w:trHeight w:val="240"/>
          <w:tblHeader/>
        </w:trPr>
        <w:tc>
          <w:tcPr>
            <w:tcW w:w="346" w:type="dxa"/>
            <w:vMerge/>
            <w:shd w:val="clear" w:color="auto" w:fill="auto"/>
            <w:vAlign w:val="center"/>
            <w:hideMark/>
          </w:tcPr>
          <w:p w14:paraId="5AB3C23C" w14:textId="77777777" w:rsidR="00040D88" w:rsidRPr="0054125F" w:rsidRDefault="00040D88">
            <w:pPr>
              <w:suppressAutoHyphens/>
              <w:autoSpaceDN w:val="0"/>
              <w:textAlignment w:val="baseline"/>
              <w:rPr>
                <w:sz w:val="16"/>
                <w:szCs w:val="16"/>
              </w:rPr>
            </w:pPr>
          </w:p>
        </w:tc>
        <w:tc>
          <w:tcPr>
            <w:tcW w:w="1196" w:type="dxa"/>
            <w:vMerge/>
            <w:shd w:val="clear" w:color="auto" w:fill="auto"/>
            <w:vAlign w:val="center"/>
            <w:hideMark/>
          </w:tcPr>
          <w:p w14:paraId="3D2F5A41" w14:textId="77777777" w:rsidR="00040D88" w:rsidRPr="0054125F" w:rsidRDefault="00040D88">
            <w:pPr>
              <w:suppressAutoHyphens/>
              <w:autoSpaceDN w:val="0"/>
              <w:textAlignment w:val="baseline"/>
              <w:rPr>
                <w:sz w:val="16"/>
                <w:szCs w:val="16"/>
              </w:rPr>
            </w:pPr>
          </w:p>
        </w:tc>
        <w:tc>
          <w:tcPr>
            <w:tcW w:w="1183" w:type="dxa"/>
            <w:vMerge/>
            <w:shd w:val="clear" w:color="auto" w:fill="auto"/>
            <w:vAlign w:val="center"/>
            <w:hideMark/>
          </w:tcPr>
          <w:p w14:paraId="5CA63D03" w14:textId="77777777" w:rsidR="00040D88" w:rsidRPr="0054125F" w:rsidRDefault="00040D88">
            <w:pPr>
              <w:suppressAutoHyphens/>
              <w:autoSpaceDN w:val="0"/>
              <w:textAlignment w:val="baseline"/>
              <w:rPr>
                <w:sz w:val="16"/>
                <w:szCs w:val="16"/>
              </w:rPr>
            </w:pPr>
          </w:p>
        </w:tc>
        <w:tc>
          <w:tcPr>
            <w:tcW w:w="941" w:type="dxa"/>
            <w:vMerge/>
            <w:shd w:val="clear" w:color="auto" w:fill="auto"/>
            <w:vAlign w:val="center"/>
            <w:hideMark/>
          </w:tcPr>
          <w:p w14:paraId="707F8E47" w14:textId="77777777" w:rsidR="00040D88" w:rsidRPr="0054125F" w:rsidRDefault="00040D88">
            <w:pPr>
              <w:suppressAutoHyphens/>
              <w:autoSpaceDN w:val="0"/>
              <w:textAlignment w:val="baseline"/>
              <w:rPr>
                <w:sz w:val="16"/>
                <w:szCs w:val="16"/>
              </w:rPr>
            </w:pPr>
          </w:p>
        </w:tc>
        <w:tc>
          <w:tcPr>
            <w:tcW w:w="818" w:type="dxa"/>
            <w:vMerge/>
            <w:shd w:val="clear" w:color="auto" w:fill="auto"/>
            <w:vAlign w:val="center"/>
            <w:hideMark/>
          </w:tcPr>
          <w:p w14:paraId="6882331A" w14:textId="77777777" w:rsidR="00040D88" w:rsidRPr="0054125F" w:rsidRDefault="00040D88">
            <w:pPr>
              <w:suppressAutoHyphens/>
              <w:autoSpaceDN w:val="0"/>
              <w:textAlignment w:val="baseline"/>
              <w:rPr>
                <w:sz w:val="16"/>
                <w:szCs w:val="16"/>
              </w:rPr>
            </w:pPr>
          </w:p>
        </w:tc>
        <w:tc>
          <w:tcPr>
            <w:tcW w:w="942" w:type="dxa"/>
            <w:vMerge/>
            <w:shd w:val="clear" w:color="auto" w:fill="auto"/>
            <w:vAlign w:val="center"/>
            <w:hideMark/>
          </w:tcPr>
          <w:p w14:paraId="65EF4948" w14:textId="77777777" w:rsidR="00040D88" w:rsidRPr="0054125F" w:rsidRDefault="00040D88">
            <w:pPr>
              <w:suppressAutoHyphens/>
              <w:autoSpaceDN w:val="0"/>
              <w:textAlignment w:val="baseline"/>
              <w:rPr>
                <w:sz w:val="16"/>
                <w:szCs w:val="16"/>
              </w:rPr>
            </w:pPr>
          </w:p>
        </w:tc>
        <w:tc>
          <w:tcPr>
            <w:tcW w:w="590" w:type="dxa"/>
            <w:vMerge/>
            <w:shd w:val="clear" w:color="auto" w:fill="auto"/>
            <w:vAlign w:val="center"/>
            <w:hideMark/>
          </w:tcPr>
          <w:p w14:paraId="27DB2B05" w14:textId="77777777" w:rsidR="00040D88" w:rsidRPr="0054125F" w:rsidRDefault="00040D88">
            <w:pPr>
              <w:suppressAutoHyphens/>
              <w:autoSpaceDN w:val="0"/>
              <w:textAlignment w:val="baseline"/>
              <w:rPr>
                <w:sz w:val="16"/>
                <w:szCs w:val="16"/>
              </w:rPr>
            </w:pPr>
          </w:p>
        </w:tc>
        <w:tc>
          <w:tcPr>
            <w:tcW w:w="749" w:type="dxa"/>
            <w:vMerge/>
            <w:shd w:val="clear" w:color="auto" w:fill="auto"/>
            <w:vAlign w:val="center"/>
            <w:hideMark/>
          </w:tcPr>
          <w:p w14:paraId="1E0E2CD2" w14:textId="77777777" w:rsidR="00040D88" w:rsidRPr="0054125F" w:rsidRDefault="00040D88">
            <w:pPr>
              <w:suppressAutoHyphens/>
              <w:autoSpaceDN w:val="0"/>
              <w:textAlignment w:val="baseline"/>
              <w:rPr>
                <w:sz w:val="16"/>
                <w:szCs w:val="16"/>
              </w:rPr>
            </w:pPr>
          </w:p>
        </w:tc>
        <w:tc>
          <w:tcPr>
            <w:tcW w:w="941" w:type="dxa"/>
            <w:vMerge/>
            <w:shd w:val="clear" w:color="auto" w:fill="auto"/>
            <w:vAlign w:val="center"/>
            <w:hideMark/>
          </w:tcPr>
          <w:p w14:paraId="20DA2B24" w14:textId="77777777" w:rsidR="00040D88" w:rsidRPr="0054125F" w:rsidRDefault="00040D88">
            <w:pPr>
              <w:suppressAutoHyphens/>
              <w:autoSpaceDN w:val="0"/>
              <w:textAlignment w:val="baseline"/>
              <w:rPr>
                <w:sz w:val="16"/>
                <w:szCs w:val="16"/>
              </w:rPr>
            </w:pPr>
          </w:p>
        </w:tc>
        <w:tc>
          <w:tcPr>
            <w:tcW w:w="818" w:type="dxa"/>
            <w:vMerge/>
            <w:shd w:val="clear" w:color="auto" w:fill="auto"/>
            <w:vAlign w:val="center"/>
            <w:hideMark/>
          </w:tcPr>
          <w:p w14:paraId="6CB5B60E" w14:textId="77777777" w:rsidR="00040D88" w:rsidRPr="0054125F" w:rsidRDefault="00040D88">
            <w:pPr>
              <w:suppressAutoHyphens/>
              <w:autoSpaceDN w:val="0"/>
              <w:textAlignment w:val="baseline"/>
              <w:rPr>
                <w:sz w:val="16"/>
                <w:szCs w:val="16"/>
              </w:rPr>
            </w:pPr>
          </w:p>
        </w:tc>
        <w:tc>
          <w:tcPr>
            <w:tcW w:w="942" w:type="dxa"/>
            <w:vMerge/>
            <w:shd w:val="clear" w:color="auto" w:fill="auto"/>
            <w:vAlign w:val="center"/>
            <w:hideMark/>
          </w:tcPr>
          <w:p w14:paraId="121616D9" w14:textId="77777777" w:rsidR="00040D88" w:rsidRPr="0054125F" w:rsidRDefault="00040D88">
            <w:pPr>
              <w:suppressAutoHyphens/>
              <w:autoSpaceDN w:val="0"/>
              <w:textAlignment w:val="baseline"/>
              <w:rPr>
                <w:sz w:val="16"/>
                <w:szCs w:val="16"/>
              </w:rPr>
            </w:pPr>
          </w:p>
        </w:tc>
        <w:tc>
          <w:tcPr>
            <w:tcW w:w="590" w:type="dxa"/>
            <w:vMerge/>
            <w:shd w:val="clear" w:color="auto" w:fill="auto"/>
            <w:vAlign w:val="center"/>
            <w:hideMark/>
          </w:tcPr>
          <w:p w14:paraId="74773BB3" w14:textId="77777777" w:rsidR="00040D88" w:rsidRPr="0054125F" w:rsidRDefault="00040D88">
            <w:pPr>
              <w:suppressAutoHyphens/>
              <w:autoSpaceDN w:val="0"/>
              <w:textAlignment w:val="baseline"/>
              <w:rPr>
                <w:sz w:val="16"/>
                <w:szCs w:val="16"/>
              </w:rPr>
            </w:pPr>
          </w:p>
        </w:tc>
        <w:tc>
          <w:tcPr>
            <w:tcW w:w="749" w:type="dxa"/>
            <w:vMerge/>
            <w:shd w:val="clear" w:color="auto" w:fill="auto"/>
            <w:vAlign w:val="center"/>
            <w:hideMark/>
          </w:tcPr>
          <w:p w14:paraId="1D3A3D10" w14:textId="77777777" w:rsidR="00040D88" w:rsidRPr="0054125F" w:rsidRDefault="00040D88">
            <w:pPr>
              <w:suppressAutoHyphens/>
              <w:autoSpaceDN w:val="0"/>
              <w:textAlignment w:val="baseline"/>
              <w:rPr>
                <w:sz w:val="16"/>
                <w:szCs w:val="16"/>
              </w:rPr>
            </w:pPr>
          </w:p>
        </w:tc>
        <w:tc>
          <w:tcPr>
            <w:tcW w:w="941" w:type="dxa"/>
            <w:vMerge/>
            <w:shd w:val="clear" w:color="auto" w:fill="auto"/>
            <w:vAlign w:val="center"/>
            <w:hideMark/>
          </w:tcPr>
          <w:p w14:paraId="5E454C2D" w14:textId="77777777" w:rsidR="00040D88" w:rsidRPr="0054125F" w:rsidRDefault="00040D88">
            <w:pPr>
              <w:suppressAutoHyphens/>
              <w:autoSpaceDN w:val="0"/>
              <w:textAlignment w:val="baseline"/>
              <w:rPr>
                <w:sz w:val="16"/>
                <w:szCs w:val="16"/>
              </w:rPr>
            </w:pPr>
          </w:p>
        </w:tc>
        <w:tc>
          <w:tcPr>
            <w:tcW w:w="818" w:type="dxa"/>
            <w:vMerge/>
            <w:shd w:val="clear" w:color="auto" w:fill="auto"/>
            <w:vAlign w:val="center"/>
            <w:hideMark/>
          </w:tcPr>
          <w:p w14:paraId="2388517C" w14:textId="77777777" w:rsidR="00040D88" w:rsidRPr="0054125F" w:rsidRDefault="00040D88">
            <w:pPr>
              <w:suppressAutoHyphens/>
              <w:autoSpaceDN w:val="0"/>
              <w:textAlignment w:val="baseline"/>
              <w:rPr>
                <w:sz w:val="16"/>
                <w:szCs w:val="16"/>
              </w:rPr>
            </w:pPr>
          </w:p>
        </w:tc>
        <w:tc>
          <w:tcPr>
            <w:tcW w:w="942" w:type="dxa"/>
            <w:vMerge/>
            <w:shd w:val="clear" w:color="auto" w:fill="auto"/>
            <w:vAlign w:val="center"/>
            <w:hideMark/>
          </w:tcPr>
          <w:p w14:paraId="3FAAD48B" w14:textId="77777777" w:rsidR="00040D88" w:rsidRPr="0054125F" w:rsidRDefault="00040D88">
            <w:pPr>
              <w:suppressAutoHyphens/>
              <w:autoSpaceDN w:val="0"/>
              <w:textAlignment w:val="baseline"/>
              <w:rPr>
                <w:sz w:val="16"/>
                <w:szCs w:val="16"/>
              </w:rPr>
            </w:pPr>
          </w:p>
        </w:tc>
        <w:tc>
          <w:tcPr>
            <w:tcW w:w="590" w:type="dxa"/>
            <w:vMerge/>
            <w:shd w:val="clear" w:color="auto" w:fill="auto"/>
            <w:vAlign w:val="center"/>
            <w:hideMark/>
          </w:tcPr>
          <w:p w14:paraId="17A8B1D0" w14:textId="77777777" w:rsidR="00040D88" w:rsidRPr="0054125F" w:rsidRDefault="00040D88">
            <w:pPr>
              <w:suppressAutoHyphens/>
              <w:autoSpaceDN w:val="0"/>
              <w:textAlignment w:val="baseline"/>
              <w:rPr>
                <w:sz w:val="16"/>
                <w:szCs w:val="16"/>
              </w:rPr>
            </w:pPr>
          </w:p>
        </w:tc>
        <w:tc>
          <w:tcPr>
            <w:tcW w:w="749" w:type="dxa"/>
            <w:vMerge/>
            <w:tcBorders>
              <w:right w:val="single" w:sz="4" w:space="0" w:color="auto"/>
            </w:tcBorders>
            <w:shd w:val="clear" w:color="auto" w:fill="auto"/>
            <w:vAlign w:val="center"/>
            <w:hideMark/>
          </w:tcPr>
          <w:p w14:paraId="3DBA3FD2" w14:textId="77777777" w:rsidR="00040D88" w:rsidRPr="0054125F" w:rsidRDefault="00040D88">
            <w:pPr>
              <w:suppressAutoHyphens/>
              <w:autoSpaceDN w:val="0"/>
              <w:textAlignment w:val="baseline"/>
              <w:rPr>
                <w:sz w:val="16"/>
                <w:szCs w:val="16"/>
              </w:rPr>
            </w:pPr>
          </w:p>
        </w:tc>
      </w:tr>
      <w:tr w:rsidR="0054125F" w:rsidRPr="0054125F" w14:paraId="1C849628" w14:textId="77777777">
        <w:trPr>
          <w:trHeight w:val="255"/>
          <w:tblHeader/>
        </w:trPr>
        <w:tc>
          <w:tcPr>
            <w:tcW w:w="346" w:type="dxa"/>
            <w:shd w:val="clear" w:color="auto" w:fill="auto"/>
            <w:noWrap/>
            <w:vAlign w:val="center"/>
            <w:hideMark/>
          </w:tcPr>
          <w:p w14:paraId="0597B5DD" w14:textId="77777777" w:rsidR="00040D88" w:rsidRPr="0054125F" w:rsidRDefault="00716CFC">
            <w:pPr>
              <w:suppressAutoHyphens/>
              <w:autoSpaceDN w:val="0"/>
              <w:textAlignment w:val="baseline"/>
              <w:rPr>
                <w:sz w:val="16"/>
                <w:szCs w:val="16"/>
              </w:rPr>
            </w:pPr>
            <w:r w:rsidRPr="0054125F">
              <w:rPr>
                <w:sz w:val="16"/>
                <w:szCs w:val="16"/>
              </w:rPr>
              <w:t>1</w:t>
            </w:r>
          </w:p>
        </w:tc>
        <w:tc>
          <w:tcPr>
            <w:tcW w:w="1196" w:type="dxa"/>
            <w:shd w:val="clear" w:color="auto" w:fill="auto"/>
            <w:noWrap/>
            <w:vAlign w:val="center"/>
            <w:hideMark/>
          </w:tcPr>
          <w:p w14:paraId="28289D54" w14:textId="77777777" w:rsidR="00040D88" w:rsidRPr="0054125F" w:rsidRDefault="00716CFC">
            <w:pPr>
              <w:suppressAutoHyphens/>
              <w:autoSpaceDN w:val="0"/>
              <w:textAlignment w:val="baseline"/>
              <w:rPr>
                <w:sz w:val="16"/>
                <w:szCs w:val="16"/>
              </w:rPr>
            </w:pPr>
            <w:r w:rsidRPr="0054125F">
              <w:rPr>
                <w:sz w:val="16"/>
                <w:szCs w:val="16"/>
              </w:rPr>
              <w:t>2</w:t>
            </w:r>
          </w:p>
        </w:tc>
        <w:tc>
          <w:tcPr>
            <w:tcW w:w="1183" w:type="dxa"/>
            <w:shd w:val="clear" w:color="auto" w:fill="auto"/>
            <w:noWrap/>
            <w:vAlign w:val="center"/>
            <w:hideMark/>
          </w:tcPr>
          <w:p w14:paraId="39286247" w14:textId="77777777" w:rsidR="00040D88" w:rsidRPr="0054125F" w:rsidRDefault="00716CFC">
            <w:pPr>
              <w:suppressAutoHyphens/>
              <w:autoSpaceDN w:val="0"/>
              <w:textAlignment w:val="baseline"/>
              <w:rPr>
                <w:sz w:val="16"/>
                <w:szCs w:val="16"/>
              </w:rPr>
            </w:pPr>
            <w:r w:rsidRPr="0054125F">
              <w:rPr>
                <w:sz w:val="16"/>
                <w:szCs w:val="16"/>
              </w:rPr>
              <w:t>3</w:t>
            </w:r>
          </w:p>
        </w:tc>
        <w:tc>
          <w:tcPr>
            <w:tcW w:w="941" w:type="dxa"/>
            <w:shd w:val="clear" w:color="auto" w:fill="auto"/>
            <w:noWrap/>
            <w:vAlign w:val="center"/>
            <w:hideMark/>
          </w:tcPr>
          <w:p w14:paraId="5D4F1190" w14:textId="77777777" w:rsidR="00040D88" w:rsidRPr="0054125F" w:rsidRDefault="00716CFC">
            <w:pPr>
              <w:suppressAutoHyphens/>
              <w:autoSpaceDN w:val="0"/>
              <w:textAlignment w:val="baseline"/>
              <w:rPr>
                <w:sz w:val="16"/>
                <w:szCs w:val="16"/>
              </w:rPr>
            </w:pPr>
            <w:r w:rsidRPr="0054125F">
              <w:rPr>
                <w:sz w:val="16"/>
                <w:szCs w:val="16"/>
              </w:rPr>
              <w:t>4</w:t>
            </w:r>
          </w:p>
        </w:tc>
        <w:tc>
          <w:tcPr>
            <w:tcW w:w="818" w:type="dxa"/>
            <w:shd w:val="clear" w:color="auto" w:fill="auto"/>
            <w:noWrap/>
            <w:vAlign w:val="center"/>
            <w:hideMark/>
          </w:tcPr>
          <w:p w14:paraId="3D619E00" w14:textId="77777777" w:rsidR="00040D88" w:rsidRPr="0054125F" w:rsidRDefault="00716CFC">
            <w:pPr>
              <w:suppressAutoHyphens/>
              <w:autoSpaceDN w:val="0"/>
              <w:textAlignment w:val="baseline"/>
              <w:rPr>
                <w:sz w:val="16"/>
                <w:szCs w:val="16"/>
              </w:rPr>
            </w:pPr>
            <w:r w:rsidRPr="0054125F">
              <w:rPr>
                <w:sz w:val="16"/>
                <w:szCs w:val="16"/>
              </w:rPr>
              <w:t>5</w:t>
            </w:r>
          </w:p>
        </w:tc>
        <w:tc>
          <w:tcPr>
            <w:tcW w:w="942" w:type="dxa"/>
            <w:shd w:val="clear" w:color="auto" w:fill="auto"/>
            <w:noWrap/>
            <w:vAlign w:val="center"/>
            <w:hideMark/>
          </w:tcPr>
          <w:p w14:paraId="64F733EC" w14:textId="77777777" w:rsidR="00040D88" w:rsidRPr="0054125F" w:rsidRDefault="00716CFC">
            <w:pPr>
              <w:suppressAutoHyphens/>
              <w:autoSpaceDN w:val="0"/>
              <w:textAlignment w:val="baseline"/>
              <w:rPr>
                <w:sz w:val="16"/>
                <w:szCs w:val="16"/>
              </w:rPr>
            </w:pPr>
            <w:r w:rsidRPr="0054125F">
              <w:rPr>
                <w:sz w:val="16"/>
                <w:szCs w:val="16"/>
              </w:rPr>
              <w:t>6</w:t>
            </w:r>
          </w:p>
        </w:tc>
        <w:tc>
          <w:tcPr>
            <w:tcW w:w="590" w:type="dxa"/>
            <w:shd w:val="clear" w:color="auto" w:fill="auto"/>
            <w:noWrap/>
            <w:vAlign w:val="center"/>
            <w:hideMark/>
          </w:tcPr>
          <w:p w14:paraId="7A8FE156" w14:textId="77777777" w:rsidR="00040D88" w:rsidRPr="0054125F" w:rsidRDefault="00716CFC">
            <w:pPr>
              <w:suppressAutoHyphens/>
              <w:autoSpaceDN w:val="0"/>
              <w:textAlignment w:val="baseline"/>
              <w:rPr>
                <w:sz w:val="16"/>
                <w:szCs w:val="16"/>
              </w:rPr>
            </w:pPr>
            <w:r w:rsidRPr="0054125F">
              <w:rPr>
                <w:sz w:val="16"/>
                <w:szCs w:val="16"/>
              </w:rPr>
              <w:t>7</w:t>
            </w:r>
          </w:p>
        </w:tc>
        <w:tc>
          <w:tcPr>
            <w:tcW w:w="749" w:type="dxa"/>
            <w:shd w:val="clear" w:color="auto" w:fill="auto"/>
            <w:noWrap/>
            <w:vAlign w:val="center"/>
            <w:hideMark/>
          </w:tcPr>
          <w:p w14:paraId="7CC4A310" w14:textId="77777777" w:rsidR="00040D88" w:rsidRPr="0054125F" w:rsidRDefault="00716CFC">
            <w:pPr>
              <w:suppressAutoHyphens/>
              <w:autoSpaceDN w:val="0"/>
              <w:textAlignment w:val="baseline"/>
              <w:rPr>
                <w:sz w:val="16"/>
                <w:szCs w:val="16"/>
              </w:rPr>
            </w:pPr>
            <w:r w:rsidRPr="0054125F">
              <w:rPr>
                <w:sz w:val="16"/>
                <w:szCs w:val="16"/>
              </w:rPr>
              <w:t>8</w:t>
            </w:r>
          </w:p>
        </w:tc>
        <w:tc>
          <w:tcPr>
            <w:tcW w:w="941" w:type="dxa"/>
            <w:shd w:val="clear" w:color="auto" w:fill="auto"/>
            <w:noWrap/>
            <w:vAlign w:val="center"/>
            <w:hideMark/>
          </w:tcPr>
          <w:p w14:paraId="1EB0A2B6" w14:textId="77777777" w:rsidR="00040D88" w:rsidRPr="0054125F" w:rsidRDefault="00716CFC">
            <w:pPr>
              <w:suppressAutoHyphens/>
              <w:autoSpaceDN w:val="0"/>
              <w:textAlignment w:val="baseline"/>
              <w:rPr>
                <w:sz w:val="16"/>
                <w:szCs w:val="16"/>
              </w:rPr>
            </w:pPr>
            <w:r w:rsidRPr="0054125F">
              <w:rPr>
                <w:sz w:val="16"/>
                <w:szCs w:val="16"/>
              </w:rPr>
              <w:t>9</w:t>
            </w:r>
          </w:p>
        </w:tc>
        <w:tc>
          <w:tcPr>
            <w:tcW w:w="818" w:type="dxa"/>
            <w:shd w:val="clear" w:color="auto" w:fill="auto"/>
            <w:noWrap/>
            <w:vAlign w:val="center"/>
            <w:hideMark/>
          </w:tcPr>
          <w:p w14:paraId="795EEA5E" w14:textId="77777777" w:rsidR="00040D88" w:rsidRPr="0054125F" w:rsidRDefault="00716CFC">
            <w:pPr>
              <w:suppressAutoHyphens/>
              <w:autoSpaceDN w:val="0"/>
              <w:textAlignment w:val="baseline"/>
              <w:rPr>
                <w:sz w:val="16"/>
                <w:szCs w:val="16"/>
              </w:rPr>
            </w:pPr>
            <w:r w:rsidRPr="0054125F">
              <w:rPr>
                <w:sz w:val="16"/>
                <w:szCs w:val="16"/>
              </w:rPr>
              <w:t>10</w:t>
            </w:r>
          </w:p>
        </w:tc>
        <w:tc>
          <w:tcPr>
            <w:tcW w:w="942" w:type="dxa"/>
            <w:shd w:val="clear" w:color="auto" w:fill="auto"/>
            <w:noWrap/>
            <w:vAlign w:val="center"/>
            <w:hideMark/>
          </w:tcPr>
          <w:p w14:paraId="49521893" w14:textId="77777777" w:rsidR="00040D88" w:rsidRPr="0054125F" w:rsidRDefault="00716CFC">
            <w:pPr>
              <w:suppressAutoHyphens/>
              <w:autoSpaceDN w:val="0"/>
              <w:textAlignment w:val="baseline"/>
              <w:rPr>
                <w:sz w:val="16"/>
                <w:szCs w:val="16"/>
              </w:rPr>
            </w:pPr>
            <w:r w:rsidRPr="0054125F">
              <w:rPr>
                <w:sz w:val="16"/>
                <w:szCs w:val="16"/>
              </w:rPr>
              <w:t>11</w:t>
            </w:r>
          </w:p>
        </w:tc>
        <w:tc>
          <w:tcPr>
            <w:tcW w:w="590" w:type="dxa"/>
            <w:shd w:val="clear" w:color="auto" w:fill="auto"/>
            <w:noWrap/>
            <w:vAlign w:val="center"/>
            <w:hideMark/>
          </w:tcPr>
          <w:p w14:paraId="6D85A620" w14:textId="77777777" w:rsidR="00040D88" w:rsidRPr="0054125F" w:rsidRDefault="00716CFC">
            <w:pPr>
              <w:suppressAutoHyphens/>
              <w:autoSpaceDN w:val="0"/>
              <w:textAlignment w:val="baseline"/>
              <w:rPr>
                <w:sz w:val="16"/>
                <w:szCs w:val="16"/>
              </w:rPr>
            </w:pPr>
            <w:r w:rsidRPr="0054125F">
              <w:rPr>
                <w:sz w:val="16"/>
                <w:szCs w:val="16"/>
              </w:rPr>
              <w:t>12</w:t>
            </w:r>
          </w:p>
        </w:tc>
        <w:tc>
          <w:tcPr>
            <w:tcW w:w="749" w:type="dxa"/>
            <w:shd w:val="clear" w:color="auto" w:fill="auto"/>
            <w:noWrap/>
            <w:vAlign w:val="center"/>
            <w:hideMark/>
          </w:tcPr>
          <w:p w14:paraId="3B431AF4" w14:textId="77777777" w:rsidR="00040D88" w:rsidRPr="0054125F" w:rsidRDefault="00716CFC">
            <w:pPr>
              <w:suppressAutoHyphens/>
              <w:autoSpaceDN w:val="0"/>
              <w:textAlignment w:val="baseline"/>
              <w:rPr>
                <w:sz w:val="16"/>
                <w:szCs w:val="16"/>
              </w:rPr>
            </w:pPr>
            <w:r w:rsidRPr="0054125F">
              <w:rPr>
                <w:sz w:val="16"/>
                <w:szCs w:val="16"/>
              </w:rPr>
              <w:t>13</w:t>
            </w:r>
          </w:p>
        </w:tc>
        <w:tc>
          <w:tcPr>
            <w:tcW w:w="941" w:type="dxa"/>
            <w:shd w:val="clear" w:color="auto" w:fill="auto"/>
            <w:noWrap/>
            <w:vAlign w:val="center"/>
            <w:hideMark/>
          </w:tcPr>
          <w:p w14:paraId="186DC9E6" w14:textId="77777777" w:rsidR="00040D88" w:rsidRPr="0054125F" w:rsidRDefault="00716CFC">
            <w:pPr>
              <w:suppressAutoHyphens/>
              <w:autoSpaceDN w:val="0"/>
              <w:textAlignment w:val="baseline"/>
              <w:rPr>
                <w:sz w:val="16"/>
                <w:szCs w:val="16"/>
              </w:rPr>
            </w:pPr>
            <w:r w:rsidRPr="0054125F">
              <w:rPr>
                <w:sz w:val="16"/>
                <w:szCs w:val="16"/>
              </w:rPr>
              <w:t>14</w:t>
            </w:r>
          </w:p>
        </w:tc>
        <w:tc>
          <w:tcPr>
            <w:tcW w:w="818" w:type="dxa"/>
            <w:shd w:val="clear" w:color="auto" w:fill="auto"/>
            <w:noWrap/>
            <w:vAlign w:val="center"/>
            <w:hideMark/>
          </w:tcPr>
          <w:p w14:paraId="46E74C6E" w14:textId="77777777" w:rsidR="00040D88" w:rsidRPr="0054125F" w:rsidRDefault="00716CFC">
            <w:pPr>
              <w:suppressAutoHyphens/>
              <w:autoSpaceDN w:val="0"/>
              <w:textAlignment w:val="baseline"/>
              <w:rPr>
                <w:sz w:val="16"/>
                <w:szCs w:val="16"/>
              </w:rPr>
            </w:pPr>
            <w:r w:rsidRPr="0054125F">
              <w:rPr>
                <w:sz w:val="16"/>
                <w:szCs w:val="16"/>
              </w:rPr>
              <w:t>15</w:t>
            </w:r>
          </w:p>
        </w:tc>
        <w:tc>
          <w:tcPr>
            <w:tcW w:w="942" w:type="dxa"/>
            <w:shd w:val="clear" w:color="auto" w:fill="auto"/>
            <w:noWrap/>
            <w:vAlign w:val="center"/>
            <w:hideMark/>
          </w:tcPr>
          <w:p w14:paraId="326BE391" w14:textId="77777777" w:rsidR="00040D88" w:rsidRPr="0054125F" w:rsidRDefault="00716CFC">
            <w:pPr>
              <w:suppressAutoHyphens/>
              <w:autoSpaceDN w:val="0"/>
              <w:textAlignment w:val="baseline"/>
              <w:rPr>
                <w:sz w:val="16"/>
                <w:szCs w:val="16"/>
              </w:rPr>
            </w:pPr>
            <w:r w:rsidRPr="0054125F">
              <w:rPr>
                <w:sz w:val="16"/>
                <w:szCs w:val="16"/>
              </w:rPr>
              <w:t>16</w:t>
            </w:r>
          </w:p>
        </w:tc>
        <w:tc>
          <w:tcPr>
            <w:tcW w:w="590" w:type="dxa"/>
            <w:shd w:val="clear" w:color="auto" w:fill="auto"/>
            <w:noWrap/>
            <w:vAlign w:val="center"/>
            <w:hideMark/>
          </w:tcPr>
          <w:p w14:paraId="7005EFB7" w14:textId="77777777" w:rsidR="00040D88" w:rsidRPr="0054125F" w:rsidRDefault="00716CFC">
            <w:pPr>
              <w:suppressAutoHyphens/>
              <w:autoSpaceDN w:val="0"/>
              <w:textAlignment w:val="baseline"/>
              <w:rPr>
                <w:sz w:val="16"/>
                <w:szCs w:val="16"/>
              </w:rPr>
            </w:pPr>
            <w:r w:rsidRPr="0054125F">
              <w:rPr>
                <w:sz w:val="16"/>
                <w:szCs w:val="16"/>
              </w:rPr>
              <w:t>17</w:t>
            </w:r>
          </w:p>
        </w:tc>
        <w:tc>
          <w:tcPr>
            <w:tcW w:w="749" w:type="dxa"/>
            <w:tcBorders>
              <w:right w:val="single" w:sz="4" w:space="0" w:color="auto"/>
            </w:tcBorders>
            <w:shd w:val="clear" w:color="auto" w:fill="auto"/>
            <w:noWrap/>
            <w:vAlign w:val="center"/>
            <w:hideMark/>
          </w:tcPr>
          <w:p w14:paraId="2ECA289B" w14:textId="77777777" w:rsidR="00040D88" w:rsidRPr="0054125F" w:rsidRDefault="00716CFC">
            <w:pPr>
              <w:suppressAutoHyphens/>
              <w:autoSpaceDN w:val="0"/>
              <w:textAlignment w:val="baseline"/>
              <w:rPr>
                <w:sz w:val="16"/>
                <w:szCs w:val="16"/>
              </w:rPr>
            </w:pPr>
            <w:r w:rsidRPr="0054125F">
              <w:rPr>
                <w:sz w:val="16"/>
                <w:szCs w:val="16"/>
              </w:rPr>
              <w:t>18</w:t>
            </w:r>
          </w:p>
        </w:tc>
      </w:tr>
      <w:tr w:rsidR="0054125F" w:rsidRPr="0054125F" w14:paraId="0AAB88B4" w14:textId="77777777">
        <w:trPr>
          <w:trHeight w:val="240"/>
        </w:trPr>
        <w:tc>
          <w:tcPr>
            <w:tcW w:w="6765" w:type="dxa"/>
            <w:gridSpan w:val="8"/>
            <w:shd w:val="clear" w:color="auto" w:fill="auto"/>
            <w:vAlign w:val="center"/>
          </w:tcPr>
          <w:p w14:paraId="258139D3" w14:textId="77777777" w:rsidR="00040D88" w:rsidRPr="0054125F" w:rsidRDefault="00040D88">
            <w:pPr>
              <w:suppressAutoHyphens/>
              <w:autoSpaceDN w:val="0"/>
              <w:textAlignment w:val="baseline"/>
              <w:rPr>
                <w:b/>
                <w:bCs/>
                <w:sz w:val="16"/>
                <w:szCs w:val="16"/>
              </w:rPr>
            </w:pPr>
          </w:p>
        </w:tc>
        <w:tc>
          <w:tcPr>
            <w:tcW w:w="941" w:type="dxa"/>
            <w:shd w:val="clear" w:color="auto" w:fill="auto"/>
            <w:noWrap/>
            <w:vAlign w:val="center"/>
          </w:tcPr>
          <w:p w14:paraId="69941D74" w14:textId="77777777" w:rsidR="00040D88" w:rsidRPr="0054125F" w:rsidRDefault="00040D88">
            <w:pPr>
              <w:suppressAutoHyphens/>
              <w:autoSpaceDN w:val="0"/>
              <w:textAlignment w:val="baseline"/>
              <w:rPr>
                <w:sz w:val="16"/>
                <w:szCs w:val="16"/>
              </w:rPr>
            </w:pPr>
          </w:p>
        </w:tc>
        <w:tc>
          <w:tcPr>
            <w:tcW w:w="818" w:type="dxa"/>
            <w:shd w:val="clear" w:color="auto" w:fill="auto"/>
            <w:noWrap/>
            <w:vAlign w:val="center"/>
          </w:tcPr>
          <w:p w14:paraId="723AE81E" w14:textId="77777777" w:rsidR="00040D88" w:rsidRPr="0054125F" w:rsidRDefault="00040D88">
            <w:pPr>
              <w:suppressAutoHyphens/>
              <w:autoSpaceDN w:val="0"/>
              <w:textAlignment w:val="baseline"/>
              <w:rPr>
                <w:sz w:val="16"/>
                <w:szCs w:val="16"/>
              </w:rPr>
            </w:pPr>
          </w:p>
        </w:tc>
        <w:tc>
          <w:tcPr>
            <w:tcW w:w="942" w:type="dxa"/>
            <w:shd w:val="clear" w:color="auto" w:fill="auto"/>
            <w:noWrap/>
            <w:vAlign w:val="center"/>
          </w:tcPr>
          <w:p w14:paraId="58E7C633" w14:textId="77777777" w:rsidR="00040D88" w:rsidRPr="0054125F" w:rsidRDefault="00040D88">
            <w:pPr>
              <w:suppressAutoHyphens/>
              <w:autoSpaceDN w:val="0"/>
              <w:textAlignment w:val="baseline"/>
              <w:rPr>
                <w:sz w:val="16"/>
                <w:szCs w:val="16"/>
              </w:rPr>
            </w:pPr>
          </w:p>
        </w:tc>
        <w:tc>
          <w:tcPr>
            <w:tcW w:w="590" w:type="dxa"/>
            <w:shd w:val="clear" w:color="auto" w:fill="auto"/>
            <w:noWrap/>
            <w:vAlign w:val="center"/>
          </w:tcPr>
          <w:p w14:paraId="4EAB83BE" w14:textId="77777777" w:rsidR="00040D88" w:rsidRPr="0054125F" w:rsidRDefault="00040D88">
            <w:pPr>
              <w:suppressAutoHyphens/>
              <w:autoSpaceDN w:val="0"/>
              <w:textAlignment w:val="baseline"/>
              <w:rPr>
                <w:sz w:val="16"/>
                <w:szCs w:val="16"/>
              </w:rPr>
            </w:pPr>
          </w:p>
        </w:tc>
        <w:tc>
          <w:tcPr>
            <w:tcW w:w="749" w:type="dxa"/>
            <w:shd w:val="clear" w:color="auto" w:fill="auto"/>
            <w:noWrap/>
            <w:vAlign w:val="center"/>
          </w:tcPr>
          <w:p w14:paraId="24E9FB79" w14:textId="77777777" w:rsidR="00040D88" w:rsidRPr="0054125F" w:rsidRDefault="00040D88">
            <w:pPr>
              <w:suppressAutoHyphens/>
              <w:autoSpaceDN w:val="0"/>
              <w:textAlignment w:val="baseline"/>
              <w:rPr>
                <w:sz w:val="16"/>
                <w:szCs w:val="16"/>
              </w:rPr>
            </w:pPr>
          </w:p>
        </w:tc>
        <w:tc>
          <w:tcPr>
            <w:tcW w:w="4040" w:type="dxa"/>
            <w:gridSpan w:val="5"/>
            <w:tcBorders>
              <w:right w:val="single" w:sz="4" w:space="0" w:color="auto"/>
            </w:tcBorders>
            <w:shd w:val="clear" w:color="auto" w:fill="auto"/>
            <w:vAlign w:val="center"/>
          </w:tcPr>
          <w:p w14:paraId="3F611691" w14:textId="77777777" w:rsidR="00040D88" w:rsidRPr="0054125F" w:rsidRDefault="00040D88">
            <w:pPr>
              <w:suppressAutoHyphens/>
              <w:autoSpaceDN w:val="0"/>
              <w:textAlignment w:val="baseline"/>
              <w:rPr>
                <w:sz w:val="16"/>
                <w:szCs w:val="16"/>
              </w:rPr>
            </w:pPr>
          </w:p>
        </w:tc>
      </w:tr>
      <w:tr w:rsidR="0054125F" w:rsidRPr="0054125F" w14:paraId="23794814" w14:textId="77777777">
        <w:trPr>
          <w:trHeight w:val="465"/>
        </w:trPr>
        <w:tc>
          <w:tcPr>
            <w:tcW w:w="346" w:type="dxa"/>
            <w:shd w:val="clear" w:color="auto" w:fill="auto"/>
            <w:vAlign w:val="center"/>
            <w:hideMark/>
          </w:tcPr>
          <w:p w14:paraId="71A81490" w14:textId="77777777" w:rsidR="00040D88" w:rsidRPr="0054125F" w:rsidRDefault="00040D88">
            <w:pPr>
              <w:suppressAutoHyphens/>
              <w:autoSpaceDN w:val="0"/>
              <w:textAlignment w:val="baseline"/>
              <w:rPr>
                <w:sz w:val="16"/>
                <w:szCs w:val="16"/>
              </w:rPr>
            </w:pPr>
          </w:p>
        </w:tc>
        <w:tc>
          <w:tcPr>
            <w:tcW w:w="1196" w:type="dxa"/>
            <w:shd w:val="clear" w:color="auto" w:fill="auto"/>
            <w:vAlign w:val="center"/>
          </w:tcPr>
          <w:p w14:paraId="5829DAD6" w14:textId="77777777" w:rsidR="00040D88" w:rsidRPr="0054125F" w:rsidRDefault="00040D88">
            <w:pPr>
              <w:suppressAutoHyphens/>
              <w:autoSpaceDN w:val="0"/>
              <w:textAlignment w:val="baseline"/>
              <w:rPr>
                <w:sz w:val="16"/>
                <w:szCs w:val="16"/>
              </w:rPr>
            </w:pPr>
          </w:p>
        </w:tc>
        <w:tc>
          <w:tcPr>
            <w:tcW w:w="1183" w:type="dxa"/>
            <w:shd w:val="clear" w:color="auto" w:fill="auto"/>
            <w:vAlign w:val="center"/>
          </w:tcPr>
          <w:p w14:paraId="58BD2DC4" w14:textId="77777777" w:rsidR="00040D88" w:rsidRPr="0054125F" w:rsidRDefault="00040D88">
            <w:pPr>
              <w:suppressAutoHyphens/>
              <w:autoSpaceDN w:val="0"/>
              <w:textAlignment w:val="baseline"/>
              <w:rPr>
                <w:sz w:val="16"/>
                <w:szCs w:val="16"/>
              </w:rPr>
            </w:pPr>
          </w:p>
        </w:tc>
        <w:tc>
          <w:tcPr>
            <w:tcW w:w="941" w:type="dxa"/>
            <w:shd w:val="clear" w:color="auto" w:fill="auto"/>
            <w:noWrap/>
            <w:vAlign w:val="center"/>
          </w:tcPr>
          <w:p w14:paraId="6C9192DD" w14:textId="77777777" w:rsidR="00040D88" w:rsidRPr="0054125F" w:rsidRDefault="00040D88">
            <w:pPr>
              <w:suppressAutoHyphens/>
              <w:autoSpaceDN w:val="0"/>
              <w:textAlignment w:val="baseline"/>
              <w:rPr>
                <w:sz w:val="16"/>
                <w:szCs w:val="16"/>
              </w:rPr>
            </w:pPr>
          </w:p>
        </w:tc>
        <w:tc>
          <w:tcPr>
            <w:tcW w:w="818" w:type="dxa"/>
            <w:shd w:val="clear" w:color="auto" w:fill="auto"/>
            <w:noWrap/>
            <w:vAlign w:val="center"/>
          </w:tcPr>
          <w:p w14:paraId="27BC203F" w14:textId="77777777" w:rsidR="00040D88" w:rsidRPr="0054125F" w:rsidRDefault="00040D88">
            <w:pPr>
              <w:suppressAutoHyphens/>
              <w:autoSpaceDN w:val="0"/>
              <w:textAlignment w:val="baseline"/>
              <w:rPr>
                <w:sz w:val="16"/>
                <w:szCs w:val="16"/>
              </w:rPr>
            </w:pPr>
          </w:p>
        </w:tc>
        <w:tc>
          <w:tcPr>
            <w:tcW w:w="942" w:type="dxa"/>
            <w:shd w:val="clear" w:color="auto" w:fill="auto"/>
            <w:noWrap/>
            <w:vAlign w:val="center"/>
          </w:tcPr>
          <w:p w14:paraId="772DE361" w14:textId="77777777" w:rsidR="00040D88" w:rsidRPr="0054125F" w:rsidRDefault="00040D88">
            <w:pPr>
              <w:suppressAutoHyphens/>
              <w:autoSpaceDN w:val="0"/>
              <w:textAlignment w:val="baseline"/>
              <w:rPr>
                <w:sz w:val="16"/>
                <w:szCs w:val="16"/>
              </w:rPr>
            </w:pPr>
          </w:p>
        </w:tc>
        <w:tc>
          <w:tcPr>
            <w:tcW w:w="590" w:type="dxa"/>
            <w:shd w:val="clear" w:color="auto" w:fill="auto"/>
            <w:noWrap/>
            <w:vAlign w:val="center"/>
          </w:tcPr>
          <w:p w14:paraId="3678FFEB" w14:textId="77777777" w:rsidR="00040D88" w:rsidRPr="0054125F" w:rsidRDefault="00040D88">
            <w:pPr>
              <w:suppressAutoHyphens/>
              <w:autoSpaceDN w:val="0"/>
              <w:textAlignment w:val="baseline"/>
              <w:rPr>
                <w:sz w:val="16"/>
                <w:szCs w:val="16"/>
              </w:rPr>
            </w:pPr>
          </w:p>
        </w:tc>
        <w:tc>
          <w:tcPr>
            <w:tcW w:w="749" w:type="dxa"/>
            <w:shd w:val="clear" w:color="auto" w:fill="auto"/>
            <w:noWrap/>
            <w:vAlign w:val="center"/>
          </w:tcPr>
          <w:p w14:paraId="5AFEA1A0" w14:textId="77777777" w:rsidR="00040D88" w:rsidRPr="0054125F" w:rsidRDefault="00040D88">
            <w:pPr>
              <w:suppressAutoHyphens/>
              <w:autoSpaceDN w:val="0"/>
              <w:textAlignment w:val="baseline"/>
              <w:rPr>
                <w:sz w:val="16"/>
                <w:szCs w:val="16"/>
              </w:rPr>
            </w:pPr>
          </w:p>
        </w:tc>
        <w:tc>
          <w:tcPr>
            <w:tcW w:w="941" w:type="dxa"/>
            <w:shd w:val="clear" w:color="auto" w:fill="auto"/>
            <w:noWrap/>
            <w:vAlign w:val="center"/>
          </w:tcPr>
          <w:p w14:paraId="758B6D5C" w14:textId="77777777" w:rsidR="00040D88" w:rsidRPr="0054125F" w:rsidRDefault="00040D88">
            <w:pPr>
              <w:suppressAutoHyphens/>
              <w:autoSpaceDN w:val="0"/>
              <w:textAlignment w:val="baseline"/>
              <w:rPr>
                <w:sz w:val="16"/>
                <w:szCs w:val="16"/>
              </w:rPr>
            </w:pPr>
          </w:p>
        </w:tc>
        <w:tc>
          <w:tcPr>
            <w:tcW w:w="818" w:type="dxa"/>
            <w:shd w:val="clear" w:color="auto" w:fill="auto"/>
            <w:noWrap/>
            <w:vAlign w:val="center"/>
          </w:tcPr>
          <w:p w14:paraId="00EF5464" w14:textId="77777777" w:rsidR="00040D88" w:rsidRPr="0054125F" w:rsidRDefault="00040D88">
            <w:pPr>
              <w:suppressAutoHyphens/>
              <w:autoSpaceDN w:val="0"/>
              <w:textAlignment w:val="baseline"/>
              <w:rPr>
                <w:sz w:val="16"/>
                <w:szCs w:val="16"/>
              </w:rPr>
            </w:pPr>
          </w:p>
        </w:tc>
        <w:tc>
          <w:tcPr>
            <w:tcW w:w="942" w:type="dxa"/>
            <w:shd w:val="clear" w:color="auto" w:fill="auto"/>
            <w:noWrap/>
            <w:vAlign w:val="center"/>
          </w:tcPr>
          <w:p w14:paraId="78853E71" w14:textId="77777777" w:rsidR="00040D88" w:rsidRPr="0054125F" w:rsidRDefault="00040D88">
            <w:pPr>
              <w:suppressAutoHyphens/>
              <w:autoSpaceDN w:val="0"/>
              <w:textAlignment w:val="baseline"/>
              <w:rPr>
                <w:sz w:val="16"/>
                <w:szCs w:val="16"/>
              </w:rPr>
            </w:pPr>
          </w:p>
        </w:tc>
        <w:tc>
          <w:tcPr>
            <w:tcW w:w="590" w:type="dxa"/>
            <w:shd w:val="clear" w:color="auto" w:fill="auto"/>
            <w:noWrap/>
            <w:vAlign w:val="center"/>
          </w:tcPr>
          <w:p w14:paraId="2AB96525" w14:textId="77777777" w:rsidR="00040D88" w:rsidRPr="0054125F" w:rsidRDefault="00040D88">
            <w:pPr>
              <w:suppressAutoHyphens/>
              <w:autoSpaceDN w:val="0"/>
              <w:textAlignment w:val="baseline"/>
              <w:rPr>
                <w:sz w:val="16"/>
                <w:szCs w:val="16"/>
              </w:rPr>
            </w:pPr>
          </w:p>
        </w:tc>
        <w:tc>
          <w:tcPr>
            <w:tcW w:w="749" w:type="dxa"/>
            <w:shd w:val="clear" w:color="auto" w:fill="auto"/>
            <w:noWrap/>
            <w:vAlign w:val="center"/>
          </w:tcPr>
          <w:p w14:paraId="256A17A2" w14:textId="77777777" w:rsidR="00040D88" w:rsidRPr="0054125F" w:rsidRDefault="00040D88">
            <w:pPr>
              <w:suppressAutoHyphens/>
              <w:autoSpaceDN w:val="0"/>
              <w:textAlignment w:val="baseline"/>
              <w:rPr>
                <w:sz w:val="16"/>
                <w:szCs w:val="16"/>
              </w:rPr>
            </w:pPr>
          </w:p>
        </w:tc>
        <w:tc>
          <w:tcPr>
            <w:tcW w:w="941" w:type="dxa"/>
            <w:shd w:val="clear" w:color="auto" w:fill="auto"/>
            <w:noWrap/>
            <w:vAlign w:val="center"/>
          </w:tcPr>
          <w:p w14:paraId="7219577F" w14:textId="77777777" w:rsidR="00040D88" w:rsidRPr="0054125F" w:rsidRDefault="00040D88">
            <w:pPr>
              <w:suppressAutoHyphens/>
              <w:autoSpaceDN w:val="0"/>
              <w:textAlignment w:val="baseline"/>
              <w:rPr>
                <w:sz w:val="16"/>
                <w:szCs w:val="16"/>
              </w:rPr>
            </w:pPr>
          </w:p>
        </w:tc>
        <w:tc>
          <w:tcPr>
            <w:tcW w:w="818" w:type="dxa"/>
            <w:shd w:val="clear" w:color="auto" w:fill="auto"/>
            <w:noWrap/>
            <w:vAlign w:val="center"/>
          </w:tcPr>
          <w:p w14:paraId="513EA570" w14:textId="77777777" w:rsidR="00040D88" w:rsidRPr="0054125F" w:rsidRDefault="00040D88">
            <w:pPr>
              <w:suppressAutoHyphens/>
              <w:autoSpaceDN w:val="0"/>
              <w:textAlignment w:val="baseline"/>
              <w:rPr>
                <w:sz w:val="16"/>
                <w:szCs w:val="16"/>
              </w:rPr>
            </w:pPr>
          </w:p>
        </w:tc>
        <w:tc>
          <w:tcPr>
            <w:tcW w:w="942" w:type="dxa"/>
            <w:shd w:val="clear" w:color="auto" w:fill="auto"/>
            <w:noWrap/>
            <w:vAlign w:val="center"/>
          </w:tcPr>
          <w:p w14:paraId="6B5D8EBB" w14:textId="77777777" w:rsidR="00040D88" w:rsidRPr="0054125F" w:rsidRDefault="00040D88">
            <w:pPr>
              <w:suppressAutoHyphens/>
              <w:autoSpaceDN w:val="0"/>
              <w:textAlignment w:val="baseline"/>
              <w:rPr>
                <w:sz w:val="16"/>
                <w:szCs w:val="16"/>
              </w:rPr>
            </w:pPr>
          </w:p>
        </w:tc>
        <w:tc>
          <w:tcPr>
            <w:tcW w:w="590" w:type="dxa"/>
            <w:shd w:val="clear" w:color="auto" w:fill="auto"/>
            <w:noWrap/>
            <w:vAlign w:val="center"/>
          </w:tcPr>
          <w:p w14:paraId="7F397BFD" w14:textId="77777777" w:rsidR="00040D88" w:rsidRPr="0054125F" w:rsidRDefault="00040D88">
            <w:pPr>
              <w:suppressAutoHyphens/>
              <w:autoSpaceDN w:val="0"/>
              <w:textAlignment w:val="baseline"/>
              <w:rPr>
                <w:sz w:val="16"/>
                <w:szCs w:val="16"/>
              </w:rPr>
            </w:pPr>
          </w:p>
        </w:tc>
        <w:tc>
          <w:tcPr>
            <w:tcW w:w="749" w:type="dxa"/>
            <w:tcBorders>
              <w:right w:val="single" w:sz="4" w:space="0" w:color="auto"/>
            </w:tcBorders>
            <w:shd w:val="clear" w:color="auto" w:fill="auto"/>
            <w:noWrap/>
            <w:vAlign w:val="center"/>
          </w:tcPr>
          <w:p w14:paraId="5B569404" w14:textId="77777777" w:rsidR="00040D88" w:rsidRPr="0054125F" w:rsidRDefault="00040D88">
            <w:pPr>
              <w:suppressAutoHyphens/>
              <w:autoSpaceDN w:val="0"/>
              <w:textAlignment w:val="baseline"/>
              <w:rPr>
                <w:sz w:val="16"/>
                <w:szCs w:val="16"/>
              </w:rPr>
            </w:pPr>
          </w:p>
        </w:tc>
      </w:tr>
      <w:tr w:rsidR="0054125F" w:rsidRPr="0054125F" w14:paraId="645DA6FE" w14:textId="77777777">
        <w:trPr>
          <w:trHeight w:val="240"/>
        </w:trPr>
        <w:tc>
          <w:tcPr>
            <w:tcW w:w="346" w:type="dxa"/>
            <w:shd w:val="clear" w:color="auto" w:fill="auto"/>
            <w:noWrap/>
            <w:vAlign w:val="center"/>
            <w:hideMark/>
          </w:tcPr>
          <w:p w14:paraId="7ECEECF2"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96" w:type="dxa"/>
            <w:shd w:val="clear" w:color="auto" w:fill="auto"/>
            <w:noWrap/>
            <w:vAlign w:val="center"/>
          </w:tcPr>
          <w:p w14:paraId="6364FD44" w14:textId="77777777" w:rsidR="00040D88" w:rsidRPr="0054125F" w:rsidRDefault="00040D88">
            <w:pPr>
              <w:suppressAutoHyphens/>
              <w:autoSpaceDN w:val="0"/>
              <w:textAlignment w:val="baseline"/>
              <w:rPr>
                <w:b/>
                <w:bCs/>
                <w:sz w:val="16"/>
                <w:szCs w:val="16"/>
              </w:rPr>
            </w:pPr>
          </w:p>
        </w:tc>
        <w:tc>
          <w:tcPr>
            <w:tcW w:w="1183" w:type="dxa"/>
            <w:shd w:val="clear" w:color="auto" w:fill="auto"/>
            <w:vAlign w:val="center"/>
          </w:tcPr>
          <w:p w14:paraId="34551590" w14:textId="77777777" w:rsidR="00040D88" w:rsidRPr="0054125F" w:rsidRDefault="00040D88">
            <w:pPr>
              <w:suppressAutoHyphens/>
              <w:autoSpaceDN w:val="0"/>
              <w:textAlignment w:val="baseline"/>
              <w:rPr>
                <w:sz w:val="16"/>
                <w:szCs w:val="16"/>
              </w:rPr>
            </w:pPr>
          </w:p>
        </w:tc>
        <w:tc>
          <w:tcPr>
            <w:tcW w:w="941" w:type="dxa"/>
            <w:shd w:val="clear" w:color="auto" w:fill="auto"/>
            <w:noWrap/>
            <w:vAlign w:val="center"/>
          </w:tcPr>
          <w:p w14:paraId="3F28F274" w14:textId="77777777" w:rsidR="00040D88" w:rsidRPr="0054125F" w:rsidRDefault="00040D88">
            <w:pPr>
              <w:suppressAutoHyphens/>
              <w:autoSpaceDN w:val="0"/>
              <w:textAlignment w:val="baseline"/>
              <w:rPr>
                <w:sz w:val="16"/>
                <w:szCs w:val="16"/>
              </w:rPr>
            </w:pPr>
          </w:p>
        </w:tc>
        <w:tc>
          <w:tcPr>
            <w:tcW w:w="818" w:type="dxa"/>
            <w:shd w:val="clear" w:color="auto" w:fill="auto"/>
            <w:noWrap/>
            <w:vAlign w:val="center"/>
          </w:tcPr>
          <w:p w14:paraId="20EA2E60" w14:textId="77777777" w:rsidR="00040D88" w:rsidRPr="0054125F" w:rsidRDefault="00040D88">
            <w:pPr>
              <w:suppressAutoHyphens/>
              <w:autoSpaceDN w:val="0"/>
              <w:textAlignment w:val="baseline"/>
              <w:rPr>
                <w:sz w:val="16"/>
                <w:szCs w:val="16"/>
              </w:rPr>
            </w:pPr>
          </w:p>
        </w:tc>
        <w:tc>
          <w:tcPr>
            <w:tcW w:w="942" w:type="dxa"/>
            <w:shd w:val="clear" w:color="auto" w:fill="auto"/>
            <w:noWrap/>
            <w:vAlign w:val="center"/>
          </w:tcPr>
          <w:p w14:paraId="5301D15F" w14:textId="77777777" w:rsidR="00040D88" w:rsidRPr="0054125F" w:rsidRDefault="00040D88">
            <w:pPr>
              <w:suppressAutoHyphens/>
              <w:autoSpaceDN w:val="0"/>
              <w:textAlignment w:val="baseline"/>
              <w:rPr>
                <w:sz w:val="16"/>
                <w:szCs w:val="16"/>
              </w:rPr>
            </w:pPr>
          </w:p>
        </w:tc>
        <w:tc>
          <w:tcPr>
            <w:tcW w:w="590" w:type="dxa"/>
            <w:shd w:val="clear" w:color="auto" w:fill="auto"/>
            <w:noWrap/>
            <w:vAlign w:val="center"/>
          </w:tcPr>
          <w:p w14:paraId="07CA01B5" w14:textId="77777777" w:rsidR="00040D88" w:rsidRPr="0054125F" w:rsidRDefault="00040D88">
            <w:pPr>
              <w:suppressAutoHyphens/>
              <w:autoSpaceDN w:val="0"/>
              <w:textAlignment w:val="baseline"/>
              <w:rPr>
                <w:sz w:val="16"/>
                <w:szCs w:val="16"/>
              </w:rPr>
            </w:pPr>
          </w:p>
        </w:tc>
        <w:tc>
          <w:tcPr>
            <w:tcW w:w="749" w:type="dxa"/>
            <w:shd w:val="clear" w:color="auto" w:fill="auto"/>
            <w:noWrap/>
            <w:vAlign w:val="center"/>
          </w:tcPr>
          <w:p w14:paraId="6BB02836" w14:textId="77777777" w:rsidR="00040D88" w:rsidRPr="0054125F" w:rsidRDefault="00040D88">
            <w:pPr>
              <w:suppressAutoHyphens/>
              <w:autoSpaceDN w:val="0"/>
              <w:textAlignment w:val="baseline"/>
              <w:rPr>
                <w:sz w:val="16"/>
                <w:szCs w:val="16"/>
              </w:rPr>
            </w:pPr>
          </w:p>
        </w:tc>
        <w:tc>
          <w:tcPr>
            <w:tcW w:w="941" w:type="dxa"/>
            <w:shd w:val="clear" w:color="auto" w:fill="auto"/>
            <w:noWrap/>
            <w:vAlign w:val="center"/>
          </w:tcPr>
          <w:p w14:paraId="600386F1" w14:textId="77777777" w:rsidR="00040D88" w:rsidRPr="0054125F" w:rsidRDefault="00040D88">
            <w:pPr>
              <w:suppressAutoHyphens/>
              <w:autoSpaceDN w:val="0"/>
              <w:textAlignment w:val="baseline"/>
              <w:rPr>
                <w:b/>
                <w:bCs/>
                <w:sz w:val="16"/>
                <w:szCs w:val="16"/>
              </w:rPr>
            </w:pPr>
          </w:p>
        </w:tc>
        <w:tc>
          <w:tcPr>
            <w:tcW w:w="818" w:type="dxa"/>
            <w:shd w:val="clear" w:color="auto" w:fill="auto"/>
            <w:noWrap/>
            <w:vAlign w:val="center"/>
          </w:tcPr>
          <w:p w14:paraId="025CB7FA" w14:textId="77777777" w:rsidR="00040D88" w:rsidRPr="0054125F" w:rsidRDefault="00040D88">
            <w:pPr>
              <w:suppressAutoHyphens/>
              <w:autoSpaceDN w:val="0"/>
              <w:textAlignment w:val="baseline"/>
              <w:rPr>
                <w:b/>
                <w:bCs/>
                <w:sz w:val="16"/>
                <w:szCs w:val="16"/>
              </w:rPr>
            </w:pPr>
          </w:p>
        </w:tc>
        <w:tc>
          <w:tcPr>
            <w:tcW w:w="942" w:type="dxa"/>
            <w:shd w:val="clear" w:color="auto" w:fill="auto"/>
            <w:noWrap/>
            <w:vAlign w:val="center"/>
          </w:tcPr>
          <w:p w14:paraId="3A0A9EEE" w14:textId="77777777" w:rsidR="00040D88" w:rsidRPr="0054125F" w:rsidRDefault="00040D88">
            <w:pPr>
              <w:suppressAutoHyphens/>
              <w:autoSpaceDN w:val="0"/>
              <w:textAlignment w:val="baseline"/>
              <w:rPr>
                <w:b/>
                <w:bCs/>
                <w:sz w:val="16"/>
                <w:szCs w:val="16"/>
              </w:rPr>
            </w:pPr>
          </w:p>
        </w:tc>
        <w:tc>
          <w:tcPr>
            <w:tcW w:w="590" w:type="dxa"/>
            <w:shd w:val="clear" w:color="auto" w:fill="auto"/>
            <w:noWrap/>
            <w:vAlign w:val="center"/>
          </w:tcPr>
          <w:p w14:paraId="447FD147" w14:textId="77777777" w:rsidR="00040D88" w:rsidRPr="0054125F" w:rsidRDefault="00040D88">
            <w:pPr>
              <w:suppressAutoHyphens/>
              <w:autoSpaceDN w:val="0"/>
              <w:textAlignment w:val="baseline"/>
              <w:rPr>
                <w:b/>
                <w:bCs/>
                <w:sz w:val="16"/>
                <w:szCs w:val="16"/>
              </w:rPr>
            </w:pPr>
          </w:p>
        </w:tc>
        <w:tc>
          <w:tcPr>
            <w:tcW w:w="749" w:type="dxa"/>
            <w:shd w:val="clear" w:color="auto" w:fill="auto"/>
            <w:noWrap/>
            <w:vAlign w:val="center"/>
          </w:tcPr>
          <w:p w14:paraId="768C5FD7" w14:textId="77777777" w:rsidR="00040D88" w:rsidRPr="0054125F" w:rsidRDefault="00040D88">
            <w:pPr>
              <w:suppressAutoHyphens/>
              <w:autoSpaceDN w:val="0"/>
              <w:textAlignment w:val="baseline"/>
              <w:rPr>
                <w:b/>
                <w:bCs/>
                <w:sz w:val="16"/>
                <w:szCs w:val="16"/>
              </w:rPr>
            </w:pPr>
          </w:p>
        </w:tc>
        <w:tc>
          <w:tcPr>
            <w:tcW w:w="941" w:type="dxa"/>
            <w:shd w:val="clear" w:color="auto" w:fill="auto"/>
            <w:noWrap/>
            <w:vAlign w:val="center"/>
          </w:tcPr>
          <w:p w14:paraId="0245AD27" w14:textId="77777777" w:rsidR="00040D88" w:rsidRPr="0054125F" w:rsidRDefault="00040D88">
            <w:pPr>
              <w:suppressAutoHyphens/>
              <w:autoSpaceDN w:val="0"/>
              <w:textAlignment w:val="baseline"/>
              <w:rPr>
                <w:sz w:val="16"/>
                <w:szCs w:val="16"/>
              </w:rPr>
            </w:pPr>
          </w:p>
        </w:tc>
        <w:tc>
          <w:tcPr>
            <w:tcW w:w="818" w:type="dxa"/>
            <w:shd w:val="clear" w:color="auto" w:fill="auto"/>
            <w:noWrap/>
            <w:vAlign w:val="center"/>
          </w:tcPr>
          <w:p w14:paraId="46104FF7" w14:textId="77777777" w:rsidR="00040D88" w:rsidRPr="0054125F" w:rsidRDefault="00040D88">
            <w:pPr>
              <w:suppressAutoHyphens/>
              <w:autoSpaceDN w:val="0"/>
              <w:textAlignment w:val="baseline"/>
              <w:rPr>
                <w:sz w:val="16"/>
                <w:szCs w:val="16"/>
              </w:rPr>
            </w:pPr>
          </w:p>
        </w:tc>
        <w:tc>
          <w:tcPr>
            <w:tcW w:w="942" w:type="dxa"/>
            <w:shd w:val="clear" w:color="auto" w:fill="auto"/>
            <w:noWrap/>
            <w:vAlign w:val="center"/>
          </w:tcPr>
          <w:p w14:paraId="7AD8834E" w14:textId="77777777" w:rsidR="00040D88" w:rsidRPr="0054125F" w:rsidRDefault="00040D88">
            <w:pPr>
              <w:suppressAutoHyphens/>
              <w:autoSpaceDN w:val="0"/>
              <w:textAlignment w:val="baseline"/>
              <w:rPr>
                <w:sz w:val="16"/>
                <w:szCs w:val="16"/>
              </w:rPr>
            </w:pPr>
          </w:p>
        </w:tc>
        <w:tc>
          <w:tcPr>
            <w:tcW w:w="590" w:type="dxa"/>
            <w:shd w:val="clear" w:color="auto" w:fill="auto"/>
            <w:noWrap/>
            <w:vAlign w:val="center"/>
          </w:tcPr>
          <w:p w14:paraId="5F32509A" w14:textId="77777777" w:rsidR="00040D88" w:rsidRPr="0054125F" w:rsidRDefault="00040D88">
            <w:pPr>
              <w:suppressAutoHyphens/>
              <w:autoSpaceDN w:val="0"/>
              <w:textAlignment w:val="baseline"/>
              <w:rPr>
                <w:sz w:val="16"/>
                <w:szCs w:val="16"/>
              </w:rPr>
            </w:pPr>
          </w:p>
        </w:tc>
        <w:tc>
          <w:tcPr>
            <w:tcW w:w="749" w:type="dxa"/>
            <w:tcBorders>
              <w:right w:val="single" w:sz="4" w:space="0" w:color="auto"/>
            </w:tcBorders>
            <w:shd w:val="clear" w:color="auto" w:fill="auto"/>
            <w:noWrap/>
            <w:vAlign w:val="center"/>
          </w:tcPr>
          <w:p w14:paraId="284B1B28" w14:textId="77777777" w:rsidR="00040D88" w:rsidRPr="0054125F" w:rsidRDefault="00040D88">
            <w:pPr>
              <w:suppressAutoHyphens/>
              <w:autoSpaceDN w:val="0"/>
              <w:textAlignment w:val="baseline"/>
              <w:rPr>
                <w:sz w:val="16"/>
                <w:szCs w:val="16"/>
              </w:rPr>
            </w:pPr>
          </w:p>
        </w:tc>
      </w:tr>
      <w:tr w:rsidR="0054125F" w:rsidRPr="0054125F" w14:paraId="495FB22E" w14:textId="77777777">
        <w:trPr>
          <w:trHeight w:val="240"/>
        </w:trPr>
        <w:tc>
          <w:tcPr>
            <w:tcW w:w="6765" w:type="dxa"/>
            <w:gridSpan w:val="8"/>
            <w:tcBorders>
              <w:bottom w:val="single" w:sz="4" w:space="0" w:color="auto"/>
            </w:tcBorders>
            <w:shd w:val="clear" w:color="auto" w:fill="auto"/>
            <w:vAlign w:val="center"/>
            <w:hideMark/>
          </w:tcPr>
          <w:p w14:paraId="77DC59D4" w14:textId="77777777" w:rsidR="00040D88" w:rsidRPr="0054125F" w:rsidRDefault="00716CFC">
            <w:pPr>
              <w:suppressAutoHyphens/>
              <w:autoSpaceDN w:val="0"/>
              <w:textAlignment w:val="baseline"/>
              <w:rPr>
                <w:b/>
                <w:bCs/>
                <w:sz w:val="16"/>
                <w:szCs w:val="16"/>
              </w:rPr>
            </w:pPr>
            <w:r w:rsidRPr="0054125F">
              <w:rPr>
                <w:b/>
                <w:bCs/>
                <w:sz w:val="16"/>
                <w:szCs w:val="16"/>
              </w:rPr>
              <w:t>Налоги и обязательные платежи</w:t>
            </w:r>
          </w:p>
        </w:tc>
        <w:tc>
          <w:tcPr>
            <w:tcW w:w="941" w:type="dxa"/>
            <w:tcBorders>
              <w:bottom w:val="single" w:sz="4" w:space="0" w:color="auto"/>
            </w:tcBorders>
            <w:shd w:val="clear" w:color="auto" w:fill="auto"/>
            <w:noWrap/>
            <w:vAlign w:val="center"/>
            <w:hideMark/>
          </w:tcPr>
          <w:p w14:paraId="5B6F0802" w14:textId="77777777" w:rsidR="00040D88" w:rsidRPr="0054125F" w:rsidRDefault="00716CFC">
            <w:pPr>
              <w:suppressAutoHyphens/>
              <w:autoSpaceDN w:val="0"/>
              <w:textAlignment w:val="baseline"/>
              <w:rPr>
                <w:sz w:val="16"/>
                <w:szCs w:val="16"/>
              </w:rPr>
            </w:pPr>
            <w:r w:rsidRPr="0054125F">
              <w:rPr>
                <w:sz w:val="16"/>
                <w:szCs w:val="16"/>
              </w:rPr>
              <w:t> </w:t>
            </w:r>
          </w:p>
        </w:tc>
        <w:tc>
          <w:tcPr>
            <w:tcW w:w="818" w:type="dxa"/>
            <w:tcBorders>
              <w:bottom w:val="single" w:sz="4" w:space="0" w:color="auto"/>
            </w:tcBorders>
            <w:shd w:val="clear" w:color="auto" w:fill="auto"/>
            <w:noWrap/>
            <w:vAlign w:val="center"/>
            <w:hideMark/>
          </w:tcPr>
          <w:p w14:paraId="4D932771" w14:textId="77777777" w:rsidR="00040D88" w:rsidRPr="0054125F" w:rsidRDefault="00716CFC">
            <w:pPr>
              <w:suppressAutoHyphens/>
              <w:autoSpaceDN w:val="0"/>
              <w:textAlignment w:val="baseline"/>
              <w:rPr>
                <w:sz w:val="16"/>
                <w:szCs w:val="16"/>
              </w:rPr>
            </w:pPr>
            <w:r w:rsidRPr="0054125F">
              <w:rPr>
                <w:sz w:val="16"/>
                <w:szCs w:val="16"/>
              </w:rPr>
              <w:t> </w:t>
            </w:r>
          </w:p>
        </w:tc>
        <w:tc>
          <w:tcPr>
            <w:tcW w:w="942" w:type="dxa"/>
            <w:tcBorders>
              <w:bottom w:val="single" w:sz="4" w:space="0" w:color="auto"/>
            </w:tcBorders>
            <w:shd w:val="clear" w:color="auto" w:fill="auto"/>
            <w:noWrap/>
            <w:vAlign w:val="center"/>
            <w:hideMark/>
          </w:tcPr>
          <w:p w14:paraId="215CF76A" w14:textId="77777777" w:rsidR="00040D88" w:rsidRPr="0054125F" w:rsidRDefault="00716CFC">
            <w:pPr>
              <w:suppressAutoHyphens/>
              <w:autoSpaceDN w:val="0"/>
              <w:textAlignment w:val="baseline"/>
              <w:rPr>
                <w:sz w:val="16"/>
                <w:szCs w:val="16"/>
              </w:rPr>
            </w:pPr>
            <w:r w:rsidRPr="0054125F">
              <w:rPr>
                <w:sz w:val="16"/>
                <w:szCs w:val="16"/>
              </w:rPr>
              <w:t> </w:t>
            </w:r>
          </w:p>
        </w:tc>
        <w:tc>
          <w:tcPr>
            <w:tcW w:w="590" w:type="dxa"/>
            <w:tcBorders>
              <w:bottom w:val="single" w:sz="4" w:space="0" w:color="auto"/>
            </w:tcBorders>
            <w:shd w:val="clear" w:color="auto" w:fill="auto"/>
            <w:noWrap/>
            <w:vAlign w:val="center"/>
            <w:hideMark/>
          </w:tcPr>
          <w:p w14:paraId="068C5D6D" w14:textId="77777777" w:rsidR="00040D88" w:rsidRPr="0054125F" w:rsidRDefault="00716CFC">
            <w:pPr>
              <w:suppressAutoHyphens/>
              <w:autoSpaceDN w:val="0"/>
              <w:textAlignment w:val="baseline"/>
              <w:rPr>
                <w:sz w:val="16"/>
                <w:szCs w:val="16"/>
              </w:rPr>
            </w:pPr>
            <w:r w:rsidRPr="0054125F">
              <w:rPr>
                <w:sz w:val="16"/>
                <w:szCs w:val="16"/>
              </w:rPr>
              <w:t> </w:t>
            </w:r>
          </w:p>
        </w:tc>
        <w:tc>
          <w:tcPr>
            <w:tcW w:w="749" w:type="dxa"/>
            <w:tcBorders>
              <w:bottom w:val="single" w:sz="4" w:space="0" w:color="auto"/>
            </w:tcBorders>
            <w:shd w:val="clear" w:color="auto" w:fill="auto"/>
            <w:noWrap/>
            <w:vAlign w:val="center"/>
            <w:hideMark/>
          </w:tcPr>
          <w:p w14:paraId="51E8CFC0" w14:textId="77777777" w:rsidR="00040D88" w:rsidRPr="0054125F" w:rsidRDefault="00716CFC">
            <w:pPr>
              <w:suppressAutoHyphens/>
              <w:autoSpaceDN w:val="0"/>
              <w:textAlignment w:val="baseline"/>
              <w:rPr>
                <w:sz w:val="16"/>
                <w:szCs w:val="16"/>
              </w:rPr>
            </w:pPr>
            <w:r w:rsidRPr="0054125F">
              <w:rPr>
                <w:sz w:val="16"/>
                <w:szCs w:val="16"/>
              </w:rPr>
              <w:t> </w:t>
            </w:r>
          </w:p>
        </w:tc>
        <w:tc>
          <w:tcPr>
            <w:tcW w:w="4040" w:type="dxa"/>
            <w:gridSpan w:val="5"/>
            <w:tcBorders>
              <w:bottom w:val="single" w:sz="4" w:space="0" w:color="auto"/>
              <w:right w:val="single" w:sz="4" w:space="0" w:color="auto"/>
            </w:tcBorders>
            <w:shd w:val="clear" w:color="auto" w:fill="auto"/>
            <w:vAlign w:val="center"/>
            <w:hideMark/>
          </w:tcPr>
          <w:p w14:paraId="6B76D895"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11856CD9" w14:textId="77777777">
        <w:trPr>
          <w:trHeight w:val="240"/>
        </w:trPr>
        <w:tc>
          <w:tcPr>
            <w:tcW w:w="346" w:type="dxa"/>
            <w:shd w:val="clear" w:color="auto" w:fill="auto"/>
            <w:vAlign w:val="center"/>
            <w:hideMark/>
          </w:tcPr>
          <w:p w14:paraId="774377D5" w14:textId="77777777" w:rsidR="00040D88" w:rsidRPr="0054125F" w:rsidRDefault="00040D88">
            <w:pPr>
              <w:suppressAutoHyphens/>
              <w:autoSpaceDN w:val="0"/>
              <w:textAlignment w:val="baseline"/>
              <w:rPr>
                <w:sz w:val="16"/>
                <w:szCs w:val="16"/>
              </w:rPr>
            </w:pPr>
          </w:p>
        </w:tc>
        <w:tc>
          <w:tcPr>
            <w:tcW w:w="1196" w:type="dxa"/>
            <w:shd w:val="clear" w:color="auto" w:fill="auto"/>
            <w:noWrap/>
            <w:vAlign w:val="center"/>
            <w:hideMark/>
          </w:tcPr>
          <w:p w14:paraId="72592082" w14:textId="77777777" w:rsidR="00040D88" w:rsidRPr="0054125F" w:rsidRDefault="00716CFC">
            <w:pPr>
              <w:suppressAutoHyphens/>
              <w:autoSpaceDN w:val="0"/>
              <w:textAlignment w:val="baseline"/>
              <w:rPr>
                <w:sz w:val="16"/>
                <w:szCs w:val="16"/>
              </w:rPr>
            </w:pPr>
            <w:r w:rsidRPr="0054125F">
              <w:rPr>
                <w:sz w:val="16"/>
                <w:szCs w:val="16"/>
              </w:rPr>
              <w:t> </w:t>
            </w:r>
          </w:p>
        </w:tc>
        <w:tc>
          <w:tcPr>
            <w:tcW w:w="1183" w:type="dxa"/>
            <w:shd w:val="clear" w:color="auto" w:fill="auto"/>
            <w:vAlign w:val="center"/>
            <w:hideMark/>
          </w:tcPr>
          <w:p w14:paraId="60411E6D" w14:textId="77777777" w:rsidR="00040D88" w:rsidRPr="0054125F" w:rsidRDefault="00716CFC">
            <w:pPr>
              <w:suppressAutoHyphens/>
              <w:autoSpaceDN w:val="0"/>
              <w:textAlignment w:val="baseline"/>
              <w:rPr>
                <w:sz w:val="16"/>
                <w:szCs w:val="16"/>
              </w:rPr>
            </w:pPr>
            <w:r w:rsidRPr="0054125F">
              <w:rPr>
                <w:sz w:val="16"/>
                <w:szCs w:val="16"/>
              </w:rPr>
              <w:t>Средства на покрытие затрат  НДС 20%</w:t>
            </w:r>
          </w:p>
        </w:tc>
        <w:tc>
          <w:tcPr>
            <w:tcW w:w="941" w:type="dxa"/>
            <w:shd w:val="clear" w:color="auto" w:fill="auto"/>
            <w:noWrap/>
            <w:vAlign w:val="center"/>
          </w:tcPr>
          <w:p w14:paraId="3D391789" w14:textId="77777777" w:rsidR="00040D88" w:rsidRPr="0054125F" w:rsidRDefault="00040D88">
            <w:pPr>
              <w:suppressAutoHyphens/>
              <w:autoSpaceDN w:val="0"/>
              <w:textAlignment w:val="baseline"/>
              <w:rPr>
                <w:sz w:val="16"/>
                <w:szCs w:val="16"/>
              </w:rPr>
            </w:pPr>
          </w:p>
        </w:tc>
        <w:tc>
          <w:tcPr>
            <w:tcW w:w="818" w:type="dxa"/>
            <w:shd w:val="clear" w:color="auto" w:fill="auto"/>
            <w:noWrap/>
            <w:vAlign w:val="center"/>
          </w:tcPr>
          <w:p w14:paraId="5248B7BD" w14:textId="77777777" w:rsidR="00040D88" w:rsidRPr="0054125F" w:rsidRDefault="00040D88">
            <w:pPr>
              <w:suppressAutoHyphens/>
              <w:autoSpaceDN w:val="0"/>
              <w:textAlignment w:val="baseline"/>
              <w:rPr>
                <w:sz w:val="16"/>
                <w:szCs w:val="16"/>
              </w:rPr>
            </w:pPr>
          </w:p>
        </w:tc>
        <w:tc>
          <w:tcPr>
            <w:tcW w:w="942" w:type="dxa"/>
            <w:shd w:val="clear" w:color="auto" w:fill="auto"/>
            <w:noWrap/>
            <w:vAlign w:val="center"/>
          </w:tcPr>
          <w:p w14:paraId="4ABDA6C0" w14:textId="77777777" w:rsidR="00040D88" w:rsidRPr="0054125F" w:rsidRDefault="00040D88">
            <w:pPr>
              <w:suppressAutoHyphens/>
              <w:autoSpaceDN w:val="0"/>
              <w:textAlignment w:val="baseline"/>
              <w:rPr>
                <w:sz w:val="16"/>
                <w:szCs w:val="16"/>
              </w:rPr>
            </w:pPr>
          </w:p>
        </w:tc>
        <w:tc>
          <w:tcPr>
            <w:tcW w:w="590" w:type="dxa"/>
            <w:shd w:val="clear" w:color="auto" w:fill="auto"/>
            <w:noWrap/>
            <w:vAlign w:val="center"/>
          </w:tcPr>
          <w:p w14:paraId="68B2EC77" w14:textId="77777777" w:rsidR="00040D88" w:rsidRPr="0054125F" w:rsidRDefault="00040D88">
            <w:pPr>
              <w:suppressAutoHyphens/>
              <w:autoSpaceDN w:val="0"/>
              <w:textAlignment w:val="baseline"/>
              <w:rPr>
                <w:sz w:val="16"/>
                <w:szCs w:val="16"/>
              </w:rPr>
            </w:pPr>
          </w:p>
        </w:tc>
        <w:tc>
          <w:tcPr>
            <w:tcW w:w="749" w:type="dxa"/>
            <w:shd w:val="clear" w:color="auto" w:fill="auto"/>
            <w:noWrap/>
            <w:vAlign w:val="center"/>
          </w:tcPr>
          <w:p w14:paraId="33266D78" w14:textId="77777777" w:rsidR="00040D88" w:rsidRPr="0054125F" w:rsidRDefault="00040D88">
            <w:pPr>
              <w:suppressAutoHyphens/>
              <w:autoSpaceDN w:val="0"/>
              <w:textAlignment w:val="baseline"/>
              <w:rPr>
                <w:sz w:val="16"/>
                <w:szCs w:val="16"/>
              </w:rPr>
            </w:pPr>
          </w:p>
        </w:tc>
        <w:tc>
          <w:tcPr>
            <w:tcW w:w="941" w:type="dxa"/>
            <w:shd w:val="clear" w:color="auto" w:fill="auto"/>
            <w:noWrap/>
            <w:vAlign w:val="center"/>
            <w:hideMark/>
          </w:tcPr>
          <w:p w14:paraId="64425F12" w14:textId="77777777" w:rsidR="00040D88" w:rsidRPr="0054125F" w:rsidRDefault="00716CFC">
            <w:pPr>
              <w:suppressAutoHyphens/>
              <w:autoSpaceDN w:val="0"/>
              <w:textAlignment w:val="baseline"/>
              <w:rPr>
                <w:sz w:val="16"/>
                <w:szCs w:val="16"/>
              </w:rPr>
            </w:pPr>
            <w:r w:rsidRPr="0054125F">
              <w:rPr>
                <w:sz w:val="16"/>
                <w:szCs w:val="16"/>
              </w:rPr>
              <w:t> </w:t>
            </w:r>
          </w:p>
        </w:tc>
        <w:tc>
          <w:tcPr>
            <w:tcW w:w="818" w:type="dxa"/>
            <w:shd w:val="clear" w:color="auto" w:fill="auto"/>
            <w:noWrap/>
            <w:vAlign w:val="center"/>
            <w:hideMark/>
          </w:tcPr>
          <w:p w14:paraId="61462482" w14:textId="77777777" w:rsidR="00040D88" w:rsidRPr="0054125F" w:rsidRDefault="00716CFC">
            <w:pPr>
              <w:suppressAutoHyphens/>
              <w:autoSpaceDN w:val="0"/>
              <w:textAlignment w:val="baseline"/>
              <w:rPr>
                <w:sz w:val="16"/>
                <w:szCs w:val="16"/>
              </w:rPr>
            </w:pPr>
            <w:r w:rsidRPr="0054125F">
              <w:rPr>
                <w:sz w:val="16"/>
                <w:szCs w:val="16"/>
              </w:rPr>
              <w:t> </w:t>
            </w:r>
          </w:p>
        </w:tc>
        <w:tc>
          <w:tcPr>
            <w:tcW w:w="942" w:type="dxa"/>
            <w:shd w:val="clear" w:color="auto" w:fill="auto"/>
            <w:noWrap/>
            <w:vAlign w:val="center"/>
            <w:hideMark/>
          </w:tcPr>
          <w:p w14:paraId="5AF36970" w14:textId="77777777" w:rsidR="00040D88" w:rsidRPr="0054125F" w:rsidRDefault="00716CFC">
            <w:pPr>
              <w:suppressAutoHyphens/>
              <w:autoSpaceDN w:val="0"/>
              <w:textAlignment w:val="baseline"/>
              <w:rPr>
                <w:sz w:val="16"/>
                <w:szCs w:val="16"/>
              </w:rPr>
            </w:pPr>
            <w:r w:rsidRPr="0054125F">
              <w:rPr>
                <w:sz w:val="16"/>
                <w:szCs w:val="16"/>
              </w:rPr>
              <w:t> </w:t>
            </w:r>
          </w:p>
        </w:tc>
        <w:tc>
          <w:tcPr>
            <w:tcW w:w="590" w:type="dxa"/>
            <w:shd w:val="clear" w:color="auto" w:fill="auto"/>
            <w:noWrap/>
            <w:vAlign w:val="center"/>
            <w:hideMark/>
          </w:tcPr>
          <w:p w14:paraId="4720E233" w14:textId="77777777" w:rsidR="00040D88" w:rsidRPr="0054125F" w:rsidRDefault="00716CFC">
            <w:pPr>
              <w:suppressAutoHyphens/>
              <w:autoSpaceDN w:val="0"/>
              <w:textAlignment w:val="baseline"/>
              <w:rPr>
                <w:sz w:val="16"/>
                <w:szCs w:val="16"/>
              </w:rPr>
            </w:pPr>
            <w:r w:rsidRPr="0054125F">
              <w:rPr>
                <w:sz w:val="16"/>
                <w:szCs w:val="16"/>
              </w:rPr>
              <w:t> </w:t>
            </w:r>
          </w:p>
        </w:tc>
        <w:tc>
          <w:tcPr>
            <w:tcW w:w="749" w:type="dxa"/>
            <w:shd w:val="clear" w:color="auto" w:fill="auto"/>
            <w:noWrap/>
            <w:vAlign w:val="center"/>
            <w:hideMark/>
          </w:tcPr>
          <w:p w14:paraId="5392A9AD" w14:textId="77777777" w:rsidR="00040D88" w:rsidRPr="0054125F" w:rsidRDefault="00716CFC">
            <w:pPr>
              <w:suppressAutoHyphens/>
              <w:autoSpaceDN w:val="0"/>
              <w:textAlignment w:val="baseline"/>
              <w:rPr>
                <w:sz w:val="16"/>
                <w:szCs w:val="16"/>
              </w:rPr>
            </w:pPr>
            <w:r w:rsidRPr="0054125F">
              <w:rPr>
                <w:sz w:val="16"/>
                <w:szCs w:val="16"/>
              </w:rPr>
              <w:t> </w:t>
            </w:r>
          </w:p>
        </w:tc>
        <w:tc>
          <w:tcPr>
            <w:tcW w:w="941" w:type="dxa"/>
            <w:shd w:val="clear" w:color="auto" w:fill="auto"/>
            <w:noWrap/>
            <w:vAlign w:val="center"/>
            <w:hideMark/>
          </w:tcPr>
          <w:p w14:paraId="3C8421F2" w14:textId="77777777" w:rsidR="00040D88" w:rsidRPr="0054125F" w:rsidRDefault="00716CFC">
            <w:pPr>
              <w:suppressAutoHyphens/>
              <w:autoSpaceDN w:val="0"/>
              <w:textAlignment w:val="baseline"/>
              <w:rPr>
                <w:sz w:val="16"/>
                <w:szCs w:val="16"/>
              </w:rPr>
            </w:pPr>
            <w:r w:rsidRPr="0054125F">
              <w:rPr>
                <w:sz w:val="16"/>
                <w:szCs w:val="16"/>
              </w:rPr>
              <w:t> </w:t>
            </w:r>
          </w:p>
        </w:tc>
        <w:tc>
          <w:tcPr>
            <w:tcW w:w="818" w:type="dxa"/>
            <w:shd w:val="clear" w:color="auto" w:fill="auto"/>
            <w:noWrap/>
            <w:vAlign w:val="center"/>
            <w:hideMark/>
          </w:tcPr>
          <w:p w14:paraId="3417216C" w14:textId="77777777" w:rsidR="00040D88" w:rsidRPr="0054125F" w:rsidRDefault="00716CFC">
            <w:pPr>
              <w:suppressAutoHyphens/>
              <w:autoSpaceDN w:val="0"/>
              <w:textAlignment w:val="baseline"/>
              <w:rPr>
                <w:sz w:val="16"/>
                <w:szCs w:val="16"/>
              </w:rPr>
            </w:pPr>
            <w:r w:rsidRPr="0054125F">
              <w:rPr>
                <w:sz w:val="16"/>
                <w:szCs w:val="16"/>
              </w:rPr>
              <w:t> </w:t>
            </w:r>
          </w:p>
        </w:tc>
        <w:tc>
          <w:tcPr>
            <w:tcW w:w="942" w:type="dxa"/>
            <w:shd w:val="clear" w:color="auto" w:fill="auto"/>
            <w:noWrap/>
            <w:vAlign w:val="center"/>
            <w:hideMark/>
          </w:tcPr>
          <w:p w14:paraId="766A0446" w14:textId="77777777" w:rsidR="00040D88" w:rsidRPr="0054125F" w:rsidRDefault="00716CFC">
            <w:pPr>
              <w:suppressAutoHyphens/>
              <w:autoSpaceDN w:val="0"/>
              <w:textAlignment w:val="baseline"/>
              <w:rPr>
                <w:sz w:val="16"/>
                <w:szCs w:val="16"/>
              </w:rPr>
            </w:pPr>
            <w:r w:rsidRPr="0054125F">
              <w:rPr>
                <w:sz w:val="16"/>
                <w:szCs w:val="16"/>
              </w:rPr>
              <w:t> </w:t>
            </w:r>
          </w:p>
        </w:tc>
        <w:tc>
          <w:tcPr>
            <w:tcW w:w="590" w:type="dxa"/>
            <w:shd w:val="clear" w:color="auto" w:fill="auto"/>
            <w:noWrap/>
            <w:vAlign w:val="center"/>
            <w:hideMark/>
          </w:tcPr>
          <w:p w14:paraId="5C32DBAD" w14:textId="77777777" w:rsidR="00040D88" w:rsidRPr="0054125F" w:rsidRDefault="00716CFC">
            <w:pPr>
              <w:suppressAutoHyphens/>
              <w:autoSpaceDN w:val="0"/>
              <w:textAlignment w:val="baseline"/>
              <w:rPr>
                <w:sz w:val="16"/>
                <w:szCs w:val="16"/>
              </w:rPr>
            </w:pPr>
            <w:r w:rsidRPr="0054125F">
              <w:rPr>
                <w:sz w:val="16"/>
                <w:szCs w:val="16"/>
              </w:rPr>
              <w:t> </w:t>
            </w:r>
          </w:p>
        </w:tc>
        <w:tc>
          <w:tcPr>
            <w:tcW w:w="749" w:type="dxa"/>
            <w:tcBorders>
              <w:right w:val="single" w:sz="4" w:space="0" w:color="auto"/>
            </w:tcBorders>
            <w:shd w:val="clear" w:color="auto" w:fill="auto"/>
            <w:noWrap/>
            <w:vAlign w:val="center"/>
            <w:hideMark/>
          </w:tcPr>
          <w:p w14:paraId="26226B91"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4E67D681" w14:textId="77777777">
        <w:trPr>
          <w:trHeight w:val="240"/>
        </w:trPr>
        <w:tc>
          <w:tcPr>
            <w:tcW w:w="346" w:type="dxa"/>
            <w:tcBorders>
              <w:bottom w:val="single" w:sz="4" w:space="0" w:color="auto"/>
            </w:tcBorders>
            <w:shd w:val="clear" w:color="auto" w:fill="auto"/>
            <w:noWrap/>
            <w:vAlign w:val="center"/>
            <w:hideMark/>
          </w:tcPr>
          <w:p w14:paraId="46AD8C23"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96" w:type="dxa"/>
            <w:tcBorders>
              <w:bottom w:val="single" w:sz="4" w:space="0" w:color="auto"/>
            </w:tcBorders>
            <w:shd w:val="clear" w:color="auto" w:fill="auto"/>
            <w:noWrap/>
            <w:vAlign w:val="center"/>
            <w:hideMark/>
          </w:tcPr>
          <w:p w14:paraId="0AE5E340"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83" w:type="dxa"/>
            <w:tcBorders>
              <w:bottom w:val="single" w:sz="4" w:space="0" w:color="auto"/>
            </w:tcBorders>
            <w:shd w:val="clear" w:color="auto" w:fill="auto"/>
            <w:vAlign w:val="center"/>
            <w:hideMark/>
          </w:tcPr>
          <w:p w14:paraId="304BBB22" w14:textId="77777777" w:rsidR="00040D88" w:rsidRPr="0054125F" w:rsidRDefault="00716CFC">
            <w:pPr>
              <w:suppressAutoHyphens/>
              <w:autoSpaceDN w:val="0"/>
              <w:textAlignment w:val="baseline"/>
              <w:rPr>
                <w:b/>
                <w:bCs/>
                <w:sz w:val="16"/>
                <w:szCs w:val="16"/>
              </w:rPr>
            </w:pPr>
            <w:r w:rsidRPr="0054125F">
              <w:rPr>
                <w:b/>
                <w:bCs/>
                <w:sz w:val="16"/>
                <w:szCs w:val="16"/>
              </w:rPr>
              <w:t>Всего по сводному сметному расчету стоимости строительства</w:t>
            </w:r>
          </w:p>
        </w:tc>
        <w:tc>
          <w:tcPr>
            <w:tcW w:w="941" w:type="dxa"/>
            <w:tcBorders>
              <w:bottom w:val="single" w:sz="4" w:space="0" w:color="auto"/>
            </w:tcBorders>
            <w:shd w:val="clear" w:color="auto" w:fill="auto"/>
            <w:noWrap/>
            <w:vAlign w:val="center"/>
          </w:tcPr>
          <w:p w14:paraId="6456D99F" w14:textId="77777777" w:rsidR="00040D88" w:rsidRPr="0054125F" w:rsidRDefault="00040D88">
            <w:pPr>
              <w:suppressAutoHyphens/>
              <w:autoSpaceDN w:val="0"/>
              <w:textAlignment w:val="baseline"/>
              <w:rPr>
                <w:sz w:val="16"/>
                <w:szCs w:val="16"/>
              </w:rPr>
            </w:pPr>
          </w:p>
        </w:tc>
        <w:tc>
          <w:tcPr>
            <w:tcW w:w="818" w:type="dxa"/>
            <w:tcBorders>
              <w:bottom w:val="single" w:sz="4" w:space="0" w:color="auto"/>
            </w:tcBorders>
            <w:shd w:val="clear" w:color="auto" w:fill="auto"/>
            <w:noWrap/>
            <w:vAlign w:val="center"/>
          </w:tcPr>
          <w:p w14:paraId="72E79388" w14:textId="77777777" w:rsidR="00040D88" w:rsidRPr="0054125F" w:rsidRDefault="00040D88">
            <w:pPr>
              <w:suppressAutoHyphens/>
              <w:autoSpaceDN w:val="0"/>
              <w:textAlignment w:val="baseline"/>
              <w:rPr>
                <w:sz w:val="16"/>
                <w:szCs w:val="16"/>
              </w:rPr>
            </w:pPr>
          </w:p>
        </w:tc>
        <w:tc>
          <w:tcPr>
            <w:tcW w:w="942" w:type="dxa"/>
            <w:tcBorders>
              <w:bottom w:val="single" w:sz="4" w:space="0" w:color="auto"/>
            </w:tcBorders>
            <w:shd w:val="clear" w:color="auto" w:fill="auto"/>
            <w:noWrap/>
            <w:vAlign w:val="center"/>
          </w:tcPr>
          <w:p w14:paraId="3913C264" w14:textId="77777777" w:rsidR="00040D88" w:rsidRPr="0054125F" w:rsidRDefault="00040D88">
            <w:pPr>
              <w:suppressAutoHyphens/>
              <w:autoSpaceDN w:val="0"/>
              <w:textAlignment w:val="baseline"/>
              <w:rPr>
                <w:sz w:val="16"/>
                <w:szCs w:val="16"/>
              </w:rPr>
            </w:pPr>
          </w:p>
        </w:tc>
        <w:tc>
          <w:tcPr>
            <w:tcW w:w="590" w:type="dxa"/>
            <w:tcBorders>
              <w:bottom w:val="single" w:sz="4" w:space="0" w:color="auto"/>
            </w:tcBorders>
            <w:shd w:val="clear" w:color="auto" w:fill="auto"/>
            <w:noWrap/>
            <w:vAlign w:val="center"/>
          </w:tcPr>
          <w:p w14:paraId="46154514" w14:textId="77777777" w:rsidR="00040D88" w:rsidRPr="0054125F" w:rsidRDefault="00040D88">
            <w:pPr>
              <w:suppressAutoHyphens/>
              <w:autoSpaceDN w:val="0"/>
              <w:textAlignment w:val="baseline"/>
              <w:rPr>
                <w:sz w:val="16"/>
                <w:szCs w:val="16"/>
              </w:rPr>
            </w:pPr>
          </w:p>
        </w:tc>
        <w:tc>
          <w:tcPr>
            <w:tcW w:w="749" w:type="dxa"/>
            <w:tcBorders>
              <w:bottom w:val="single" w:sz="4" w:space="0" w:color="auto"/>
            </w:tcBorders>
            <w:shd w:val="clear" w:color="auto" w:fill="auto"/>
            <w:noWrap/>
            <w:vAlign w:val="center"/>
          </w:tcPr>
          <w:p w14:paraId="3907E66F" w14:textId="77777777" w:rsidR="00040D88" w:rsidRPr="0054125F" w:rsidRDefault="00040D88">
            <w:pPr>
              <w:suppressAutoHyphens/>
              <w:autoSpaceDN w:val="0"/>
              <w:textAlignment w:val="baseline"/>
              <w:rPr>
                <w:sz w:val="16"/>
                <w:szCs w:val="16"/>
              </w:rPr>
            </w:pPr>
          </w:p>
        </w:tc>
        <w:tc>
          <w:tcPr>
            <w:tcW w:w="941" w:type="dxa"/>
            <w:tcBorders>
              <w:bottom w:val="single" w:sz="4" w:space="0" w:color="auto"/>
            </w:tcBorders>
            <w:shd w:val="clear" w:color="auto" w:fill="auto"/>
            <w:noWrap/>
            <w:vAlign w:val="center"/>
            <w:hideMark/>
          </w:tcPr>
          <w:p w14:paraId="7F2005D0" w14:textId="77777777" w:rsidR="00040D88" w:rsidRPr="0054125F" w:rsidRDefault="00716CFC">
            <w:pPr>
              <w:suppressAutoHyphens/>
              <w:autoSpaceDN w:val="0"/>
              <w:textAlignment w:val="baseline"/>
              <w:rPr>
                <w:sz w:val="16"/>
                <w:szCs w:val="16"/>
              </w:rPr>
            </w:pPr>
            <w:r w:rsidRPr="0054125F">
              <w:rPr>
                <w:sz w:val="16"/>
                <w:szCs w:val="16"/>
              </w:rPr>
              <w:t> </w:t>
            </w:r>
          </w:p>
        </w:tc>
        <w:tc>
          <w:tcPr>
            <w:tcW w:w="818" w:type="dxa"/>
            <w:tcBorders>
              <w:bottom w:val="single" w:sz="4" w:space="0" w:color="auto"/>
            </w:tcBorders>
            <w:shd w:val="clear" w:color="auto" w:fill="auto"/>
            <w:noWrap/>
            <w:vAlign w:val="center"/>
            <w:hideMark/>
          </w:tcPr>
          <w:p w14:paraId="0A8C066F" w14:textId="77777777" w:rsidR="00040D88" w:rsidRPr="0054125F" w:rsidRDefault="00716CFC">
            <w:pPr>
              <w:suppressAutoHyphens/>
              <w:autoSpaceDN w:val="0"/>
              <w:textAlignment w:val="baseline"/>
              <w:rPr>
                <w:sz w:val="16"/>
                <w:szCs w:val="16"/>
              </w:rPr>
            </w:pPr>
            <w:r w:rsidRPr="0054125F">
              <w:rPr>
                <w:sz w:val="16"/>
                <w:szCs w:val="16"/>
              </w:rPr>
              <w:t> </w:t>
            </w:r>
          </w:p>
        </w:tc>
        <w:tc>
          <w:tcPr>
            <w:tcW w:w="942" w:type="dxa"/>
            <w:tcBorders>
              <w:bottom w:val="single" w:sz="4" w:space="0" w:color="auto"/>
            </w:tcBorders>
            <w:shd w:val="clear" w:color="auto" w:fill="auto"/>
            <w:noWrap/>
            <w:vAlign w:val="center"/>
            <w:hideMark/>
          </w:tcPr>
          <w:p w14:paraId="38DF8C31" w14:textId="77777777" w:rsidR="00040D88" w:rsidRPr="0054125F" w:rsidRDefault="00716CFC">
            <w:pPr>
              <w:suppressAutoHyphens/>
              <w:autoSpaceDN w:val="0"/>
              <w:textAlignment w:val="baseline"/>
              <w:rPr>
                <w:sz w:val="16"/>
                <w:szCs w:val="16"/>
              </w:rPr>
            </w:pPr>
            <w:r w:rsidRPr="0054125F">
              <w:rPr>
                <w:sz w:val="16"/>
                <w:szCs w:val="16"/>
              </w:rPr>
              <w:t> </w:t>
            </w:r>
          </w:p>
        </w:tc>
        <w:tc>
          <w:tcPr>
            <w:tcW w:w="590" w:type="dxa"/>
            <w:tcBorders>
              <w:bottom w:val="single" w:sz="4" w:space="0" w:color="auto"/>
            </w:tcBorders>
            <w:shd w:val="clear" w:color="auto" w:fill="auto"/>
            <w:noWrap/>
            <w:vAlign w:val="center"/>
            <w:hideMark/>
          </w:tcPr>
          <w:p w14:paraId="731212A8" w14:textId="77777777" w:rsidR="00040D88" w:rsidRPr="0054125F" w:rsidRDefault="00716CFC">
            <w:pPr>
              <w:suppressAutoHyphens/>
              <w:autoSpaceDN w:val="0"/>
              <w:textAlignment w:val="baseline"/>
              <w:rPr>
                <w:sz w:val="16"/>
                <w:szCs w:val="16"/>
              </w:rPr>
            </w:pPr>
            <w:r w:rsidRPr="0054125F">
              <w:rPr>
                <w:sz w:val="16"/>
                <w:szCs w:val="16"/>
              </w:rPr>
              <w:t> </w:t>
            </w:r>
          </w:p>
        </w:tc>
        <w:tc>
          <w:tcPr>
            <w:tcW w:w="749" w:type="dxa"/>
            <w:tcBorders>
              <w:bottom w:val="single" w:sz="4" w:space="0" w:color="auto"/>
            </w:tcBorders>
            <w:shd w:val="clear" w:color="auto" w:fill="auto"/>
            <w:noWrap/>
            <w:vAlign w:val="center"/>
            <w:hideMark/>
          </w:tcPr>
          <w:p w14:paraId="1762B597" w14:textId="77777777" w:rsidR="00040D88" w:rsidRPr="0054125F" w:rsidRDefault="00716CFC">
            <w:pPr>
              <w:suppressAutoHyphens/>
              <w:autoSpaceDN w:val="0"/>
              <w:textAlignment w:val="baseline"/>
              <w:rPr>
                <w:sz w:val="16"/>
                <w:szCs w:val="16"/>
              </w:rPr>
            </w:pPr>
            <w:r w:rsidRPr="0054125F">
              <w:rPr>
                <w:sz w:val="16"/>
                <w:szCs w:val="16"/>
              </w:rPr>
              <w:t> </w:t>
            </w:r>
          </w:p>
        </w:tc>
        <w:tc>
          <w:tcPr>
            <w:tcW w:w="941" w:type="dxa"/>
            <w:tcBorders>
              <w:bottom w:val="single" w:sz="4" w:space="0" w:color="auto"/>
            </w:tcBorders>
            <w:shd w:val="clear" w:color="auto" w:fill="auto"/>
            <w:noWrap/>
            <w:vAlign w:val="center"/>
            <w:hideMark/>
          </w:tcPr>
          <w:p w14:paraId="40DD0D64" w14:textId="77777777" w:rsidR="00040D88" w:rsidRPr="0054125F" w:rsidRDefault="00716CFC">
            <w:pPr>
              <w:suppressAutoHyphens/>
              <w:autoSpaceDN w:val="0"/>
              <w:textAlignment w:val="baseline"/>
              <w:rPr>
                <w:sz w:val="16"/>
                <w:szCs w:val="16"/>
              </w:rPr>
            </w:pPr>
            <w:r w:rsidRPr="0054125F">
              <w:rPr>
                <w:sz w:val="16"/>
                <w:szCs w:val="16"/>
              </w:rPr>
              <w:t> </w:t>
            </w:r>
          </w:p>
        </w:tc>
        <w:tc>
          <w:tcPr>
            <w:tcW w:w="818" w:type="dxa"/>
            <w:tcBorders>
              <w:bottom w:val="single" w:sz="4" w:space="0" w:color="auto"/>
            </w:tcBorders>
            <w:shd w:val="clear" w:color="auto" w:fill="auto"/>
            <w:noWrap/>
            <w:vAlign w:val="center"/>
            <w:hideMark/>
          </w:tcPr>
          <w:p w14:paraId="7B577D42" w14:textId="77777777" w:rsidR="00040D88" w:rsidRPr="0054125F" w:rsidRDefault="00716CFC">
            <w:pPr>
              <w:suppressAutoHyphens/>
              <w:autoSpaceDN w:val="0"/>
              <w:textAlignment w:val="baseline"/>
              <w:rPr>
                <w:sz w:val="16"/>
                <w:szCs w:val="16"/>
              </w:rPr>
            </w:pPr>
            <w:r w:rsidRPr="0054125F">
              <w:rPr>
                <w:sz w:val="16"/>
                <w:szCs w:val="16"/>
              </w:rPr>
              <w:t> </w:t>
            </w:r>
          </w:p>
        </w:tc>
        <w:tc>
          <w:tcPr>
            <w:tcW w:w="942" w:type="dxa"/>
            <w:tcBorders>
              <w:bottom w:val="single" w:sz="4" w:space="0" w:color="auto"/>
            </w:tcBorders>
            <w:shd w:val="clear" w:color="auto" w:fill="auto"/>
            <w:noWrap/>
            <w:vAlign w:val="center"/>
            <w:hideMark/>
          </w:tcPr>
          <w:p w14:paraId="666D3533" w14:textId="77777777" w:rsidR="00040D88" w:rsidRPr="0054125F" w:rsidRDefault="00716CFC">
            <w:pPr>
              <w:suppressAutoHyphens/>
              <w:autoSpaceDN w:val="0"/>
              <w:textAlignment w:val="baseline"/>
              <w:rPr>
                <w:sz w:val="16"/>
                <w:szCs w:val="16"/>
              </w:rPr>
            </w:pPr>
            <w:r w:rsidRPr="0054125F">
              <w:rPr>
                <w:sz w:val="16"/>
                <w:szCs w:val="16"/>
              </w:rPr>
              <w:t> </w:t>
            </w:r>
          </w:p>
        </w:tc>
        <w:tc>
          <w:tcPr>
            <w:tcW w:w="590" w:type="dxa"/>
            <w:tcBorders>
              <w:bottom w:val="single" w:sz="4" w:space="0" w:color="auto"/>
            </w:tcBorders>
            <w:shd w:val="clear" w:color="auto" w:fill="auto"/>
            <w:noWrap/>
            <w:vAlign w:val="center"/>
            <w:hideMark/>
          </w:tcPr>
          <w:p w14:paraId="069ED8D9" w14:textId="77777777" w:rsidR="00040D88" w:rsidRPr="0054125F" w:rsidRDefault="00716CFC">
            <w:pPr>
              <w:suppressAutoHyphens/>
              <w:autoSpaceDN w:val="0"/>
              <w:textAlignment w:val="baseline"/>
              <w:rPr>
                <w:sz w:val="16"/>
                <w:szCs w:val="16"/>
              </w:rPr>
            </w:pPr>
            <w:r w:rsidRPr="0054125F">
              <w:rPr>
                <w:sz w:val="16"/>
                <w:szCs w:val="16"/>
              </w:rPr>
              <w:t> </w:t>
            </w:r>
          </w:p>
        </w:tc>
        <w:tc>
          <w:tcPr>
            <w:tcW w:w="749" w:type="dxa"/>
            <w:tcBorders>
              <w:bottom w:val="single" w:sz="4" w:space="0" w:color="auto"/>
              <w:right w:val="single" w:sz="4" w:space="0" w:color="auto"/>
            </w:tcBorders>
            <w:shd w:val="clear" w:color="auto" w:fill="auto"/>
            <w:noWrap/>
            <w:vAlign w:val="center"/>
            <w:hideMark/>
          </w:tcPr>
          <w:p w14:paraId="16F19EDA"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558FFB07" w14:textId="77777777">
        <w:trPr>
          <w:trHeight w:val="282"/>
        </w:trPr>
        <w:tc>
          <w:tcPr>
            <w:tcW w:w="346" w:type="dxa"/>
            <w:tcBorders>
              <w:top w:val="single" w:sz="4" w:space="0" w:color="auto"/>
              <w:left w:val="nil"/>
              <w:bottom w:val="nil"/>
              <w:right w:val="nil"/>
            </w:tcBorders>
            <w:shd w:val="clear" w:color="auto" w:fill="auto"/>
            <w:noWrap/>
            <w:hideMark/>
          </w:tcPr>
          <w:p w14:paraId="009CED61" w14:textId="77777777" w:rsidR="00040D88" w:rsidRPr="0054125F" w:rsidRDefault="00040D88">
            <w:pPr>
              <w:suppressAutoHyphens/>
              <w:autoSpaceDN w:val="0"/>
              <w:jc w:val="both"/>
              <w:textAlignment w:val="baseline"/>
              <w:rPr>
                <w:sz w:val="16"/>
                <w:szCs w:val="16"/>
              </w:rPr>
            </w:pPr>
          </w:p>
        </w:tc>
        <w:tc>
          <w:tcPr>
            <w:tcW w:w="1196" w:type="dxa"/>
            <w:tcBorders>
              <w:top w:val="single" w:sz="4" w:space="0" w:color="auto"/>
              <w:left w:val="nil"/>
              <w:bottom w:val="nil"/>
              <w:right w:val="nil"/>
            </w:tcBorders>
            <w:shd w:val="clear" w:color="auto" w:fill="auto"/>
            <w:noWrap/>
            <w:hideMark/>
          </w:tcPr>
          <w:p w14:paraId="1F4B65E7" w14:textId="77777777" w:rsidR="00040D88" w:rsidRPr="0054125F" w:rsidRDefault="00716CFC">
            <w:pPr>
              <w:suppressAutoHyphens/>
              <w:autoSpaceDN w:val="0"/>
              <w:jc w:val="both"/>
              <w:textAlignment w:val="baseline"/>
              <w:rPr>
                <w:sz w:val="16"/>
                <w:szCs w:val="16"/>
              </w:rPr>
            </w:pPr>
            <w:r w:rsidRPr="0054125F">
              <w:rPr>
                <w:sz w:val="16"/>
                <w:szCs w:val="16"/>
              </w:rPr>
              <w:t xml:space="preserve">Подписи </w:t>
            </w:r>
          </w:p>
        </w:tc>
        <w:tc>
          <w:tcPr>
            <w:tcW w:w="1183" w:type="dxa"/>
            <w:tcBorders>
              <w:top w:val="single" w:sz="4" w:space="0" w:color="auto"/>
              <w:left w:val="nil"/>
              <w:bottom w:val="nil"/>
              <w:right w:val="nil"/>
            </w:tcBorders>
            <w:shd w:val="clear" w:color="auto" w:fill="auto"/>
            <w:noWrap/>
            <w:hideMark/>
          </w:tcPr>
          <w:p w14:paraId="2A910339" w14:textId="77777777" w:rsidR="00040D88" w:rsidRPr="0054125F" w:rsidRDefault="00040D88">
            <w:pPr>
              <w:suppressAutoHyphens/>
              <w:autoSpaceDN w:val="0"/>
              <w:jc w:val="both"/>
              <w:textAlignment w:val="baseline"/>
              <w:rPr>
                <w:sz w:val="16"/>
                <w:szCs w:val="16"/>
              </w:rPr>
            </w:pPr>
          </w:p>
        </w:tc>
        <w:tc>
          <w:tcPr>
            <w:tcW w:w="941" w:type="dxa"/>
            <w:tcBorders>
              <w:top w:val="single" w:sz="4" w:space="0" w:color="auto"/>
              <w:left w:val="nil"/>
              <w:bottom w:val="nil"/>
              <w:right w:val="nil"/>
            </w:tcBorders>
            <w:shd w:val="clear" w:color="auto" w:fill="auto"/>
            <w:noWrap/>
            <w:hideMark/>
          </w:tcPr>
          <w:p w14:paraId="18355872"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818" w:type="dxa"/>
            <w:tcBorders>
              <w:top w:val="single" w:sz="4" w:space="0" w:color="auto"/>
              <w:left w:val="nil"/>
              <w:bottom w:val="nil"/>
              <w:right w:val="nil"/>
            </w:tcBorders>
            <w:shd w:val="clear" w:color="auto" w:fill="auto"/>
            <w:noWrap/>
            <w:hideMark/>
          </w:tcPr>
          <w:p w14:paraId="518EC81F"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942" w:type="dxa"/>
            <w:tcBorders>
              <w:top w:val="single" w:sz="4" w:space="0" w:color="auto"/>
              <w:left w:val="nil"/>
              <w:bottom w:val="nil"/>
              <w:right w:val="nil"/>
            </w:tcBorders>
            <w:shd w:val="clear" w:color="auto" w:fill="auto"/>
            <w:noWrap/>
            <w:hideMark/>
          </w:tcPr>
          <w:p w14:paraId="6DA02004" w14:textId="77777777" w:rsidR="00040D88" w:rsidRPr="0054125F" w:rsidRDefault="00040D88">
            <w:pPr>
              <w:suppressAutoHyphens/>
              <w:autoSpaceDN w:val="0"/>
              <w:jc w:val="both"/>
              <w:textAlignment w:val="baseline"/>
              <w:rPr>
                <w:sz w:val="16"/>
                <w:szCs w:val="16"/>
              </w:rPr>
            </w:pPr>
          </w:p>
        </w:tc>
        <w:tc>
          <w:tcPr>
            <w:tcW w:w="590" w:type="dxa"/>
            <w:tcBorders>
              <w:top w:val="single" w:sz="4" w:space="0" w:color="auto"/>
              <w:left w:val="nil"/>
              <w:bottom w:val="nil"/>
              <w:right w:val="nil"/>
            </w:tcBorders>
            <w:shd w:val="clear" w:color="auto" w:fill="auto"/>
            <w:noWrap/>
            <w:hideMark/>
          </w:tcPr>
          <w:p w14:paraId="32F93E61" w14:textId="77777777" w:rsidR="00040D88" w:rsidRPr="0054125F" w:rsidRDefault="00040D88">
            <w:pPr>
              <w:suppressAutoHyphens/>
              <w:autoSpaceDN w:val="0"/>
              <w:jc w:val="both"/>
              <w:textAlignment w:val="baseline"/>
              <w:rPr>
                <w:sz w:val="16"/>
                <w:szCs w:val="16"/>
              </w:rPr>
            </w:pPr>
          </w:p>
        </w:tc>
        <w:tc>
          <w:tcPr>
            <w:tcW w:w="749" w:type="dxa"/>
            <w:tcBorders>
              <w:top w:val="single" w:sz="4" w:space="0" w:color="auto"/>
              <w:left w:val="nil"/>
              <w:bottom w:val="nil"/>
              <w:right w:val="nil"/>
            </w:tcBorders>
            <w:shd w:val="clear" w:color="auto" w:fill="auto"/>
            <w:noWrap/>
            <w:hideMark/>
          </w:tcPr>
          <w:p w14:paraId="1EDACBB5" w14:textId="77777777" w:rsidR="00040D88" w:rsidRPr="0054125F" w:rsidRDefault="00040D88">
            <w:pPr>
              <w:suppressAutoHyphens/>
              <w:autoSpaceDN w:val="0"/>
              <w:jc w:val="both"/>
              <w:textAlignment w:val="baseline"/>
              <w:rPr>
                <w:sz w:val="16"/>
                <w:szCs w:val="16"/>
              </w:rPr>
            </w:pPr>
          </w:p>
        </w:tc>
        <w:tc>
          <w:tcPr>
            <w:tcW w:w="941" w:type="dxa"/>
            <w:tcBorders>
              <w:top w:val="single" w:sz="4" w:space="0" w:color="auto"/>
              <w:left w:val="nil"/>
              <w:bottom w:val="nil"/>
              <w:right w:val="nil"/>
            </w:tcBorders>
            <w:shd w:val="clear" w:color="auto" w:fill="auto"/>
            <w:noWrap/>
            <w:hideMark/>
          </w:tcPr>
          <w:p w14:paraId="4AC5A8A2" w14:textId="77777777" w:rsidR="00040D88" w:rsidRPr="0054125F" w:rsidRDefault="00040D88">
            <w:pPr>
              <w:suppressAutoHyphens/>
              <w:autoSpaceDN w:val="0"/>
              <w:jc w:val="both"/>
              <w:textAlignment w:val="baseline"/>
              <w:rPr>
                <w:sz w:val="16"/>
                <w:szCs w:val="16"/>
              </w:rPr>
            </w:pPr>
          </w:p>
        </w:tc>
        <w:tc>
          <w:tcPr>
            <w:tcW w:w="818" w:type="dxa"/>
            <w:tcBorders>
              <w:top w:val="single" w:sz="4" w:space="0" w:color="auto"/>
              <w:left w:val="nil"/>
              <w:bottom w:val="nil"/>
              <w:right w:val="nil"/>
            </w:tcBorders>
            <w:shd w:val="clear" w:color="auto" w:fill="auto"/>
            <w:noWrap/>
            <w:hideMark/>
          </w:tcPr>
          <w:p w14:paraId="1BE32C71" w14:textId="77777777" w:rsidR="00040D88" w:rsidRPr="0054125F" w:rsidRDefault="00040D88">
            <w:pPr>
              <w:suppressAutoHyphens/>
              <w:autoSpaceDN w:val="0"/>
              <w:jc w:val="both"/>
              <w:textAlignment w:val="baseline"/>
              <w:rPr>
                <w:sz w:val="16"/>
                <w:szCs w:val="16"/>
              </w:rPr>
            </w:pPr>
          </w:p>
        </w:tc>
        <w:tc>
          <w:tcPr>
            <w:tcW w:w="942" w:type="dxa"/>
            <w:tcBorders>
              <w:top w:val="single" w:sz="4" w:space="0" w:color="auto"/>
              <w:left w:val="nil"/>
              <w:bottom w:val="nil"/>
              <w:right w:val="nil"/>
            </w:tcBorders>
            <w:shd w:val="clear" w:color="auto" w:fill="auto"/>
            <w:noWrap/>
            <w:hideMark/>
          </w:tcPr>
          <w:p w14:paraId="752C9981" w14:textId="77777777" w:rsidR="00040D88" w:rsidRPr="0054125F" w:rsidRDefault="00040D88">
            <w:pPr>
              <w:suppressAutoHyphens/>
              <w:autoSpaceDN w:val="0"/>
              <w:jc w:val="both"/>
              <w:textAlignment w:val="baseline"/>
              <w:rPr>
                <w:sz w:val="16"/>
                <w:szCs w:val="16"/>
              </w:rPr>
            </w:pPr>
          </w:p>
        </w:tc>
        <w:tc>
          <w:tcPr>
            <w:tcW w:w="590" w:type="dxa"/>
            <w:tcBorders>
              <w:top w:val="single" w:sz="4" w:space="0" w:color="auto"/>
              <w:left w:val="nil"/>
              <w:bottom w:val="nil"/>
              <w:right w:val="nil"/>
            </w:tcBorders>
            <w:shd w:val="clear" w:color="auto" w:fill="auto"/>
            <w:noWrap/>
            <w:hideMark/>
          </w:tcPr>
          <w:p w14:paraId="4B09DB61" w14:textId="77777777" w:rsidR="00040D88" w:rsidRPr="0054125F" w:rsidRDefault="00040D88">
            <w:pPr>
              <w:suppressAutoHyphens/>
              <w:autoSpaceDN w:val="0"/>
              <w:jc w:val="both"/>
              <w:textAlignment w:val="baseline"/>
              <w:rPr>
                <w:sz w:val="16"/>
                <w:szCs w:val="16"/>
              </w:rPr>
            </w:pPr>
          </w:p>
        </w:tc>
        <w:tc>
          <w:tcPr>
            <w:tcW w:w="749" w:type="dxa"/>
            <w:tcBorders>
              <w:top w:val="single" w:sz="4" w:space="0" w:color="auto"/>
              <w:left w:val="nil"/>
              <w:bottom w:val="nil"/>
              <w:right w:val="nil"/>
            </w:tcBorders>
            <w:shd w:val="clear" w:color="auto" w:fill="auto"/>
            <w:noWrap/>
            <w:hideMark/>
          </w:tcPr>
          <w:p w14:paraId="5431F945" w14:textId="77777777" w:rsidR="00040D88" w:rsidRPr="0054125F" w:rsidRDefault="00040D88">
            <w:pPr>
              <w:suppressAutoHyphens/>
              <w:autoSpaceDN w:val="0"/>
              <w:jc w:val="both"/>
              <w:textAlignment w:val="baseline"/>
              <w:rPr>
                <w:sz w:val="16"/>
                <w:szCs w:val="16"/>
              </w:rPr>
            </w:pPr>
          </w:p>
        </w:tc>
        <w:tc>
          <w:tcPr>
            <w:tcW w:w="941" w:type="dxa"/>
            <w:tcBorders>
              <w:top w:val="single" w:sz="4" w:space="0" w:color="auto"/>
              <w:left w:val="nil"/>
              <w:bottom w:val="nil"/>
              <w:right w:val="nil"/>
            </w:tcBorders>
            <w:shd w:val="clear" w:color="auto" w:fill="auto"/>
            <w:noWrap/>
            <w:hideMark/>
          </w:tcPr>
          <w:p w14:paraId="1C34AE86" w14:textId="77777777" w:rsidR="00040D88" w:rsidRPr="0054125F" w:rsidRDefault="00040D88">
            <w:pPr>
              <w:suppressAutoHyphens/>
              <w:autoSpaceDN w:val="0"/>
              <w:jc w:val="both"/>
              <w:textAlignment w:val="baseline"/>
              <w:rPr>
                <w:sz w:val="16"/>
                <w:szCs w:val="16"/>
              </w:rPr>
            </w:pPr>
          </w:p>
        </w:tc>
        <w:tc>
          <w:tcPr>
            <w:tcW w:w="818" w:type="dxa"/>
            <w:tcBorders>
              <w:top w:val="single" w:sz="4" w:space="0" w:color="auto"/>
              <w:left w:val="nil"/>
              <w:bottom w:val="nil"/>
              <w:right w:val="nil"/>
            </w:tcBorders>
            <w:shd w:val="clear" w:color="auto" w:fill="auto"/>
            <w:noWrap/>
            <w:hideMark/>
          </w:tcPr>
          <w:p w14:paraId="2C181815" w14:textId="77777777" w:rsidR="00040D88" w:rsidRPr="0054125F" w:rsidRDefault="00040D88">
            <w:pPr>
              <w:suppressAutoHyphens/>
              <w:autoSpaceDN w:val="0"/>
              <w:jc w:val="both"/>
              <w:textAlignment w:val="baseline"/>
              <w:rPr>
                <w:sz w:val="16"/>
                <w:szCs w:val="16"/>
              </w:rPr>
            </w:pPr>
          </w:p>
        </w:tc>
        <w:tc>
          <w:tcPr>
            <w:tcW w:w="942" w:type="dxa"/>
            <w:tcBorders>
              <w:top w:val="single" w:sz="4" w:space="0" w:color="auto"/>
              <w:left w:val="nil"/>
              <w:bottom w:val="nil"/>
              <w:right w:val="nil"/>
            </w:tcBorders>
            <w:shd w:val="clear" w:color="auto" w:fill="auto"/>
            <w:noWrap/>
            <w:hideMark/>
          </w:tcPr>
          <w:p w14:paraId="3360A975" w14:textId="77777777" w:rsidR="00040D88" w:rsidRPr="0054125F" w:rsidRDefault="00040D88">
            <w:pPr>
              <w:suppressAutoHyphens/>
              <w:autoSpaceDN w:val="0"/>
              <w:jc w:val="both"/>
              <w:textAlignment w:val="baseline"/>
              <w:rPr>
                <w:sz w:val="16"/>
                <w:szCs w:val="16"/>
              </w:rPr>
            </w:pPr>
          </w:p>
        </w:tc>
        <w:tc>
          <w:tcPr>
            <w:tcW w:w="590" w:type="dxa"/>
            <w:tcBorders>
              <w:top w:val="single" w:sz="4" w:space="0" w:color="auto"/>
              <w:left w:val="nil"/>
              <w:bottom w:val="nil"/>
              <w:right w:val="nil"/>
            </w:tcBorders>
            <w:shd w:val="clear" w:color="auto" w:fill="auto"/>
            <w:noWrap/>
            <w:hideMark/>
          </w:tcPr>
          <w:p w14:paraId="1E51C074" w14:textId="77777777" w:rsidR="00040D88" w:rsidRPr="0054125F" w:rsidRDefault="00040D88">
            <w:pPr>
              <w:suppressAutoHyphens/>
              <w:autoSpaceDN w:val="0"/>
              <w:jc w:val="both"/>
              <w:textAlignment w:val="baseline"/>
              <w:rPr>
                <w:sz w:val="16"/>
                <w:szCs w:val="16"/>
              </w:rPr>
            </w:pPr>
          </w:p>
        </w:tc>
        <w:tc>
          <w:tcPr>
            <w:tcW w:w="749" w:type="dxa"/>
            <w:tcBorders>
              <w:top w:val="single" w:sz="4" w:space="0" w:color="auto"/>
              <w:left w:val="nil"/>
              <w:bottom w:val="nil"/>
              <w:right w:val="nil"/>
            </w:tcBorders>
            <w:shd w:val="clear" w:color="auto" w:fill="auto"/>
            <w:noWrap/>
            <w:hideMark/>
          </w:tcPr>
          <w:p w14:paraId="4150D88A" w14:textId="77777777" w:rsidR="00040D88" w:rsidRPr="0054125F" w:rsidRDefault="00040D88">
            <w:pPr>
              <w:suppressAutoHyphens/>
              <w:autoSpaceDN w:val="0"/>
              <w:jc w:val="both"/>
              <w:textAlignment w:val="baseline"/>
              <w:rPr>
                <w:sz w:val="16"/>
                <w:szCs w:val="16"/>
              </w:rPr>
            </w:pPr>
          </w:p>
        </w:tc>
      </w:tr>
      <w:tr w:rsidR="0054125F" w:rsidRPr="0054125F" w14:paraId="1CAA550B" w14:textId="77777777">
        <w:trPr>
          <w:trHeight w:val="85"/>
        </w:trPr>
        <w:tc>
          <w:tcPr>
            <w:tcW w:w="346" w:type="dxa"/>
            <w:tcBorders>
              <w:top w:val="nil"/>
              <w:left w:val="nil"/>
              <w:bottom w:val="nil"/>
              <w:right w:val="nil"/>
            </w:tcBorders>
            <w:shd w:val="clear" w:color="auto" w:fill="auto"/>
            <w:noWrap/>
            <w:hideMark/>
          </w:tcPr>
          <w:p w14:paraId="0F9E0DAB" w14:textId="77777777" w:rsidR="00040D88" w:rsidRPr="0054125F" w:rsidRDefault="00040D88">
            <w:pPr>
              <w:suppressAutoHyphens/>
              <w:autoSpaceDN w:val="0"/>
              <w:jc w:val="both"/>
              <w:textAlignment w:val="baseline"/>
              <w:rPr>
                <w:sz w:val="16"/>
                <w:szCs w:val="16"/>
              </w:rPr>
            </w:pPr>
          </w:p>
        </w:tc>
        <w:tc>
          <w:tcPr>
            <w:tcW w:w="1196" w:type="dxa"/>
            <w:tcBorders>
              <w:top w:val="nil"/>
              <w:left w:val="nil"/>
              <w:bottom w:val="nil"/>
              <w:right w:val="nil"/>
            </w:tcBorders>
            <w:shd w:val="clear" w:color="auto" w:fill="auto"/>
            <w:noWrap/>
            <w:hideMark/>
          </w:tcPr>
          <w:p w14:paraId="3D7F0F98" w14:textId="77777777" w:rsidR="00040D88" w:rsidRPr="0054125F" w:rsidRDefault="00040D88">
            <w:pPr>
              <w:suppressAutoHyphens/>
              <w:autoSpaceDN w:val="0"/>
              <w:jc w:val="both"/>
              <w:textAlignment w:val="baseline"/>
              <w:rPr>
                <w:sz w:val="16"/>
                <w:szCs w:val="16"/>
              </w:rPr>
            </w:pPr>
          </w:p>
        </w:tc>
        <w:tc>
          <w:tcPr>
            <w:tcW w:w="1183" w:type="dxa"/>
            <w:tcBorders>
              <w:top w:val="nil"/>
              <w:left w:val="nil"/>
              <w:bottom w:val="nil"/>
              <w:right w:val="nil"/>
            </w:tcBorders>
            <w:shd w:val="clear" w:color="auto" w:fill="auto"/>
            <w:noWrap/>
            <w:hideMark/>
          </w:tcPr>
          <w:p w14:paraId="4E861615" w14:textId="77777777" w:rsidR="00040D88" w:rsidRPr="0054125F" w:rsidRDefault="00040D88">
            <w:pPr>
              <w:suppressAutoHyphens/>
              <w:autoSpaceDN w:val="0"/>
              <w:jc w:val="both"/>
              <w:textAlignment w:val="baseline"/>
              <w:rPr>
                <w:sz w:val="16"/>
                <w:szCs w:val="16"/>
              </w:rPr>
            </w:pPr>
          </w:p>
        </w:tc>
        <w:tc>
          <w:tcPr>
            <w:tcW w:w="941" w:type="dxa"/>
            <w:tcBorders>
              <w:top w:val="nil"/>
              <w:left w:val="nil"/>
              <w:bottom w:val="nil"/>
              <w:right w:val="nil"/>
            </w:tcBorders>
            <w:shd w:val="clear" w:color="auto" w:fill="auto"/>
            <w:noWrap/>
            <w:hideMark/>
          </w:tcPr>
          <w:p w14:paraId="0909F1A2"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818" w:type="dxa"/>
            <w:tcBorders>
              <w:top w:val="nil"/>
              <w:left w:val="nil"/>
              <w:bottom w:val="nil"/>
              <w:right w:val="nil"/>
            </w:tcBorders>
            <w:shd w:val="clear" w:color="auto" w:fill="auto"/>
            <w:noWrap/>
            <w:hideMark/>
          </w:tcPr>
          <w:p w14:paraId="5D878AB3"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942" w:type="dxa"/>
            <w:tcBorders>
              <w:top w:val="nil"/>
              <w:left w:val="nil"/>
              <w:bottom w:val="nil"/>
              <w:right w:val="nil"/>
            </w:tcBorders>
            <w:shd w:val="clear" w:color="auto" w:fill="auto"/>
            <w:noWrap/>
            <w:hideMark/>
          </w:tcPr>
          <w:p w14:paraId="33E0CD5E" w14:textId="77777777" w:rsidR="00040D88" w:rsidRPr="0054125F" w:rsidRDefault="00040D88">
            <w:pPr>
              <w:suppressAutoHyphens/>
              <w:autoSpaceDN w:val="0"/>
              <w:jc w:val="both"/>
              <w:textAlignment w:val="baseline"/>
              <w:rPr>
                <w:sz w:val="16"/>
                <w:szCs w:val="16"/>
              </w:rPr>
            </w:pPr>
          </w:p>
        </w:tc>
        <w:tc>
          <w:tcPr>
            <w:tcW w:w="590" w:type="dxa"/>
            <w:tcBorders>
              <w:top w:val="nil"/>
              <w:left w:val="nil"/>
              <w:bottom w:val="nil"/>
              <w:right w:val="nil"/>
            </w:tcBorders>
            <w:shd w:val="clear" w:color="auto" w:fill="auto"/>
            <w:noWrap/>
            <w:hideMark/>
          </w:tcPr>
          <w:p w14:paraId="52336EE8" w14:textId="77777777" w:rsidR="00040D88" w:rsidRPr="0054125F" w:rsidRDefault="00040D88">
            <w:pPr>
              <w:suppressAutoHyphens/>
              <w:autoSpaceDN w:val="0"/>
              <w:jc w:val="both"/>
              <w:textAlignment w:val="baseline"/>
              <w:rPr>
                <w:sz w:val="16"/>
                <w:szCs w:val="16"/>
              </w:rPr>
            </w:pPr>
          </w:p>
        </w:tc>
        <w:tc>
          <w:tcPr>
            <w:tcW w:w="749" w:type="dxa"/>
            <w:tcBorders>
              <w:top w:val="nil"/>
              <w:left w:val="nil"/>
              <w:bottom w:val="nil"/>
              <w:right w:val="nil"/>
            </w:tcBorders>
            <w:shd w:val="clear" w:color="auto" w:fill="auto"/>
            <w:noWrap/>
            <w:hideMark/>
          </w:tcPr>
          <w:p w14:paraId="1A32995E" w14:textId="77777777" w:rsidR="00040D88" w:rsidRPr="0054125F" w:rsidRDefault="00040D88">
            <w:pPr>
              <w:suppressAutoHyphens/>
              <w:autoSpaceDN w:val="0"/>
              <w:jc w:val="both"/>
              <w:textAlignment w:val="baseline"/>
              <w:rPr>
                <w:sz w:val="16"/>
                <w:szCs w:val="16"/>
              </w:rPr>
            </w:pPr>
          </w:p>
        </w:tc>
        <w:tc>
          <w:tcPr>
            <w:tcW w:w="941" w:type="dxa"/>
            <w:tcBorders>
              <w:top w:val="nil"/>
              <w:left w:val="nil"/>
              <w:bottom w:val="nil"/>
              <w:right w:val="nil"/>
            </w:tcBorders>
            <w:shd w:val="clear" w:color="auto" w:fill="auto"/>
            <w:noWrap/>
            <w:hideMark/>
          </w:tcPr>
          <w:p w14:paraId="223271E2" w14:textId="77777777" w:rsidR="00040D88" w:rsidRPr="0054125F" w:rsidRDefault="00040D88">
            <w:pPr>
              <w:suppressAutoHyphens/>
              <w:autoSpaceDN w:val="0"/>
              <w:jc w:val="both"/>
              <w:textAlignment w:val="baseline"/>
              <w:rPr>
                <w:sz w:val="16"/>
                <w:szCs w:val="16"/>
              </w:rPr>
            </w:pPr>
          </w:p>
        </w:tc>
        <w:tc>
          <w:tcPr>
            <w:tcW w:w="818" w:type="dxa"/>
            <w:tcBorders>
              <w:top w:val="nil"/>
              <w:left w:val="nil"/>
              <w:bottom w:val="nil"/>
              <w:right w:val="nil"/>
            </w:tcBorders>
            <w:shd w:val="clear" w:color="auto" w:fill="auto"/>
            <w:noWrap/>
            <w:hideMark/>
          </w:tcPr>
          <w:p w14:paraId="0447B090" w14:textId="77777777" w:rsidR="00040D88" w:rsidRPr="0054125F" w:rsidRDefault="00040D88">
            <w:pPr>
              <w:suppressAutoHyphens/>
              <w:autoSpaceDN w:val="0"/>
              <w:jc w:val="both"/>
              <w:textAlignment w:val="baseline"/>
              <w:rPr>
                <w:sz w:val="16"/>
                <w:szCs w:val="16"/>
              </w:rPr>
            </w:pPr>
          </w:p>
        </w:tc>
        <w:tc>
          <w:tcPr>
            <w:tcW w:w="942" w:type="dxa"/>
            <w:tcBorders>
              <w:top w:val="nil"/>
              <w:left w:val="nil"/>
              <w:bottom w:val="nil"/>
              <w:right w:val="nil"/>
            </w:tcBorders>
            <w:shd w:val="clear" w:color="auto" w:fill="auto"/>
            <w:noWrap/>
            <w:hideMark/>
          </w:tcPr>
          <w:p w14:paraId="4D4D4666" w14:textId="77777777" w:rsidR="00040D88" w:rsidRPr="0054125F" w:rsidRDefault="00040D88">
            <w:pPr>
              <w:suppressAutoHyphens/>
              <w:autoSpaceDN w:val="0"/>
              <w:jc w:val="both"/>
              <w:textAlignment w:val="baseline"/>
              <w:rPr>
                <w:sz w:val="16"/>
                <w:szCs w:val="16"/>
              </w:rPr>
            </w:pPr>
          </w:p>
        </w:tc>
        <w:tc>
          <w:tcPr>
            <w:tcW w:w="590" w:type="dxa"/>
            <w:tcBorders>
              <w:top w:val="nil"/>
              <w:left w:val="nil"/>
              <w:bottom w:val="nil"/>
              <w:right w:val="nil"/>
            </w:tcBorders>
            <w:shd w:val="clear" w:color="auto" w:fill="auto"/>
            <w:noWrap/>
            <w:hideMark/>
          </w:tcPr>
          <w:p w14:paraId="289298D6" w14:textId="77777777" w:rsidR="00040D88" w:rsidRPr="0054125F" w:rsidRDefault="00040D88">
            <w:pPr>
              <w:suppressAutoHyphens/>
              <w:autoSpaceDN w:val="0"/>
              <w:jc w:val="both"/>
              <w:textAlignment w:val="baseline"/>
              <w:rPr>
                <w:sz w:val="16"/>
                <w:szCs w:val="16"/>
              </w:rPr>
            </w:pPr>
          </w:p>
        </w:tc>
        <w:tc>
          <w:tcPr>
            <w:tcW w:w="749" w:type="dxa"/>
            <w:tcBorders>
              <w:top w:val="nil"/>
              <w:left w:val="nil"/>
              <w:bottom w:val="nil"/>
              <w:right w:val="nil"/>
            </w:tcBorders>
            <w:shd w:val="clear" w:color="auto" w:fill="auto"/>
            <w:noWrap/>
            <w:hideMark/>
          </w:tcPr>
          <w:p w14:paraId="1AFE2528" w14:textId="77777777" w:rsidR="00040D88" w:rsidRPr="0054125F" w:rsidRDefault="00040D88">
            <w:pPr>
              <w:suppressAutoHyphens/>
              <w:autoSpaceDN w:val="0"/>
              <w:jc w:val="both"/>
              <w:textAlignment w:val="baseline"/>
              <w:rPr>
                <w:sz w:val="16"/>
                <w:szCs w:val="16"/>
              </w:rPr>
            </w:pPr>
          </w:p>
        </w:tc>
        <w:tc>
          <w:tcPr>
            <w:tcW w:w="941" w:type="dxa"/>
            <w:tcBorders>
              <w:top w:val="nil"/>
              <w:left w:val="nil"/>
              <w:bottom w:val="nil"/>
              <w:right w:val="nil"/>
            </w:tcBorders>
            <w:shd w:val="clear" w:color="auto" w:fill="auto"/>
            <w:noWrap/>
            <w:hideMark/>
          </w:tcPr>
          <w:p w14:paraId="22E43A16" w14:textId="77777777" w:rsidR="00040D88" w:rsidRPr="0054125F" w:rsidRDefault="00040D88">
            <w:pPr>
              <w:suppressAutoHyphens/>
              <w:autoSpaceDN w:val="0"/>
              <w:jc w:val="both"/>
              <w:textAlignment w:val="baseline"/>
              <w:rPr>
                <w:sz w:val="16"/>
                <w:szCs w:val="16"/>
              </w:rPr>
            </w:pPr>
          </w:p>
        </w:tc>
        <w:tc>
          <w:tcPr>
            <w:tcW w:w="818" w:type="dxa"/>
            <w:tcBorders>
              <w:top w:val="nil"/>
              <w:left w:val="nil"/>
              <w:bottom w:val="nil"/>
              <w:right w:val="nil"/>
            </w:tcBorders>
            <w:shd w:val="clear" w:color="auto" w:fill="auto"/>
            <w:noWrap/>
            <w:hideMark/>
          </w:tcPr>
          <w:p w14:paraId="28952D91" w14:textId="77777777" w:rsidR="00040D88" w:rsidRPr="0054125F" w:rsidRDefault="00040D88">
            <w:pPr>
              <w:suppressAutoHyphens/>
              <w:autoSpaceDN w:val="0"/>
              <w:jc w:val="both"/>
              <w:textAlignment w:val="baseline"/>
              <w:rPr>
                <w:sz w:val="16"/>
                <w:szCs w:val="16"/>
              </w:rPr>
            </w:pPr>
          </w:p>
        </w:tc>
        <w:tc>
          <w:tcPr>
            <w:tcW w:w="942" w:type="dxa"/>
            <w:tcBorders>
              <w:top w:val="nil"/>
              <w:left w:val="nil"/>
              <w:bottom w:val="nil"/>
              <w:right w:val="nil"/>
            </w:tcBorders>
            <w:shd w:val="clear" w:color="auto" w:fill="auto"/>
            <w:noWrap/>
            <w:hideMark/>
          </w:tcPr>
          <w:p w14:paraId="7E01E9C4" w14:textId="77777777" w:rsidR="00040D88" w:rsidRPr="0054125F" w:rsidRDefault="00040D88">
            <w:pPr>
              <w:suppressAutoHyphens/>
              <w:autoSpaceDN w:val="0"/>
              <w:jc w:val="both"/>
              <w:textAlignment w:val="baseline"/>
              <w:rPr>
                <w:sz w:val="16"/>
                <w:szCs w:val="16"/>
              </w:rPr>
            </w:pPr>
          </w:p>
        </w:tc>
        <w:tc>
          <w:tcPr>
            <w:tcW w:w="590" w:type="dxa"/>
            <w:tcBorders>
              <w:top w:val="nil"/>
              <w:left w:val="nil"/>
              <w:bottom w:val="nil"/>
              <w:right w:val="nil"/>
            </w:tcBorders>
            <w:shd w:val="clear" w:color="auto" w:fill="auto"/>
            <w:noWrap/>
            <w:hideMark/>
          </w:tcPr>
          <w:p w14:paraId="2A71F918" w14:textId="77777777" w:rsidR="00040D88" w:rsidRPr="0054125F" w:rsidRDefault="00040D88">
            <w:pPr>
              <w:suppressAutoHyphens/>
              <w:autoSpaceDN w:val="0"/>
              <w:jc w:val="both"/>
              <w:textAlignment w:val="baseline"/>
              <w:rPr>
                <w:sz w:val="16"/>
                <w:szCs w:val="16"/>
              </w:rPr>
            </w:pPr>
          </w:p>
        </w:tc>
        <w:tc>
          <w:tcPr>
            <w:tcW w:w="749" w:type="dxa"/>
            <w:tcBorders>
              <w:top w:val="nil"/>
              <w:left w:val="nil"/>
              <w:bottom w:val="nil"/>
              <w:right w:val="nil"/>
            </w:tcBorders>
            <w:shd w:val="clear" w:color="auto" w:fill="auto"/>
            <w:noWrap/>
            <w:hideMark/>
          </w:tcPr>
          <w:p w14:paraId="716DCEFB" w14:textId="77777777" w:rsidR="00040D88" w:rsidRPr="0054125F" w:rsidRDefault="00040D88">
            <w:pPr>
              <w:suppressAutoHyphens/>
              <w:autoSpaceDN w:val="0"/>
              <w:jc w:val="both"/>
              <w:textAlignment w:val="baseline"/>
              <w:rPr>
                <w:sz w:val="16"/>
                <w:szCs w:val="16"/>
              </w:rPr>
            </w:pPr>
          </w:p>
        </w:tc>
      </w:tr>
      <w:tr w:rsidR="0054125F" w:rsidRPr="0054125F" w14:paraId="64FD150A" w14:textId="77777777">
        <w:trPr>
          <w:trHeight w:val="255"/>
        </w:trPr>
        <w:tc>
          <w:tcPr>
            <w:tcW w:w="346" w:type="dxa"/>
            <w:tcBorders>
              <w:top w:val="nil"/>
              <w:left w:val="nil"/>
              <w:bottom w:val="nil"/>
              <w:right w:val="nil"/>
            </w:tcBorders>
            <w:shd w:val="clear" w:color="auto" w:fill="auto"/>
            <w:noWrap/>
            <w:hideMark/>
          </w:tcPr>
          <w:p w14:paraId="4D8D432A" w14:textId="77777777" w:rsidR="00040D88" w:rsidRPr="0054125F" w:rsidRDefault="00040D88">
            <w:pPr>
              <w:suppressAutoHyphens/>
              <w:autoSpaceDN w:val="0"/>
              <w:jc w:val="both"/>
              <w:textAlignment w:val="baseline"/>
              <w:rPr>
                <w:sz w:val="16"/>
                <w:szCs w:val="16"/>
              </w:rPr>
            </w:pPr>
          </w:p>
        </w:tc>
        <w:tc>
          <w:tcPr>
            <w:tcW w:w="1196" w:type="dxa"/>
            <w:tcBorders>
              <w:top w:val="nil"/>
              <w:left w:val="nil"/>
              <w:bottom w:val="nil"/>
              <w:right w:val="nil"/>
            </w:tcBorders>
            <w:shd w:val="clear" w:color="auto" w:fill="auto"/>
            <w:noWrap/>
            <w:hideMark/>
          </w:tcPr>
          <w:p w14:paraId="3F5676A1" w14:textId="77777777" w:rsidR="00040D88" w:rsidRPr="0054125F" w:rsidRDefault="00040D88">
            <w:pPr>
              <w:suppressAutoHyphens/>
              <w:autoSpaceDN w:val="0"/>
              <w:jc w:val="both"/>
              <w:textAlignment w:val="baseline"/>
              <w:rPr>
                <w:sz w:val="16"/>
                <w:szCs w:val="16"/>
              </w:rPr>
            </w:pPr>
          </w:p>
        </w:tc>
        <w:tc>
          <w:tcPr>
            <w:tcW w:w="1183" w:type="dxa"/>
            <w:tcBorders>
              <w:top w:val="nil"/>
              <w:left w:val="nil"/>
              <w:bottom w:val="nil"/>
              <w:right w:val="nil"/>
            </w:tcBorders>
            <w:shd w:val="clear" w:color="auto" w:fill="auto"/>
            <w:noWrap/>
            <w:hideMark/>
          </w:tcPr>
          <w:p w14:paraId="7311C631" w14:textId="77777777" w:rsidR="00040D88" w:rsidRPr="0054125F" w:rsidRDefault="00040D88">
            <w:pPr>
              <w:suppressAutoHyphens/>
              <w:autoSpaceDN w:val="0"/>
              <w:jc w:val="both"/>
              <w:textAlignment w:val="baseline"/>
              <w:rPr>
                <w:sz w:val="16"/>
                <w:szCs w:val="16"/>
              </w:rPr>
            </w:pPr>
          </w:p>
        </w:tc>
        <w:tc>
          <w:tcPr>
            <w:tcW w:w="941" w:type="dxa"/>
            <w:tcBorders>
              <w:top w:val="nil"/>
              <w:left w:val="nil"/>
              <w:bottom w:val="nil"/>
              <w:right w:val="nil"/>
            </w:tcBorders>
            <w:shd w:val="clear" w:color="auto" w:fill="auto"/>
            <w:noWrap/>
            <w:hideMark/>
          </w:tcPr>
          <w:p w14:paraId="0BED3F7D" w14:textId="77777777" w:rsidR="00040D88" w:rsidRPr="0054125F" w:rsidRDefault="00040D88">
            <w:pPr>
              <w:suppressAutoHyphens/>
              <w:autoSpaceDN w:val="0"/>
              <w:jc w:val="both"/>
              <w:textAlignment w:val="baseline"/>
              <w:rPr>
                <w:sz w:val="16"/>
                <w:szCs w:val="16"/>
              </w:rPr>
            </w:pPr>
          </w:p>
        </w:tc>
        <w:tc>
          <w:tcPr>
            <w:tcW w:w="818" w:type="dxa"/>
            <w:tcBorders>
              <w:top w:val="nil"/>
              <w:left w:val="nil"/>
              <w:bottom w:val="nil"/>
              <w:right w:val="nil"/>
            </w:tcBorders>
            <w:shd w:val="clear" w:color="auto" w:fill="auto"/>
            <w:noWrap/>
            <w:hideMark/>
          </w:tcPr>
          <w:p w14:paraId="27A9514A" w14:textId="77777777" w:rsidR="00040D88" w:rsidRPr="0054125F" w:rsidRDefault="00040D88">
            <w:pPr>
              <w:suppressAutoHyphens/>
              <w:autoSpaceDN w:val="0"/>
              <w:jc w:val="both"/>
              <w:textAlignment w:val="baseline"/>
              <w:rPr>
                <w:sz w:val="16"/>
                <w:szCs w:val="16"/>
              </w:rPr>
            </w:pPr>
          </w:p>
        </w:tc>
        <w:tc>
          <w:tcPr>
            <w:tcW w:w="942" w:type="dxa"/>
            <w:tcBorders>
              <w:top w:val="nil"/>
              <w:left w:val="nil"/>
              <w:bottom w:val="nil"/>
              <w:right w:val="nil"/>
            </w:tcBorders>
            <w:shd w:val="clear" w:color="auto" w:fill="auto"/>
            <w:noWrap/>
            <w:hideMark/>
          </w:tcPr>
          <w:p w14:paraId="25A0442C" w14:textId="77777777" w:rsidR="00040D88" w:rsidRPr="0054125F" w:rsidRDefault="00040D88">
            <w:pPr>
              <w:suppressAutoHyphens/>
              <w:autoSpaceDN w:val="0"/>
              <w:jc w:val="both"/>
              <w:textAlignment w:val="baseline"/>
              <w:rPr>
                <w:sz w:val="16"/>
                <w:szCs w:val="16"/>
              </w:rPr>
            </w:pPr>
          </w:p>
        </w:tc>
        <w:tc>
          <w:tcPr>
            <w:tcW w:w="590" w:type="dxa"/>
            <w:tcBorders>
              <w:top w:val="nil"/>
              <w:left w:val="nil"/>
              <w:bottom w:val="nil"/>
              <w:right w:val="nil"/>
            </w:tcBorders>
            <w:shd w:val="clear" w:color="auto" w:fill="auto"/>
            <w:noWrap/>
            <w:hideMark/>
          </w:tcPr>
          <w:p w14:paraId="10641FFB" w14:textId="77777777" w:rsidR="00040D88" w:rsidRPr="0054125F" w:rsidRDefault="00040D88">
            <w:pPr>
              <w:suppressAutoHyphens/>
              <w:autoSpaceDN w:val="0"/>
              <w:jc w:val="both"/>
              <w:textAlignment w:val="baseline"/>
              <w:rPr>
                <w:sz w:val="16"/>
                <w:szCs w:val="16"/>
              </w:rPr>
            </w:pPr>
          </w:p>
        </w:tc>
        <w:tc>
          <w:tcPr>
            <w:tcW w:w="749" w:type="dxa"/>
            <w:tcBorders>
              <w:top w:val="nil"/>
              <w:left w:val="nil"/>
              <w:bottom w:val="nil"/>
              <w:right w:val="nil"/>
            </w:tcBorders>
            <w:shd w:val="clear" w:color="auto" w:fill="auto"/>
            <w:noWrap/>
            <w:hideMark/>
          </w:tcPr>
          <w:p w14:paraId="6C2BAB69" w14:textId="77777777" w:rsidR="00040D88" w:rsidRPr="0054125F" w:rsidRDefault="00040D88">
            <w:pPr>
              <w:suppressAutoHyphens/>
              <w:autoSpaceDN w:val="0"/>
              <w:jc w:val="both"/>
              <w:textAlignment w:val="baseline"/>
              <w:rPr>
                <w:sz w:val="16"/>
                <w:szCs w:val="16"/>
              </w:rPr>
            </w:pPr>
          </w:p>
        </w:tc>
        <w:tc>
          <w:tcPr>
            <w:tcW w:w="941" w:type="dxa"/>
            <w:tcBorders>
              <w:top w:val="nil"/>
              <w:left w:val="nil"/>
              <w:bottom w:val="nil"/>
              <w:right w:val="nil"/>
            </w:tcBorders>
            <w:shd w:val="clear" w:color="auto" w:fill="auto"/>
            <w:noWrap/>
            <w:hideMark/>
          </w:tcPr>
          <w:p w14:paraId="625BC311" w14:textId="77777777" w:rsidR="00040D88" w:rsidRPr="0054125F" w:rsidRDefault="00040D88">
            <w:pPr>
              <w:suppressAutoHyphens/>
              <w:autoSpaceDN w:val="0"/>
              <w:jc w:val="both"/>
              <w:textAlignment w:val="baseline"/>
              <w:rPr>
                <w:sz w:val="16"/>
                <w:szCs w:val="16"/>
              </w:rPr>
            </w:pPr>
          </w:p>
        </w:tc>
        <w:tc>
          <w:tcPr>
            <w:tcW w:w="818" w:type="dxa"/>
            <w:tcBorders>
              <w:top w:val="nil"/>
              <w:left w:val="nil"/>
              <w:bottom w:val="nil"/>
              <w:right w:val="nil"/>
            </w:tcBorders>
            <w:shd w:val="clear" w:color="auto" w:fill="auto"/>
            <w:noWrap/>
            <w:hideMark/>
          </w:tcPr>
          <w:p w14:paraId="755760FA" w14:textId="77777777" w:rsidR="00040D88" w:rsidRPr="0054125F" w:rsidRDefault="00040D88">
            <w:pPr>
              <w:suppressAutoHyphens/>
              <w:autoSpaceDN w:val="0"/>
              <w:jc w:val="both"/>
              <w:textAlignment w:val="baseline"/>
              <w:rPr>
                <w:sz w:val="16"/>
                <w:szCs w:val="16"/>
              </w:rPr>
            </w:pPr>
          </w:p>
        </w:tc>
        <w:tc>
          <w:tcPr>
            <w:tcW w:w="942" w:type="dxa"/>
            <w:tcBorders>
              <w:top w:val="nil"/>
              <w:left w:val="nil"/>
              <w:bottom w:val="nil"/>
              <w:right w:val="nil"/>
            </w:tcBorders>
            <w:shd w:val="clear" w:color="auto" w:fill="auto"/>
            <w:noWrap/>
            <w:hideMark/>
          </w:tcPr>
          <w:p w14:paraId="3430560D" w14:textId="77777777" w:rsidR="00040D88" w:rsidRPr="0054125F" w:rsidRDefault="00040D88">
            <w:pPr>
              <w:suppressAutoHyphens/>
              <w:autoSpaceDN w:val="0"/>
              <w:jc w:val="both"/>
              <w:textAlignment w:val="baseline"/>
              <w:rPr>
                <w:sz w:val="16"/>
                <w:szCs w:val="16"/>
              </w:rPr>
            </w:pPr>
          </w:p>
        </w:tc>
        <w:tc>
          <w:tcPr>
            <w:tcW w:w="590" w:type="dxa"/>
            <w:tcBorders>
              <w:top w:val="nil"/>
              <w:left w:val="nil"/>
              <w:bottom w:val="nil"/>
              <w:right w:val="nil"/>
            </w:tcBorders>
            <w:shd w:val="clear" w:color="auto" w:fill="auto"/>
            <w:noWrap/>
            <w:hideMark/>
          </w:tcPr>
          <w:p w14:paraId="3D61F4AF" w14:textId="77777777" w:rsidR="00040D88" w:rsidRPr="0054125F" w:rsidRDefault="00040D88">
            <w:pPr>
              <w:suppressAutoHyphens/>
              <w:autoSpaceDN w:val="0"/>
              <w:jc w:val="both"/>
              <w:textAlignment w:val="baseline"/>
              <w:rPr>
                <w:sz w:val="16"/>
                <w:szCs w:val="16"/>
              </w:rPr>
            </w:pPr>
          </w:p>
        </w:tc>
        <w:tc>
          <w:tcPr>
            <w:tcW w:w="749" w:type="dxa"/>
            <w:tcBorders>
              <w:top w:val="nil"/>
              <w:left w:val="nil"/>
              <w:bottom w:val="nil"/>
              <w:right w:val="nil"/>
            </w:tcBorders>
            <w:shd w:val="clear" w:color="auto" w:fill="auto"/>
            <w:noWrap/>
            <w:hideMark/>
          </w:tcPr>
          <w:p w14:paraId="71F4ADBF" w14:textId="77777777" w:rsidR="00040D88" w:rsidRPr="0054125F" w:rsidRDefault="00040D88">
            <w:pPr>
              <w:suppressAutoHyphens/>
              <w:autoSpaceDN w:val="0"/>
              <w:jc w:val="both"/>
              <w:textAlignment w:val="baseline"/>
              <w:rPr>
                <w:sz w:val="16"/>
                <w:szCs w:val="16"/>
              </w:rPr>
            </w:pPr>
          </w:p>
        </w:tc>
        <w:tc>
          <w:tcPr>
            <w:tcW w:w="941" w:type="dxa"/>
            <w:tcBorders>
              <w:top w:val="nil"/>
              <w:left w:val="nil"/>
              <w:bottom w:val="nil"/>
              <w:right w:val="nil"/>
            </w:tcBorders>
            <w:shd w:val="clear" w:color="auto" w:fill="auto"/>
            <w:noWrap/>
            <w:hideMark/>
          </w:tcPr>
          <w:p w14:paraId="52BA5FDD" w14:textId="77777777" w:rsidR="00040D88" w:rsidRPr="0054125F" w:rsidRDefault="00040D88">
            <w:pPr>
              <w:suppressAutoHyphens/>
              <w:autoSpaceDN w:val="0"/>
              <w:jc w:val="both"/>
              <w:textAlignment w:val="baseline"/>
              <w:rPr>
                <w:sz w:val="16"/>
                <w:szCs w:val="16"/>
              </w:rPr>
            </w:pPr>
          </w:p>
        </w:tc>
        <w:tc>
          <w:tcPr>
            <w:tcW w:w="818" w:type="dxa"/>
            <w:tcBorders>
              <w:top w:val="nil"/>
              <w:left w:val="nil"/>
              <w:bottom w:val="nil"/>
              <w:right w:val="nil"/>
            </w:tcBorders>
            <w:shd w:val="clear" w:color="auto" w:fill="auto"/>
            <w:noWrap/>
            <w:hideMark/>
          </w:tcPr>
          <w:p w14:paraId="52FC7547" w14:textId="77777777" w:rsidR="00040D88" w:rsidRPr="0054125F" w:rsidRDefault="00040D88">
            <w:pPr>
              <w:suppressAutoHyphens/>
              <w:autoSpaceDN w:val="0"/>
              <w:jc w:val="both"/>
              <w:textAlignment w:val="baseline"/>
              <w:rPr>
                <w:sz w:val="16"/>
                <w:szCs w:val="16"/>
              </w:rPr>
            </w:pPr>
          </w:p>
        </w:tc>
        <w:tc>
          <w:tcPr>
            <w:tcW w:w="942" w:type="dxa"/>
            <w:tcBorders>
              <w:top w:val="nil"/>
              <w:left w:val="nil"/>
              <w:bottom w:val="nil"/>
              <w:right w:val="nil"/>
            </w:tcBorders>
            <w:shd w:val="clear" w:color="auto" w:fill="auto"/>
            <w:noWrap/>
            <w:hideMark/>
          </w:tcPr>
          <w:p w14:paraId="3A2C1663" w14:textId="77777777" w:rsidR="00040D88" w:rsidRPr="0054125F" w:rsidRDefault="00040D88">
            <w:pPr>
              <w:suppressAutoHyphens/>
              <w:autoSpaceDN w:val="0"/>
              <w:jc w:val="both"/>
              <w:textAlignment w:val="baseline"/>
              <w:rPr>
                <w:sz w:val="16"/>
                <w:szCs w:val="16"/>
              </w:rPr>
            </w:pPr>
          </w:p>
        </w:tc>
        <w:tc>
          <w:tcPr>
            <w:tcW w:w="590" w:type="dxa"/>
            <w:tcBorders>
              <w:top w:val="nil"/>
              <w:left w:val="nil"/>
              <w:bottom w:val="nil"/>
              <w:right w:val="nil"/>
            </w:tcBorders>
            <w:shd w:val="clear" w:color="auto" w:fill="auto"/>
            <w:noWrap/>
            <w:hideMark/>
          </w:tcPr>
          <w:p w14:paraId="48639587" w14:textId="77777777" w:rsidR="00040D88" w:rsidRPr="0054125F" w:rsidRDefault="00040D88">
            <w:pPr>
              <w:suppressAutoHyphens/>
              <w:autoSpaceDN w:val="0"/>
              <w:jc w:val="both"/>
              <w:textAlignment w:val="baseline"/>
              <w:rPr>
                <w:sz w:val="16"/>
                <w:szCs w:val="16"/>
              </w:rPr>
            </w:pPr>
          </w:p>
        </w:tc>
        <w:tc>
          <w:tcPr>
            <w:tcW w:w="749" w:type="dxa"/>
            <w:tcBorders>
              <w:top w:val="nil"/>
              <w:left w:val="nil"/>
              <w:bottom w:val="nil"/>
              <w:right w:val="nil"/>
            </w:tcBorders>
            <w:shd w:val="clear" w:color="auto" w:fill="auto"/>
            <w:noWrap/>
            <w:hideMark/>
          </w:tcPr>
          <w:p w14:paraId="2F6C3369" w14:textId="77777777" w:rsidR="00040D88" w:rsidRPr="0054125F" w:rsidRDefault="00040D88">
            <w:pPr>
              <w:suppressAutoHyphens/>
              <w:autoSpaceDN w:val="0"/>
              <w:jc w:val="both"/>
              <w:textAlignment w:val="baseline"/>
              <w:rPr>
                <w:sz w:val="16"/>
                <w:szCs w:val="16"/>
              </w:rPr>
            </w:pPr>
          </w:p>
        </w:tc>
      </w:tr>
    </w:tbl>
    <w:p w14:paraId="5C1D0EED" w14:textId="77777777" w:rsidR="00040D88" w:rsidRPr="0054125F" w:rsidRDefault="00716CFC">
      <w:pPr>
        <w:rPr>
          <w:sz w:val="24"/>
          <w:szCs w:val="24"/>
        </w:rPr>
      </w:pPr>
      <w:r w:rsidRPr="0054125F">
        <w:rPr>
          <w:sz w:val="24"/>
          <w:szCs w:val="24"/>
        </w:rPr>
        <w:br w:type="page"/>
      </w:r>
    </w:p>
    <w:p w14:paraId="61D28252" w14:textId="77777777" w:rsidR="00040D88" w:rsidRPr="0054125F" w:rsidRDefault="00716CFC">
      <w:pPr>
        <w:widowControl w:val="0"/>
        <w:autoSpaceDE w:val="0"/>
        <w:autoSpaceDN w:val="0"/>
        <w:adjustRightInd w:val="0"/>
        <w:jc w:val="right"/>
        <w:rPr>
          <w:sz w:val="24"/>
          <w:szCs w:val="24"/>
        </w:rPr>
      </w:pPr>
      <w:r w:rsidRPr="0054125F">
        <w:rPr>
          <w:sz w:val="24"/>
          <w:szCs w:val="24"/>
        </w:rPr>
        <w:lastRenderedPageBreak/>
        <w:t>Введено Р-РВ-17-1279.05-21</w:t>
      </w:r>
    </w:p>
    <w:p w14:paraId="63DE7707" w14:textId="77777777" w:rsidR="00040D88" w:rsidRPr="0054125F" w:rsidRDefault="00716CFC">
      <w:pPr>
        <w:suppressAutoHyphens/>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68892F51" w14:textId="77777777" w:rsidR="00040D88" w:rsidRPr="0054125F" w:rsidRDefault="00716CFC">
      <w:pPr>
        <w:pStyle w:val="10"/>
        <w:jc w:val="right"/>
        <w:rPr>
          <w:b/>
        </w:rPr>
      </w:pPr>
      <w:bookmarkStart w:id="26" w:name="_Toc83038937"/>
      <w:r w:rsidRPr="0054125F">
        <w:rPr>
          <w:b/>
        </w:rPr>
        <w:t>Приложение 3а</w:t>
      </w:r>
      <w:bookmarkEnd w:id="26"/>
    </w:p>
    <w:p w14:paraId="71E92637" w14:textId="77777777" w:rsidR="00040D88" w:rsidRPr="0054125F" w:rsidRDefault="00716CFC">
      <w:pPr>
        <w:suppressAutoHyphens/>
        <w:autoSpaceDN w:val="0"/>
        <w:jc w:val="right"/>
        <w:textAlignment w:val="baseline"/>
        <w:rPr>
          <w:sz w:val="24"/>
          <w:szCs w:val="24"/>
        </w:rPr>
      </w:pPr>
      <w:r w:rsidRPr="0054125F">
        <w:rPr>
          <w:sz w:val="24"/>
          <w:szCs w:val="24"/>
        </w:rPr>
        <w:t>(обязательное)</w:t>
      </w:r>
    </w:p>
    <w:p w14:paraId="186C0C7C" w14:textId="77777777" w:rsidR="00040D88" w:rsidRPr="0054125F" w:rsidRDefault="00040D88">
      <w:pPr>
        <w:suppressAutoHyphens/>
        <w:autoSpaceDN w:val="0"/>
        <w:jc w:val="right"/>
        <w:textAlignment w:val="baseline"/>
        <w:rPr>
          <w:sz w:val="24"/>
          <w:szCs w:val="24"/>
        </w:rPr>
      </w:pPr>
    </w:p>
    <w:p w14:paraId="0427B84F" w14:textId="77777777" w:rsidR="00040D88" w:rsidRPr="0054125F" w:rsidRDefault="00716CFC">
      <w:pPr>
        <w:suppressAutoHyphens/>
        <w:autoSpaceDN w:val="0"/>
        <w:textAlignment w:val="baseline"/>
        <w:rPr>
          <w:sz w:val="24"/>
          <w:szCs w:val="24"/>
        </w:rPr>
      </w:pPr>
      <w:r w:rsidRPr="0054125F">
        <w:rPr>
          <w:sz w:val="24"/>
          <w:szCs w:val="24"/>
        </w:rPr>
        <w:t>Согласовано:</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Утверждено:</w:t>
      </w:r>
    </w:p>
    <w:p w14:paraId="02D65837" w14:textId="77777777" w:rsidR="00040D88" w:rsidRPr="0054125F" w:rsidRDefault="00716CFC">
      <w:pPr>
        <w:suppressAutoHyphens/>
        <w:autoSpaceDN w:val="0"/>
        <w:textAlignment w:val="baseline"/>
        <w:rPr>
          <w:sz w:val="24"/>
          <w:szCs w:val="24"/>
        </w:rPr>
      </w:pPr>
      <w:r w:rsidRPr="0054125F">
        <w:rPr>
          <w:sz w:val="24"/>
          <w:szCs w:val="24"/>
        </w:rPr>
        <w:t>_________________________(проектировщик)</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________________________</w:t>
      </w:r>
    </w:p>
    <w:p w14:paraId="7402DB38" w14:textId="77777777" w:rsidR="00040D88" w:rsidRPr="0054125F" w:rsidRDefault="00040D88">
      <w:pPr>
        <w:suppressAutoHyphens/>
        <w:autoSpaceDN w:val="0"/>
        <w:textAlignment w:val="baseline"/>
        <w:rPr>
          <w:sz w:val="24"/>
          <w:szCs w:val="24"/>
        </w:rPr>
      </w:pPr>
    </w:p>
    <w:tbl>
      <w:tblPr>
        <w:tblW w:w="24400" w:type="dxa"/>
        <w:tblInd w:w="93" w:type="dxa"/>
        <w:tblLook w:val="04A0" w:firstRow="1" w:lastRow="0" w:firstColumn="1" w:lastColumn="0" w:noHBand="0" w:noVBand="1"/>
      </w:tblPr>
      <w:tblGrid>
        <w:gridCol w:w="222"/>
        <w:gridCol w:w="222"/>
        <w:gridCol w:w="50"/>
        <w:gridCol w:w="222"/>
        <w:gridCol w:w="5669"/>
        <w:gridCol w:w="416"/>
        <w:gridCol w:w="1300"/>
        <w:gridCol w:w="492"/>
        <w:gridCol w:w="1661"/>
        <w:gridCol w:w="1732"/>
        <w:gridCol w:w="1613"/>
        <w:gridCol w:w="1732"/>
        <w:gridCol w:w="1232"/>
        <w:gridCol w:w="1232"/>
        <w:gridCol w:w="1232"/>
        <w:gridCol w:w="1232"/>
        <w:gridCol w:w="1232"/>
        <w:gridCol w:w="222"/>
        <w:gridCol w:w="222"/>
        <w:gridCol w:w="222"/>
        <w:gridCol w:w="222"/>
        <w:gridCol w:w="2021"/>
      </w:tblGrid>
      <w:tr w:rsidR="0054125F" w:rsidRPr="0054125F" w14:paraId="58E00487" w14:textId="77777777">
        <w:trPr>
          <w:gridAfter w:val="15"/>
          <w:wAfter w:w="16299" w:type="dxa"/>
          <w:trHeight w:val="255"/>
        </w:trPr>
        <w:tc>
          <w:tcPr>
            <w:tcW w:w="6801" w:type="dxa"/>
            <w:gridSpan w:val="6"/>
            <w:tcBorders>
              <w:top w:val="nil"/>
              <w:left w:val="nil"/>
              <w:bottom w:val="nil"/>
              <w:right w:val="nil"/>
            </w:tcBorders>
            <w:shd w:val="clear" w:color="auto" w:fill="auto"/>
            <w:noWrap/>
            <w:vAlign w:val="center"/>
          </w:tcPr>
          <w:p w14:paraId="2CA0D7C0" w14:textId="77777777" w:rsidR="00040D88" w:rsidRPr="0054125F" w:rsidRDefault="00040D88">
            <w:pPr>
              <w:rPr>
                <w:i/>
                <w:iCs/>
                <w:sz w:val="18"/>
                <w:szCs w:val="18"/>
              </w:rPr>
            </w:pPr>
          </w:p>
        </w:tc>
        <w:tc>
          <w:tcPr>
            <w:tcW w:w="1300" w:type="dxa"/>
            <w:tcBorders>
              <w:top w:val="nil"/>
              <w:left w:val="nil"/>
              <w:bottom w:val="nil"/>
              <w:right w:val="nil"/>
            </w:tcBorders>
            <w:shd w:val="clear" w:color="auto" w:fill="auto"/>
            <w:noWrap/>
            <w:vAlign w:val="center"/>
            <w:hideMark/>
          </w:tcPr>
          <w:p w14:paraId="3181BA97" w14:textId="77777777" w:rsidR="00040D88" w:rsidRPr="0054125F" w:rsidRDefault="00040D88">
            <w:pPr>
              <w:jc w:val="center"/>
              <w:rPr>
                <w:i/>
                <w:iCs/>
                <w:sz w:val="18"/>
                <w:szCs w:val="18"/>
              </w:rPr>
            </w:pPr>
          </w:p>
        </w:tc>
      </w:tr>
      <w:tr w:rsidR="0054125F" w:rsidRPr="0054125F" w14:paraId="211E96CD" w14:textId="77777777">
        <w:trPr>
          <w:trHeight w:val="540"/>
        </w:trPr>
        <w:tc>
          <w:tcPr>
            <w:tcW w:w="24400" w:type="dxa"/>
            <w:gridSpan w:val="22"/>
            <w:tcBorders>
              <w:top w:val="nil"/>
              <w:left w:val="nil"/>
              <w:bottom w:val="nil"/>
              <w:right w:val="nil"/>
            </w:tcBorders>
            <w:shd w:val="clear" w:color="auto" w:fill="auto"/>
            <w:noWrap/>
            <w:vAlign w:val="bottom"/>
            <w:hideMark/>
          </w:tcPr>
          <w:p w14:paraId="251A886F" w14:textId="77777777" w:rsidR="00040D88" w:rsidRPr="0054125F" w:rsidRDefault="00716CFC">
            <w:pPr>
              <w:rPr>
                <w:b/>
                <w:bCs/>
              </w:rPr>
            </w:pPr>
            <w:r w:rsidRPr="0054125F">
              <w:rPr>
                <w:b/>
                <w:bCs/>
              </w:rPr>
              <w:t xml:space="preserve">                                                                                                                      ОБЪЕКТНЫЙ СМЕТНЫЙ РАСЧЕТ № ОС-____</w:t>
            </w:r>
          </w:p>
          <w:p w14:paraId="05F0D88E" w14:textId="77777777" w:rsidR="00040D88" w:rsidRPr="0054125F" w:rsidRDefault="00040D88">
            <w:pPr>
              <w:rPr>
                <w:b/>
                <w:bCs/>
              </w:rPr>
            </w:pPr>
          </w:p>
          <w:p w14:paraId="03B064FB" w14:textId="77777777" w:rsidR="00040D88" w:rsidRPr="0054125F" w:rsidRDefault="00040D88">
            <w:pPr>
              <w:rPr>
                <w:b/>
                <w:bCs/>
              </w:rPr>
            </w:pPr>
          </w:p>
        </w:tc>
      </w:tr>
      <w:tr w:rsidR="0054125F" w:rsidRPr="0054125F" w14:paraId="75FD187A" w14:textId="77777777">
        <w:trPr>
          <w:trHeight w:val="255"/>
        </w:trPr>
        <w:tc>
          <w:tcPr>
            <w:tcW w:w="24400" w:type="dxa"/>
            <w:gridSpan w:val="22"/>
            <w:tcBorders>
              <w:top w:val="nil"/>
              <w:left w:val="nil"/>
              <w:bottom w:val="nil"/>
              <w:right w:val="nil"/>
            </w:tcBorders>
            <w:shd w:val="clear" w:color="auto" w:fill="auto"/>
            <w:noWrap/>
            <w:vAlign w:val="center"/>
            <w:hideMark/>
          </w:tcPr>
          <w:p w14:paraId="2D8BF0FE" w14:textId="77777777" w:rsidR="00040D88" w:rsidRPr="0054125F" w:rsidRDefault="00716CFC">
            <w:pPr>
              <w:rPr>
                <w:i/>
                <w:iCs/>
                <w:sz w:val="18"/>
                <w:szCs w:val="18"/>
              </w:rPr>
            </w:pPr>
            <w:r w:rsidRPr="0054125F">
              <w:rPr>
                <w:i/>
                <w:iCs/>
                <w:sz w:val="18"/>
                <w:szCs w:val="18"/>
              </w:rPr>
              <w:t xml:space="preserve">                                                                                                                                            (наименование стройки)</w:t>
            </w:r>
          </w:p>
          <w:p w14:paraId="6CA914CA" w14:textId="77777777" w:rsidR="00040D88" w:rsidRPr="0054125F" w:rsidRDefault="00716CFC">
            <w:pPr>
              <w:rPr>
                <w:i/>
                <w:iCs/>
                <w:sz w:val="18"/>
                <w:szCs w:val="18"/>
              </w:rPr>
            </w:pPr>
            <w:r w:rsidRPr="0054125F">
              <w:rPr>
                <w:i/>
                <w:iCs/>
                <w:sz w:val="18"/>
                <w:szCs w:val="18"/>
              </w:rPr>
              <w:t xml:space="preserve">                                                                                                                                            (наименование объекта капитального строительства)</w:t>
            </w:r>
          </w:p>
          <w:p w14:paraId="2D8F8564" w14:textId="77777777" w:rsidR="00040D88" w:rsidRPr="0054125F" w:rsidRDefault="00040D88">
            <w:pPr>
              <w:rPr>
                <w:i/>
                <w:iCs/>
                <w:sz w:val="18"/>
                <w:szCs w:val="18"/>
              </w:rPr>
            </w:pPr>
          </w:p>
        </w:tc>
      </w:tr>
      <w:tr w:rsidR="0054125F" w:rsidRPr="0054125F" w14:paraId="707FFCF4" w14:textId="77777777">
        <w:trPr>
          <w:trHeight w:val="255"/>
        </w:trPr>
        <w:tc>
          <w:tcPr>
            <w:tcW w:w="6385" w:type="dxa"/>
            <w:gridSpan w:val="5"/>
            <w:tcBorders>
              <w:top w:val="nil"/>
              <w:left w:val="nil"/>
              <w:bottom w:val="nil"/>
              <w:right w:val="nil"/>
            </w:tcBorders>
            <w:shd w:val="clear" w:color="auto" w:fill="auto"/>
            <w:noWrap/>
            <w:vAlign w:val="center"/>
            <w:hideMark/>
          </w:tcPr>
          <w:p w14:paraId="09A107A5" w14:textId="77777777" w:rsidR="00040D88" w:rsidRPr="0054125F" w:rsidRDefault="00716CFC">
            <w:pPr>
              <w:rPr>
                <w:i/>
                <w:iCs/>
                <w:sz w:val="18"/>
                <w:szCs w:val="18"/>
              </w:rPr>
            </w:pPr>
            <w:r w:rsidRPr="0054125F">
              <w:rPr>
                <w:i/>
                <w:iCs/>
                <w:sz w:val="18"/>
                <w:szCs w:val="18"/>
              </w:rPr>
              <w:t>Индексы перевода  в ___ квартал 20__ года</w:t>
            </w:r>
          </w:p>
        </w:tc>
        <w:tc>
          <w:tcPr>
            <w:tcW w:w="2208" w:type="dxa"/>
            <w:gridSpan w:val="3"/>
            <w:tcBorders>
              <w:top w:val="nil"/>
              <w:left w:val="nil"/>
              <w:bottom w:val="nil"/>
              <w:right w:val="nil"/>
            </w:tcBorders>
            <w:shd w:val="clear" w:color="auto" w:fill="auto"/>
            <w:noWrap/>
            <w:vAlign w:val="center"/>
            <w:hideMark/>
          </w:tcPr>
          <w:p w14:paraId="01AEFA38"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30C1EF71"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B0B8544"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24044990"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5386D43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687C64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1CD6CA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0CE0F9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C3A0F2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A63C3C0"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0597743"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3412F5E"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6C2DD73"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CB65660"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3A1C734C" w14:textId="77777777" w:rsidR="00040D88" w:rsidRPr="0054125F" w:rsidRDefault="00040D88">
            <w:pPr>
              <w:jc w:val="center"/>
              <w:rPr>
                <w:i/>
                <w:iCs/>
                <w:sz w:val="18"/>
                <w:szCs w:val="18"/>
              </w:rPr>
            </w:pPr>
          </w:p>
        </w:tc>
      </w:tr>
      <w:tr w:rsidR="0054125F" w:rsidRPr="0054125F" w14:paraId="0AA95EEE" w14:textId="77777777">
        <w:trPr>
          <w:trHeight w:val="450"/>
        </w:trPr>
        <w:tc>
          <w:tcPr>
            <w:tcW w:w="222" w:type="dxa"/>
            <w:tcBorders>
              <w:top w:val="nil"/>
              <w:left w:val="nil"/>
              <w:bottom w:val="nil"/>
              <w:right w:val="nil"/>
            </w:tcBorders>
            <w:shd w:val="clear" w:color="auto" w:fill="auto"/>
            <w:noWrap/>
            <w:vAlign w:val="center"/>
            <w:hideMark/>
          </w:tcPr>
          <w:p w14:paraId="79180E61"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2AEC9541" w14:textId="77777777" w:rsidR="00040D88" w:rsidRPr="0054125F" w:rsidRDefault="00040D88"/>
        </w:tc>
        <w:tc>
          <w:tcPr>
            <w:tcW w:w="5941" w:type="dxa"/>
            <w:gridSpan w:val="3"/>
            <w:tcBorders>
              <w:top w:val="nil"/>
              <w:left w:val="nil"/>
              <w:bottom w:val="nil"/>
              <w:right w:val="nil"/>
            </w:tcBorders>
            <w:shd w:val="clear" w:color="auto" w:fill="auto"/>
            <w:noWrap/>
            <w:hideMark/>
          </w:tcPr>
          <w:p w14:paraId="51269563" w14:textId="77777777" w:rsidR="00040D88" w:rsidRPr="0054125F" w:rsidRDefault="00040D88"/>
        </w:tc>
        <w:tc>
          <w:tcPr>
            <w:tcW w:w="2208" w:type="dxa"/>
            <w:gridSpan w:val="3"/>
            <w:tcBorders>
              <w:top w:val="nil"/>
              <w:left w:val="nil"/>
              <w:bottom w:val="nil"/>
              <w:right w:val="nil"/>
            </w:tcBorders>
            <w:shd w:val="clear" w:color="auto" w:fill="auto"/>
            <w:hideMark/>
          </w:tcPr>
          <w:p w14:paraId="503DC856" w14:textId="77777777" w:rsidR="00040D88" w:rsidRPr="0054125F" w:rsidRDefault="00716CFC">
            <w:pPr>
              <w:rPr>
                <w:sz w:val="16"/>
                <w:szCs w:val="16"/>
              </w:rPr>
            </w:pPr>
            <w:r w:rsidRPr="0054125F">
              <w:rPr>
                <w:sz w:val="16"/>
                <w:szCs w:val="16"/>
              </w:rPr>
              <w:t>К __ квартал 20__ г</w:t>
            </w:r>
          </w:p>
        </w:tc>
        <w:tc>
          <w:tcPr>
            <w:tcW w:w="1661" w:type="dxa"/>
            <w:tcBorders>
              <w:top w:val="nil"/>
              <w:left w:val="nil"/>
              <w:bottom w:val="nil"/>
              <w:right w:val="nil"/>
            </w:tcBorders>
            <w:shd w:val="clear" w:color="auto" w:fill="auto"/>
            <w:vAlign w:val="center"/>
            <w:hideMark/>
          </w:tcPr>
          <w:p w14:paraId="6D3B6F1F" w14:textId="77777777" w:rsidR="00040D88" w:rsidRPr="0054125F" w:rsidRDefault="00040D88">
            <w:pPr>
              <w:jc w:val="center"/>
              <w:rPr>
                <w:i/>
                <w:iCs/>
                <w:sz w:val="16"/>
                <w:szCs w:val="16"/>
              </w:rPr>
            </w:pPr>
          </w:p>
        </w:tc>
        <w:tc>
          <w:tcPr>
            <w:tcW w:w="1732" w:type="dxa"/>
            <w:tcBorders>
              <w:top w:val="nil"/>
              <w:left w:val="nil"/>
              <w:bottom w:val="nil"/>
              <w:right w:val="nil"/>
            </w:tcBorders>
            <w:shd w:val="clear" w:color="auto" w:fill="auto"/>
            <w:vAlign w:val="center"/>
            <w:hideMark/>
          </w:tcPr>
          <w:p w14:paraId="1C22D6F9" w14:textId="77777777" w:rsidR="00040D88" w:rsidRPr="0054125F" w:rsidRDefault="00040D88">
            <w:pPr>
              <w:jc w:val="center"/>
              <w:rPr>
                <w:i/>
                <w:iCs/>
                <w:sz w:val="16"/>
                <w:szCs w:val="16"/>
              </w:rPr>
            </w:pPr>
          </w:p>
        </w:tc>
        <w:tc>
          <w:tcPr>
            <w:tcW w:w="1613" w:type="dxa"/>
            <w:tcBorders>
              <w:top w:val="nil"/>
              <w:left w:val="nil"/>
              <w:bottom w:val="nil"/>
              <w:right w:val="nil"/>
            </w:tcBorders>
            <w:shd w:val="clear" w:color="auto" w:fill="auto"/>
            <w:vAlign w:val="center"/>
            <w:hideMark/>
          </w:tcPr>
          <w:p w14:paraId="7F9DD8B5" w14:textId="77777777" w:rsidR="00040D88" w:rsidRPr="0054125F" w:rsidRDefault="00040D88">
            <w:pPr>
              <w:jc w:val="center"/>
              <w:rPr>
                <w:i/>
                <w:iCs/>
                <w:sz w:val="16"/>
                <w:szCs w:val="16"/>
              </w:rPr>
            </w:pPr>
          </w:p>
        </w:tc>
        <w:tc>
          <w:tcPr>
            <w:tcW w:w="1732" w:type="dxa"/>
            <w:tcBorders>
              <w:top w:val="nil"/>
              <w:left w:val="nil"/>
              <w:bottom w:val="nil"/>
              <w:right w:val="nil"/>
            </w:tcBorders>
            <w:shd w:val="clear" w:color="auto" w:fill="auto"/>
            <w:vAlign w:val="center"/>
            <w:hideMark/>
          </w:tcPr>
          <w:p w14:paraId="658F982E"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50CE0370"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0A66BAA7"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22135FC7"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5C4E173A" w14:textId="77777777" w:rsidR="00040D88" w:rsidRPr="0054125F" w:rsidRDefault="00040D88">
            <w:pPr>
              <w:jc w:val="center"/>
              <w:rPr>
                <w:i/>
                <w:iCs/>
                <w:sz w:val="16"/>
                <w:szCs w:val="16"/>
              </w:rPr>
            </w:pPr>
          </w:p>
        </w:tc>
        <w:tc>
          <w:tcPr>
            <w:tcW w:w="1232" w:type="dxa"/>
            <w:tcBorders>
              <w:top w:val="nil"/>
              <w:left w:val="nil"/>
              <w:bottom w:val="nil"/>
              <w:right w:val="nil"/>
            </w:tcBorders>
            <w:shd w:val="clear" w:color="auto" w:fill="auto"/>
            <w:vAlign w:val="center"/>
            <w:hideMark/>
          </w:tcPr>
          <w:p w14:paraId="3ADE0647" w14:textId="77777777" w:rsidR="00040D88" w:rsidRPr="0054125F" w:rsidRDefault="00040D88">
            <w:pPr>
              <w:jc w:val="center"/>
              <w:rPr>
                <w:i/>
                <w:iCs/>
                <w:sz w:val="16"/>
                <w:szCs w:val="16"/>
              </w:rPr>
            </w:pPr>
          </w:p>
        </w:tc>
        <w:tc>
          <w:tcPr>
            <w:tcW w:w="222" w:type="dxa"/>
            <w:tcBorders>
              <w:top w:val="nil"/>
              <w:left w:val="nil"/>
              <w:bottom w:val="nil"/>
              <w:right w:val="nil"/>
            </w:tcBorders>
            <w:shd w:val="clear" w:color="auto" w:fill="auto"/>
            <w:noWrap/>
            <w:vAlign w:val="center"/>
            <w:hideMark/>
          </w:tcPr>
          <w:p w14:paraId="72A3B57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D74C696"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3F318D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00C1033"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vAlign w:val="center"/>
            <w:hideMark/>
          </w:tcPr>
          <w:p w14:paraId="59D63B2F" w14:textId="77777777" w:rsidR="00040D88" w:rsidRPr="0054125F" w:rsidRDefault="00040D88">
            <w:pPr>
              <w:jc w:val="center"/>
              <w:rPr>
                <w:sz w:val="28"/>
                <w:szCs w:val="28"/>
              </w:rPr>
            </w:pPr>
          </w:p>
        </w:tc>
      </w:tr>
      <w:tr w:rsidR="0054125F" w:rsidRPr="0054125F" w14:paraId="261D4962" w14:textId="77777777">
        <w:trPr>
          <w:trHeight w:val="255"/>
        </w:trPr>
        <w:tc>
          <w:tcPr>
            <w:tcW w:w="222" w:type="dxa"/>
            <w:tcBorders>
              <w:top w:val="nil"/>
              <w:left w:val="nil"/>
              <w:bottom w:val="nil"/>
              <w:right w:val="nil"/>
            </w:tcBorders>
            <w:shd w:val="clear" w:color="auto" w:fill="auto"/>
            <w:noWrap/>
            <w:vAlign w:val="center"/>
            <w:hideMark/>
          </w:tcPr>
          <w:p w14:paraId="1EAB96AC"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37BFFF87" w14:textId="77777777" w:rsidR="00040D88" w:rsidRPr="0054125F" w:rsidRDefault="00040D88"/>
        </w:tc>
        <w:tc>
          <w:tcPr>
            <w:tcW w:w="5941" w:type="dxa"/>
            <w:gridSpan w:val="3"/>
            <w:tcBorders>
              <w:top w:val="nil"/>
              <w:left w:val="nil"/>
              <w:bottom w:val="nil"/>
              <w:right w:val="nil"/>
            </w:tcBorders>
            <w:shd w:val="clear" w:color="auto" w:fill="auto"/>
            <w:noWrap/>
            <w:hideMark/>
          </w:tcPr>
          <w:p w14:paraId="5BBABCFA" w14:textId="77777777" w:rsidR="00040D88" w:rsidRPr="0054125F" w:rsidRDefault="00716CFC">
            <w:r w:rsidRPr="0054125F">
              <w:t>СМР</w:t>
            </w:r>
          </w:p>
        </w:tc>
        <w:tc>
          <w:tcPr>
            <w:tcW w:w="2208" w:type="dxa"/>
            <w:gridSpan w:val="3"/>
            <w:tcBorders>
              <w:top w:val="nil"/>
              <w:left w:val="nil"/>
              <w:bottom w:val="nil"/>
              <w:right w:val="nil"/>
            </w:tcBorders>
            <w:shd w:val="clear" w:color="auto" w:fill="auto"/>
            <w:noWrap/>
            <w:vAlign w:val="center"/>
            <w:hideMark/>
          </w:tcPr>
          <w:p w14:paraId="25F0A1FB"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1B82E7E3"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806B0CE"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03B9914D"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107EEE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863A7D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229EFB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DDE2F4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FC9DA8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DD05F33"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DE12DB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2A3F85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77AC4D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BDD945D"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2E91B018" w14:textId="77777777" w:rsidR="00040D88" w:rsidRPr="0054125F" w:rsidRDefault="00040D88">
            <w:pPr>
              <w:jc w:val="center"/>
              <w:rPr>
                <w:i/>
                <w:iCs/>
                <w:sz w:val="18"/>
                <w:szCs w:val="18"/>
              </w:rPr>
            </w:pPr>
          </w:p>
        </w:tc>
      </w:tr>
      <w:tr w:rsidR="0054125F" w:rsidRPr="0054125F" w14:paraId="45E095BF" w14:textId="77777777">
        <w:trPr>
          <w:trHeight w:val="255"/>
        </w:trPr>
        <w:tc>
          <w:tcPr>
            <w:tcW w:w="222" w:type="dxa"/>
            <w:tcBorders>
              <w:top w:val="nil"/>
              <w:left w:val="nil"/>
              <w:bottom w:val="nil"/>
              <w:right w:val="nil"/>
            </w:tcBorders>
            <w:shd w:val="clear" w:color="auto" w:fill="auto"/>
            <w:noWrap/>
            <w:vAlign w:val="center"/>
            <w:hideMark/>
          </w:tcPr>
          <w:p w14:paraId="4C950513"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0BF086E4" w14:textId="77777777" w:rsidR="00040D88" w:rsidRPr="0054125F" w:rsidRDefault="00040D88"/>
        </w:tc>
        <w:tc>
          <w:tcPr>
            <w:tcW w:w="5941" w:type="dxa"/>
            <w:gridSpan w:val="3"/>
            <w:tcBorders>
              <w:top w:val="nil"/>
              <w:left w:val="nil"/>
              <w:bottom w:val="nil"/>
              <w:right w:val="nil"/>
            </w:tcBorders>
            <w:shd w:val="clear" w:color="auto" w:fill="auto"/>
            <w:noWrap/>
            <w:hideMark/>
          </w:tcPr>
          <w:p w14:paraId="25739C44" w14:textId="77777777" w:rsidR="00040D88" w:rsidRPr="0054125F" w:rsidRDefault="00716CFC">
            <w:r w:rsidRPr="0054125F">
              <w:t>Оборудование</w:t>
            </w:r>
          </w:p>
        </w:tc>
        <w:tc>
          <w:tcPr>
            <w:tcW w:w="2208" w:type="dxa"/>
            <w:gridSpan w:val="3"/>
            <w:tcBorders>
              <w:top w:val="nil"/>
              <w:left w:val="nil"/>
              <w:bottom w:val="nil"/>
              <w:right w:val="nil"/>
            </w:tcBorders>
            <w:shd w:val="clear" w:color="auto" w:fill="auto"/>
            <w:noWrap/>
            <w:vAlign w:val="center"/>
            <w:hideMark/>
          </w:tcPr>
          <w:p w14:paraId="5F3EA276"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00EB66D5"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1D4A450"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35B06DFA"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4C77D7C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C9CC8F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5D6EBB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11CF37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EB3FF7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A5CEBD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9CFC4E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2C1EE8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4E82FEC"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A832EDA"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05A92AEE" w14:textId="77777777" w:rsidR="00040D88" w:rsidRPr="0054125F" w:rsidRDefault="00040D88">
            <w:pPr>
              <w:jc w:val="center"/>
              <w:rPr>
                <w:i/>
                <w:iCs/>
                <w:sz w:val="18"/>
                <w:szCs w:val="18"/>
              </w:rPr>
            </w:pPr>
          </w:p>
        </w:tc>
      </w:tr>
      <w:tr w:rsidR="0054125F" w:rsidRPr="0054125F" w14:paraId="2DA14D9B" w14:textId="77777777">
        <w:trPr>
          <w:trHeight w:val="255"/>
        </w:trPr>
        <w:tc>
          <w:tcPr>
            <w:tcW w:w="222" w:type="dxa"/>
            <w:tcBorders>
              <w:top w:val="nil"/>
              <w:left w:val="nil"/>
              <w:bottom w:val="nil"/>
              <w:right w:val="nil"/>
            </w:tcBorders>
            <w:shd w:val="clear" w:color="auto" w:fill="auto"/>
            <w:noWrap/>
            <w:vAlign w:val="center"/>
            <w:hideMark/>
          </w:tcPr>
          <w:p w14:paraId="53DD9D72"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77EE0F2E" w14:textId="77777777" w:rsidR="00040D88" w:rsidRPr="0054125F" w:rsidRDefault="00040D88"/>
        </w:tc>
        <w:tc>
          <w:tcPr>
            <w:tcW w:w="5941" w:type="dxa"/>
            <w:gridSpan w:val="3"/>
            <w:tcBorders>
              <w:top w:val="nil"/>
              <w:left w:val="nil"/>
              <w:bottom w:val="nil"/>
              <w:right w:val="nil"/>
            </w:tcBorders>
            <w:shd w:val="clear" w:color="auto" w:fill="auto"/>
            <w:noWrap/>
            <w:hideMark/>
          </w:tcPr>
          <w:p w14:paraId="02C93FB7" w14:textId="77777777" w:rsidR="00040D88" w:rsidRPr="0054125F" w:rsidRDefault="00716CFC">
            <w:r w:rsidRPr="0054125F">
              <w:t>ПНР</w:t>
            </w:r>
          </w:p>
        </w:tc>
        <w:tc>
          <w:tcPr>
            <w:tcW w:w="2208" w:type="dxa"/>
            <w:gridSpan w:val="3"/>
            <w:tcBorders>
              <w:top w:val="nil"/>
              <w:left w:val="nil"/>
              <w:bottom w:val="nil"/>
              <w:right w:val="nil"/>
            </w:tcBorders>
            <w:shd w:val="clear" w:color="auto" w:fill="auto"/>
            <w:noWrap/>
            <w:vAlign w:val="center"/>
            <w:hideMark/>
          </w:tcPr>
          <w:p w14:paraId="7D9E0773"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3290BAEB"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755FA8C0"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71D9D6B7"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4D0F2C2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A1ECAB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A5468F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34B76F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11FB42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84F0E83"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BECA956"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128F188"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AC6A51A"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1B8C736"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08BF4AB2" w14:textId="77777777" w:rsidR="00040D88" w:rsidRPr="0054125F" w:rsidRDefault="00040D88">
            <w:pPr>
              <w:jc w:val="center"/>
              <w:rPr>
                <w:i/>
                <w:iCs/>
                <w:sz w:val="18"/>
                <w:szCs w:val="18"/>
              </w:rPr>
            </w:pPr>
          </w:p>
        </w:tc>
      </w:tr>
      <w:tr w:rsidR="0054125F" w:rsidRPr="0054125F" w14:paraId="7D1A2ED1" w14:textId="77777777">
        <w:trPr>
          <w:trHeight w:val="255"/>
        </w:trPr>
        <w:tc>
          <w:tcPr>
            <w:tcW w:w="222" w:type="dxa"/>
            <w:tcBorders>
              <w:top w:val="nil"/>
              <w:left w:val="nil"/>
              <w:bottom w:val="nil"/>
              <w:right w:val="nil"/>
            </w:tcBorders>
            <w:shd w:val="clear" w:color="auto" w:fill="auto"/>
            <w:noWrap/>
            <w:vAlign w:val="center"/>
            <w:hideMark/>
          </w:tcPr>
          <w:p w14:paraId="202AFCF7"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2C37586A" w14:textId="77777777" w:rsidR="00040D88" w:rsidRPr="0054125F" w:rsidRDefault="00040D88"/>
        </w:tc>
        <w:tc>
          <w:tcPr>
            <w:tcW w:w="5941" w:type="dxa"/>
            <w:gridSpan w:val="3"/>
            <w:tcBorders>
              <w:top w:val="nil"/>
              <w:left w:val="nil"/>
              <w:bottom w:val="nil"/>
              <w:right w:val="nil"/>
            </w:tcBorders>
            <w:shd w:val="clear" w:color="auto" w:fill="auto"/>
            <w:noWrap/>
            <w:hideMark/>
          </w:tcPr>
          <w:p w14:paraId="62479553" w14:textId="77777777" w:rsidR="00040D88" w:rsidRPr="0054125F" w:rsidRDefault="00716CFC">
            <w:r w:rsidRPr="0054125F">
              <w:t>Вынос трассы в натуру</w:t>
            </w:r>
          </w:p>
        </w:tc>
        <w:tc>
          <w:tcPr>
            <w:tcW w:w="2208" w:type="dxa"/>
            <w:gridSpan w:val="3"/>
            <w:tcBorders>
              <w:top w:val="nil"/>
              <w:left w:val="nil"/>
              <w:bottom w:val="nil"/>
              <w:right w:val="nil"/>
            </w:tcBorders>
            <w:shd w:val="clear" w:color="auto" w:fill="auto"/>
            <w:noWrap/>
            <w:vAlign w:val="center"/>
            <w:hideMark/>
          </w:tcPr>
          <w:p w14:paraId="6F38818B"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65CE9D04"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426A9578"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0DF4EF78"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8937E0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D56853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B40A0E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969EB01"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F694F78"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61A7AB8"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0E2D3A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8DEED0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B3848AA"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94865CC"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3975F3E3" w14:textId="77777777" w:rsidR="00040D88" w:rsidRPr="0054125F" w:rsidRDefault="00040D88">
            <w:pPr>
              <w:jc w:val="center"/>
              <w:rPr>
                <w:i/>
                <w:iCs/>
                <w:sz w:val="18"/>
                <w:szCs w:val="18"/>
              </w:rPr>
            </w:pPr>
          </w:p>
        </w:tc>
      </w:tr>
      <w:tr w:rsidR="0054125F" w:rsidRPr="0054125F" w14:paraId="01A54D1D" w14:textId="77777777">
        <w:trPr>
          <w:trHeight w:val="255"/>
        </w:trPr>
        <w:tc>
          <w:tcPr>
            <w:tcW w:w="222" w:type="dxa"/>
            <w:tcBorders>
              <w:top w:val="nil"/>
              <w:left w:val="nil"/>
              <w:bottom w:val="nil"/>
              <w:right w:val="nil"/>
            </w:tcBorders>
            <w:shd w:val="clear" w:color="auto" w:fill="auto"/>
            <w:noWrap/>
            <w:vAlign w:val="center"/>
            <w:hideMark/>
          </w:tcPr>
          <w:p w14:paraId="70830295"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6D06F54E" w14:textId="77777777" w:rsidR="00040D88" w:rsidRPr="0054125F" w:rsidRDefault="00040D88"/>
        </w:tc>
        <w:tc>
          <w:tcPr>
            <w:tcW w:w="5941" w:type="dxa"/>
            <w:gridSpan w:val="3"/>
            <w:tcBorders>
              <w:top w:val="nil"/>
              <w:left w:val="nil"/>
              <w:bottom w:val="nil"/>
              <w:right w:val="nil"/>
            </w:tcBorders>
            <w:shd w:val="clear" w:color="auto" w:fill="auto"/>
            <w:noWrap/>
            <w:vAlign w:val="center"/>
            <w:hideMark/>
          </w:tcPr>
          <w:p w14:paraId="3EFD8FD2" w14:textId="77777777" w:rsidR="00040D88" w:rsidRPr="0054125F" w:rsidRDefault="00716CFC">
            <w:pPr>
              <w:jc w:val="center"/>
              <w:rPr>
                <w:i/>
                <w:iCs/>
                <w:sz w:val="18"/>
                <w:szCs w:val="18"/>
              </w:rPr>
            </w:pPr>
            <w:r w:rsidRPr="0054125F">
              <w:rPr>
                <w:i/>
                <w:iCs/>
                <w:sz w:val="18"/>
                <w:szCs w:val="18"/>
              </w:rPr>
              <w:t>и т.д.</w:t>
            </w:r>
          </w:p>
        </w:tc>
        <w:tc>
          <w:tcPr>
            <w:tcW w:w="2208" w:type="dxa"/>
            <w:gridSpan w:val="3"/>
            <w:tcBorders>
              <w:top w:val="nil"/>
              <w:left w:val="nil"/>
              <w:bottom w:val="nil"/>
              <w:right w:val="nil"/>
            </w:tcBorders>
            <w:shd w:val="clear" w:color="auto" w:fill="auto"/>
            <w:noWrap/>
            <w:vAlign w:val="center"/>
            <w:hideMark/>
          </w:tcPr>
          <w:p w14:paraId="20834714"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674A914C"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32B4F1F1"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62B28284"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7545E53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577FC2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7101C7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021981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3D56CE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DC0722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AE810EA"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3DDDD8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188CCC6"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824B960"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03E84B81" w14:textId="77777777" w:rsidR="00040D88" w:rsidRPr="0054125F" w:rsidRDefault="00040D88">
            <w:pPr>
              <w:jc w:val="center"/>
              <w:rPr>
                <w:i/>
                <w:iCs/>
                <w:sz w:val="18"/>
                <w:szCs w:val="18"/>
              </w:rPr>
            </w:pPr>
          </w:p>
        </w:tc>
      </w:tr>
      <w:tr w:rsidR="0054125F" w:rsidRPr="0054125F" w14:paraId="13235668" w14:textId="77777777">
        <w:trPr>
          <w:trHeight w:val="255"/>
        </w:trPr>
        <w:tc>
          <w:tcPr>
            <w:tcW w:w="222" w:type="dxa"/>
            <w:tcBorders>
              <w:top w:val="nil"/>
              <w:left w:val="nil"/>
              <w:bottom w:val="nil"/>
              <w:right w:val="nil"/>
            </w:tcBorders>
            <w:shd w:val="clear" w:color="auto" w:fill="auto"/>
            <w:noWrap/>
            <w:vAlign w:val="center"/>
            <w:hideMark/>
          </w:tcPr>
          <w:p w14:paraId="3D8BFC52"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3E5BA4C4" w14:textId="77777777" w:rsidR="00040D88" w:rsidRPr="0054125F" w:rsidRDefault="00040D88"/>
        </w:tc>
        <w:tc>
          <w:tcPr>
            <w:tcW w:w="5941" w:type="dxa"/>
            <w:gridSpan w:val="3"/>
            <w:tcBorders>
              <w:top w:val="nil"/>
              <w:left w:val="nil"/>
              <w:bottom w:val="nil"/>
              <w:right w:val="nil"/>
            </w:tcBorders>
            <w:shd w:val="clear" w:color="auto" w:fill="auto"/>
            <w:noWrap/>
            <w:vAlign w:val="center"/>
            <w:hideMark/>
          </w:tcPr>
          <w:p w14:paraId="5CCCC360" w14:textId="77777777" w:rsidR="00040D88" w:rsidRPr="0054125F" w:rsidRDefault="00040D88">
            <w:pPr>
              <w:jc w:val="center"/>
              <w:rPr>
                <w:i/>
                <w:iCs/>
                <w:sz w:val="18"/>
                <w:szCs w:val="18"/>
              </w:rPr>
            </w:pPr>
          </w:p>
        </w:tc>
        <w:tc>
          <w:tcPr>
            <w:tcW w:w="2208" w:type="dxa"/>
            <w:gridSpan w:val="3"/>
            <w:tcBorders>
              <w:top w:val="nil"/>
              <w:left w:val="nil"/>
              <w:bottom w:val="nil"/>
              <w:right w:val="nil"/>
            </w:tcBorders>
            <w:shd w:val="clear" w:color="auto" w:fill="auto"/>
            <w:noWrap/>
            <w:vAlign w:val="center"/>
            <w:hideMark/>
          </w:tcPr>
          <w:p w14:paraId="3670215A"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06BC4D9E"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0FA6AAA"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21DA9B14"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5A7C254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7AE35E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1567D5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E1342B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3F2D3E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5B7F698"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D7C0F7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B6A37CC"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4EB78B5"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8828B4C"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5326D0C1" w14:textId="77777777" w:rsidR="00040D88" w:rsidRPr="0054125F" w:rsidRDefault="00040D88">
            <w:pPr>
              <w:jc w:val="center"/>
              <w:rPr>
                <w:i/>
                <w:iCs/>
                <w:sz w:val="18"/>
                <w:szCs w:val="18"/>
              </w:rPr>
            </w:pPr>
          </w:p>
        </w:tc>
      </w:tr>
      <w:tr w:rsidR="0054125F" w:rsidRPr="0054125F" w14:paraId="25E9C3B2" w14:textId="77777777">
        <w:trPr>
          <w:trHeight w:val="255"/>
        </w:trPr>
        <w:tc>
          <w:tcPr>
            <w:tcW w:w="6385" w:type="dxa"/>
            <w:gridSpan w:val="5"/>
            <w:tcBorders>
              <w:top w:val="nil"/>
              <w:left w:val="nil"/>
              <w:bottom w:val="nil"/>
              <w:right w:val="nil"/>
            </w:tcBorders>
            <w:shd w:val="clear" w:color="auto" w:fill="auto"/>
            <w:noWrap/>
            <w:vAlign w:val="center"/>
            <w:hideMark/>
          </w:tcPr>
          <w:p w14:paraId="4DB68289" w14:textId="77777777" w:rsidR="00040D88" w:rsidRPr="0054125F" w:rsidRDefault="00716CFC">
            <w:pPr>
              <w:rPr>
                <w:i/>
                <w:iCs/>
                <w:sz w:val="18"/>
                <w:szCs w:val="18"/>
              </w:rPr>
            </w:pPr>
            <w:r w:rsidRPr="0054125F">
              <w:rPr>
                <w:i/>
                <w:iCs/>
                <w:sz w:val="18"/>
                <w:szCs w:val="18"/>
              </w:rPr>
              <w:t>Индексы перевода  в ___ квартал 20__ года</w:t>
            </w:r>
          </w:p>
        </w:tc>
        <w:tc>
          <w:tcPr>
            <w:tcW w:w="2208" w:type="dxa"/>
            <w:gridSpan w:val="3"/>
            <w:tcBorders>
              <w:top w:val="nil"/>
              <w:left w:val="nil"/>
              <w:bottom w:val="nil"/>
              <w:right w:val="nil"/>
            </w:tcBorders>
            <w:shd w:val="clear" w:color="auto" w:fill="auto"/>
            <w:noWrap/>
            <w:vAlign w:val="center"/>
            <w:hideMark/>
          </w:tcPr>
          <w:p w14:paraId="6DBAA8CB"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2CEA6A95"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3807B344"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1A750914"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6EA01C9"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A53345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50CC46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5D77D7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6F5BE4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C90DD5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C892E80"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5C9A5C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3E90BB3"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E728E0C"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4BC028CB" w14:textId="77777777" w:rsidR="00040D88" w:rsidRPr="0054125F" w:rsidRDefault="00040D88">
            <w:pPr>
              <w:jc w:val="center"/>
              <w:rPr>
                <w:i/>
                <w:iCs/>
                <w:sz w:val="18"/>
                <w:szCs w:val="18"/>
              </w:rPr>
            </w:pPr>
          </w:p>
        </w:tc>
      </w:tr>
      <w:tr w:rsidR="0054125F" w:rsidRPr="0054125F" w14:paraId="40B5CC71" w14:textId="77777777">
        <w:trPr>
          <w:trHeight w:val="450"/>
        </w:trPr>
        <w:tc>
          <w:tcPr>
            <w:tcW w:w="222" w:type="dxa"/>
            <w:tcBorders>
              <w:top w:val="nil"/>
              <w:left w:val="nil"/>
              <w:bottom w:val="nil"/>
              <w:right w:val="nil"/>
            </w:tcBorders>
            <w:shd w:val="clear" w:color="auto" w:fill="auto"/>
            <w:noWrap/>
            <w:vAlign w:val="center"/>
            <w:hideMark/>
          </w:tcPr>
          <w:p w14:paraId="1405563D"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2BCA1C15" w14:textId="77777777" w:rsidR="00040D88" w:rsidRPr="0054125F" w:rsidRDefault="00040D88"/>
        </w:tc>
        <w:tc>
          <w:tcPr>
            <w:tcW w:w="5941" w:type="dxa"/>
            <w:gridSpan w:val="3"/>
            <w:tcBorders>
              <w:top w:val="nil"/>
              <w:left w:val="nil"/>
              <w:bottom w:val="nil"/>
              <w:right w:val="nil"/>
            </w:tcBorders>
            <w:shd w:val="clear" w:color="auto" w:fill="auto"/>
            <w:noWrap/>
            <w:hideMark/>
          </w:tcPr>
          <w:p w14:paraId="03A414C5" w14:textId="77777777" w:rsidR="00040D88" w:rsidRPr="0054125F" w:rsidRDefault="00040D88"/>
        </w:tc>
        <w:tc>
          <w:tcPr>
            <w:tcW w:w="2208" w:type="dxa"/>
            <w:gridSpan w:val="3"/>
            <w:tcBorders>
              <w:top w:val="nil"/>
              <w:left w:val="nil"/>
              <w:bottom w:val="nil"/>
              <w:right w:val="nil"/>
            </w:tcBorders>
            <w:shd w:val="clear" w:color="auto" w:fill="auto"/>
            <w:hideMark/>
          </w:tcPr>
          <w:p w14:paraId="48BD7373" w14:textId="77777777" w:rsidR="00040D88" w:rsidRPr="0054125F" w:rsidRDefault="00716CFC">
            <w:pPr>
              <w:rPr>
                <w:sz w:val="16"/>
                <w:szCs w:val="16"/>
              </w:rPr>
            </w:pPr>
            <w:r w:rsidRPr="0054125F">
              <w:rPr>
                <w:sz w:val="16"/>
                <w:szCs w:val="16"/>
              </w:rPr>
              <w:t>К __ квартал 20__ г</w:t>
            </w:r>
          </w:p>
        </w:tc>
        <w:tc>
          <w:tcPr>
            <w:tcW w:w="1661" w:type="dxa"/>
            <w:tcBorders>
              <w:top w:val="nil"/>
              <w:left w:val="nil"/>
              <w:bottom w:val="nil"/>
              <w:right w:val="nil"/>
            </w:tcBorders>
            <w:shd w:val="clear" w:color="auto" w:fill="auto"/>
            <w:noWrap/>
            <w:vAlign w:val="center"/>
            <w:hideMark/>
          </w:tcPr>
          <w:p w14:paraId="2702F139"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36ECE782"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397A2ADD"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ECB227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1F55829"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C441A8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BBB5E3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E1AAA2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FFEF7F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37B3EA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A1F85E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660C4B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19675322"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2BED111A" w14:textId="77777777" w:rsidR="00040D88" w:rsidRPr="0054125F" w:rsidRDefault="00040D88">
            <w:pPr>
              <w:jc w:val="center"/>
              <w:rPr>
                <w:i/>
                <w:iCs/>
                <w:sz w:val="18"/>
                <w:szCs w:val="18"/>
              </w:rPr>
            </w:pPr>
          </w:p>
        </w:tc>
      </w:tr>
      <w:tr w:rsidR="0054125F" w:rsidRPr="0054125F" w14:paraId="60F74006" w14:textId="77777777">
        <w:trPr>
          <w:trHeight w:val="255"/>
        </w:trPr>
        <w:tc>
          <w:tcPr>
            <w:tcW w:w="222" w:type="dxa"/>
            <w:tcBorders>
              <w:top w:val="nil"/>
              <w:left w:val="nil"/>
              <w:bottom w:val="nil"/>
              <w:right w:val="nil"/>
            </w:tcBorders>
            <w:shd w:val="clear" w:color="auto" w:fill="auto"/>
            <w:noWrap/>
            <w:vAlign w:val="center"/>
            <w:hideMark/>
          </w:tcPr>
          <w:p w14:paraId="1970D528"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18AE2BA9" w14:textId="77777777" w:rsidR="00040D88" w:rsidRPr="0054125F" w:rsidRDefault="00040D88"/>
        </w:tc>
        <w:tc>
          <w:tcPr>
            <w:tcW w:w="5941" w:type="dxa"/>
            <w:gridSpan w:val="3"/>
            <w:tcBorders>
              <w:top w:val="nil"/>
              <w:left w:val="nil"/>
              <w:bottom w:val="nil"/>
              <w:right w:val="nil"/>
            </w:tcBorders>
            <w:shd w:val="clear" w:color="auto" w:fill="auto"/>
            <w:noWrap/>
            <w:hideMark/>
          </w:tcPr>
          <w:p w14:paraId="6CCDBAD9" w14:textId="77777777" w:rsidR="00040D88" w:rsidRPr="0054125F" w:rsidRDefault="00716CFC">
            <w:r w:rsidRPr="0054125F">
              <w:t>СМР</w:t>
            </w:r>
          </w:p>
        </w:tc>
        <w:tc>
          <w:tcPr>
            <w:tcW w:w="2208" w:type="dxa"/>
            <w:gridSpan w:val="3"/>
            <w:tcBorders>
              <w:top w:val="nil"/>
              <w:left w:val="nil"/>
              <w:bottom w:val="nil"/>
              <w:right w:val="nil"/>
            </w:tcBorders>
            <w:shd w:val="clear" w:color="auto" w:fill="auto"/>
            <w:noWrap/>
            <w:vAlign w:val="center"/>
            <w:hideMark/>
          </w:tcPr>
          <w:p w14:paraId="2B860979"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50263D80"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6122978"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61CDD5DB"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309216A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F7C450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D7041F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6A01586"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6667943"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0446F96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31DA93C6"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963E4FA"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85420AF"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E76DFEC"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41792E6F" w14:textId="77777777" w:rsidR="00040D88" w:rsidRPr="0054125F" w:rsidRDefault="00040D88">
            <w:pPr>
              <w:jc w:val="center"/>
              <w:rPr>
                <w:i/>
                <w:iCs/>
                <w:sz w:val="18"/>
                <w:szCs w:val="18"/>
              </w:rPr>
            </w:pPr>
          </w:p>
        </w:tc>
      </w:tr>
      <w:tr w:rsidR="0054125F" w:rsidRPr="0054125F" w14:paraId="0D4758BB" w14:textId="77777777">
        <w:trPr>
          <w:trHeight w:val="255"/>
        </w:trPr>
        <w:tc>
          <w:tcPr>
            <w:tcW w:w="222" w:type="dxa"/>
            <w:tcBorders>
              <w:top w:val="nil"/>
              <w:left w:val="nil"/>
              <w:bottom w:val="nil"/>
              <w:right w:val="nil"/>
            </w:tcBorders>
            <w:shd w:val="clear" w:color="auto" w:fill="auto"/>
            <w:noWrap/>
            <w:vAlign w:val="center"/>
            <w:hideMark/>
          </w:tcPr>
          <w:p w14:paraId="08600F02"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682C779F" w14:textId="77777777" w:rsidR="00040D88" w:rsidRPr="0054125F" w:rsidRDefault="00040D88"/>
        </w:tc>
        <w:tc>
          <w:tcPr>
            <w:tcW w:w="5941" w:type="dxa"/>
            <w:gridSpan w:val="3"/>
            <w:tcBorders>
              <w:top w:val="nil"/>
              <w:left w:val="nil"/>
              <w:bottom w:val="nil"/>
              <w:right w:val="nil"/>
            </w:tcBorders>
            <w:shd w:val="clear" w:color="auto" w:fill="auto"/>
            <w:noWrap/>
            <w:hideMark/>
          </w:tcPr>
          <w:p w14:paraId="0CF5FBF0" w14:textId="77777777" w:rsidR="00040D88" w:rsidRPr="0054125F" w:rsidRDefault="00716CFC">
            <w:r w:rsidRPr="0054125F">
              <w:t>Оборудование</w:t>
            </w:r>
          </w:p>
        </w:tc>
        <w:tc>
          <w:tcPr>
            <w:tcW w:w="2208" w:type="dxa"/>
            <w:gridSpan w:val="3"/>
            <w:tcBorders>
              <w:top w:val="nil"/>
              <w:left w:val="nil"/>
              <w:bottom w:val="nil"/>
              <w:right w:val="nil"/>
            </w:tcBorders>
            <w:shd w:val="clear" w:color="auto" w:fill="auto"/>
            <w:noWrap/>
            <w:vAlign w:val="center"/>
            <w:hideMark/>
          </w:tcPr>
          <w:p w14:paraId="53CECC40"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3F7E9794"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7689EAEB"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240637A1"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1D90D184"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7C26701"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7F67817"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569E55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A8F41E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4DFD67F"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A34739E"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944580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DF2DAE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78C43384"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19F9553A" w14:textId="77777777" w:rsidR="00040D88" w:rsidRPr="0054125F" w:rsidRDefault="00040D88">
            <w:pPr>
              <w:jc w:val="center"/>
              <w:rPr>
                <w:i/>
                <w:iCs/>
                <w:sz w:val="18"/>
                <w:szCs w:val="18"/>
              </w:rPr>
            </w:pPr>
          </w:p>
        </w:tc>
      </w:tr>
      <w:tr w:rsidR="0054125F" w:rsidRPr="0054125F" w14:paraId="30CA4F6D" w14:textId="77777777">
        <w:trPr>
          <w:trHeight w:val="255"/>
        </w:trPr>
        <w:tc>
          <w:tcPr>
            <w:tcW w:w="222" w:type="dxa"/>
            <w:tcBorders>
              <w:top w:val="nil"/>
              <w:left w:val="nil"/>
              <w:bottom w:val="nil"/>
              <w:right w:val="nil"/>
            </w:tcBorders>
            <w:shd w:val="clear" w:color="auto" w:fill="auto"/>
            <w:noWrap/>
            <w:vAlign w:val="center"/>
            <w:hideMark/>
          </w:tcPr>
          <w:p w14:paraId="0523BC6D"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470067CE" w14:textId="77777777" w:rsidR="00040D88" w:rsidRPr="0054125F" w:rsidRDefault="00040D88"/>
        </w:tc>
        <w:tc>
          <w:tcPr>
            <w:tcW w:w="5941" w:type="dxa"/>
            <w:gridSpan w:val="3"/>
            <w:tcBorders>
              <w:top w:val="nil"/>
              <w:left w:val="nil"/>
              <w:bottom w:val="nil"/>
              <w:right w:val="nil"/>
            </w:tcBorders>
            <w:shd w:val="clear" w:color="auto" w:fill="auto"/>
            <w:noWrap/>
            <w:hideMark/>
          </w:tcPr>
          <w:p w14:paraId="759B2B3D" w14:textId="77777777" w:rsidR="00040D88" w:rsidRPr="0054125F" w:rsidRDefault="00716CFC">
            <w:r w:rsidRPr="0054125F">
              <w:t>ПНР</w:t>
            </w:r>
          </w:p>
        </w:tc>
        <w:tc>
          <w:tcPr>
            <w:tcW w:w="2208" w:type="dxa"/>
            <w:gridSpan w:val="3"/>
            <w:tcBorders>
              <w:top w:val="nil"/>
              <w:left w:val="nil"/>
              <w:bottom w:val="nil"/>
              <w:right w:val="nil"/>
            </w:tcBorders>
            <w:shd w:val="clear" w:color="auto" w:fill="auto"/>
            <w:noWrap/>
            <w:vAlign w:val="center"/>
            <w:hideMark/>
          </w:tcPr>
          <w:p w14:paraId="5CD6C875"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36D50FBD"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26C99A55"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1F326C19"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6C69BDE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FA7BB1C"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50C1F9D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C9975D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64A3AFA"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8C5776A"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A82FB3E"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DED5C47"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5F9F911"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1D4E2F6"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7F13AC6A" w14:textId="77777777" w:rsidR="00040D88" w:rsidRPr="0054125F" w:rsidRDefault="00040D88">
            <w:pPr>
              <w:jc w:val="center"/>
              <w:rPr>
                <w:i/>
                <w:iCs/>
                <w:sz w:val="18"/>
                <w:szCs w:val="18"/>
              </w:rPr>
            </w:pPr>
          </w:p>
        </w:tc>
      </w:tr>
      <w:tr w:rsidR="0054125F" w:rsidRPr="0054125F" w14:paraId="0049C172" w14:textId="77777777">
        <w:trPr>
          <w:trHeight w:val="255"/>
        </w:trPr>
        <w:tc>
          <w:tcPr>
            <w:tcW w:w="222" w:type="dxa"/>
            <w:tcBorders>
              <w:top w:val="nil"/>
              <w:left w:val="nil"/>
              <w:bottom w:val="nil"/>
              <w:right w:val="nil"/>
            </w:tcBorders>
            <w:shd w:val="clear" w:color="auto" w:fill="auto"/>
            <w:noWrap/>
            <w:vAlign w:val="center"/>
            <w:hideMark/>
          </w:tcPr>
          <w:p w14:paraId="5C55D83F"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6455C5F2" w14:textId="77777777" w:rsidR="00040D88" w:rsidRPr="0054125F" w:rsidRDefault="00040D88"/>
        </w:tc>
        <w:tc>
          <w:tcPr>
            <w:tcW w:w="5941" w:type="dxa"/>
            <w:gridSpan w:val="3"/>
            <w:tcBorders>
              <w:top w:val="nil"/>
              <w:left w:val="nil"/>
              <w:bottom w:val="nil"/>
              <w:right w:val="nil"/>
            </w:tcBorders>
            <w:shd w:val="clear" w:color="auto" w:fill="auto"/>
            <w:noWrap/>
            <w:hideMark/>
          </w:tcPr>
          <w:p w14:paraId="4997C5AE" w14:textId="77777777" w:rsidR="00040D88" w:rsidRPr="0054125F" w:rsidRDefault="00716CFC">
            <w:r w:rsidRPr="0054125F">
              <w:t>Вынос трассы в натуру</w:t>
            </w:r>
          </w:p>
        </w:tc>
        <w:tc>
          <w:tcPr>
            <w:tcW w:w="2208" w:type="dxa"/>
            <w:gridSpan w:val="3"/>
            <w:tcBorders>
              <w:top w:val="nil"/>
              <w:left w:val="nil"/>
              <w:bottom w:val="nil"/>
              <w:right w:val="nil"/>
            </w:tcBorders>
            <w:shd w:val="clear" w:color="auto" w:fill="auto"/>
            <w:noWrap/>
            <w:vAlign w:val="center"/>
            <w:hideMark/>
          </w:tcPr>
          <w:p w14:paraId="5E878C36" w14:textId="77777777" w:rsidR="00040D88" w:rsidRPr="0054125F" w:rsidRDefault="00716CFC">
            <w:pPr>
              <w:jc w:val="center"/>
              <w:rPr>
                <w:i/>
                <w:iCs/>
                <w:sz w:val="18"/>
                <w:szCs w:val="18"/>
              </w:rPr>
            </w:pPr>
            <w:r w:rsidRPr="0054125F">
              <w:rPr>
                <w:i/>
                <w:iCs/>
                <w:sz w:val="18"/>
                <w:szCs w:val="18"/>
              </w:rPr>
              <w:t>х</w:t>
            </w:r>
          </w:p>
        </w:tc>
        <w:tc>
          <w:tcPr>
            <w:tcW w:w="1661" w:type="dxa"/>
            <w:tcBorders>
              <w:top w:val="nil"/>
              <w:left w:val="nil"/>
              <w:bottom w:val="nil"/>
              <w:right w:val="nil"/>
            </w:tcBorders>
            <w:shd w:val="clear" w:color="auto" w:fill="auto"/>
            <w:noWrap/>
            <w:vAlign w:val="center"/>
            <w:hideMark/>
          </w:tcPr>
          <w:p w14:paraId="111AD1F5"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4CF54B6A"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795B102C"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3588730D"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4EB2985B"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48BC4B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710631F0"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5B6AA65"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BB38EE1"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527D0B54"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22287B3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060AF34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D24850C"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2D11006B" w14:textId="77777777" w:rsidR="00040D88" w:rsidRPr="0054125F" w:rsidRDefault="00040D88">
            <w:pPr>
              <w:jc w:val="center"/>
              <w:rPr>
                <w:i/>
                <w:iCs/>
                <w:sz w:val="18"/>
                <w:szCs w:val="18"/>
              </w:rPr>
            </w:pPr>
          </w:p>
        </w:tc>
      </w:tr>
      <w:tr w:rsidR="0054125F" w:rsidRPr="0054125F" w14:paraId="0B86392F" w14:textId="77777777">
        <w:trPr>
          <w:trHeight w:val="255"/>
        </w:trPr>
        <w:tc>
          <w:tcPr>
            <w:tcW w:w="222" w:type="dxa"/>
            <w:tcBorders>
              <w:top w:val="nil"/>
              <w:left w:val="nil"/>
              <w:bottom w:val="nil"/>
              <w:right w:val="nil"/>
            </w:tcBorders>
            <w:shd w:val="clear" w:color="auto" w:fill="auto"/>
            <w:noWrap/>
            <w:vAlign w:val="center"/>
            <w:hideMark/>
          </w:tcPr>
          <w:p w14:paraId="288EEB36"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0DE24453" w14:textId="77777777" w:rsidR="00040D88" w:rsidRPr="0054125F" w:rsidRDefault="00040D88"/>
        </w:tc>
        <w:tc>
          <w:tcPr>
            <w:tcW w:w="5941" w:type="dxa"/>
            <w:gridSpan w:val="3"/>
            <w:tcBorders>
              <w:top w:val="nil"/>
              <w:left w:val="nil"/>
              <w:bottom w:val="nil"/>
              <w:right w:val="nil"/>
            </w:tcBorders>
            <w:shd w:val="clear" w:color="auto" w:fill="auto"/>
            <w:noWrap/>
            <w:vAlign w:val="center"/>
            <w:hideMark/>
          </w:tcPr>
          <w:p w14:paraId="3C63CD83" w14:textId="77777777" w:rsidR="00040D88" w:rsidRPr="0054125F" w:rsidRDefault="00716CFC">
            <w:pPr>
              <w:jc w:val="center"/>
              <w:rPr>
                <w:i/>
                <w:iCs/>
                <w:sz w:val="18"/>
                <w:szCs w:val="18"/>
              </w:rPr>
            </w:pPr>
            <w:r w:rsidRPr="0054125F">
              <w:rPr>
                <w:i/>
                <w:iCs/>
                <w:sz w:val="18"/>
                <w:szCs w:val="18"/>
              </w:rPr>
              <w:t>и т.д.</w:t>
            </w:r>
          </w:p>
        </w:tc>
        <w:tc>
          <w:tcPr>
            <w:tcW w:w="2208" w:type="dxa"/>
            <w:gridSpan w:val="3"/>
            <w:tcBorders>
              <w:top w:val="nil"/>
              <w:left w:val="nil"/>
              <w:bottom w:val="nil"/>
              <w:right w:val="nil"/>
            </w:tcBorders>
            <w:shd w:val="clear" w:color="auto" w:fill="auto"/>
            <w:noWrap/>
            <w:vAlign w:val="center"/>
            <w:hideMark/>
          </w:tcPr>
          <w:p w14:paraId="5BCFFE9E" w14:textId="77777777" w:rsidR="00040D88" w:rsidRPr="0054125F" w:rsidRDefault="00040D88">
            <w:pPr>
              <w:jc w:val="center"/>
              <w:rPr>
                <w:i/>
                <w:iCs/>
                <w:sz w:val="18"/>
                <w:szCs w:val="18"/>
              </w:rPr>
            </w:pPr>
          </w:p>
        </w:tc>
        <w:tc>
          <w:tcPr>
            <w:tcW w:w="1661" w:type="dxa"/>
            <w:tcBorders>
              <w:top w:val="nil"/>
              <w:left w:val="nil"/>
              <w:bottom w:val="nil"/>
              <w:right w:val="nil"/>
            </w:tcBorders>
            <w:shd w:val="clear" w:color="auto" w:fill="auto"/>
            <w:noWrap/>
            <w:vAlign w:val="center"/>
            <w:hideMark/>
          </w:tcPr>
          <w:p w14:paraId="5567E00B"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0D0AEE60" w14:textId="77777777" w:rsidR="00040D88" w:rsidRPr="0054125F" w:rsidRDefault="00040D88">
            <w:pPr>
              <w:jc w:val="center"/>
              <w:rPr>
                <w:i/>
                <w:iCs/>
                <w:sz w:val="18"/>
                <w:szCs w:val="18"/>
              </w:rPr>
            </w:pPr>
          </w:p>
        </w:tc>
        <w:tc>
          <w:tcPr>
            <w:tcW w:w="1613" w:type="dxa"/>
            <w:tcBorders>
              <w:top w:val="nil"/>
              <w:left w:val="nil"/>
              <w:bottom w:val="nil"/>
              <w:right w:val="nil"/>
            </w:tcBorders>
            <w:shd w:val="clear" w:color="auto" w:fill="auto"/>
            <w:noWrap/>
            <w:vAlign w:val="center"/>
            <w:hideMark/>
          </w:tcPr>
          <w:p w14:paraId="77678D52" w14:textId="77777777" w:rsidR="00040D88" w:rsidRPr="0054125F" w:rsidRDefault="00040D88">
            <w:pPr>
              <w:jc w:val="center"/>
              <w:rPr>
                <w:i/>
                <w:iCs/>
                <w:sz w:val="18"/>
                <w:szCs w:val="18"/>
              </w:rPr>
            </w:pPr>
          </w:p>
        </w:tc>
        <w:tc>
          <w:tcPr>
            <w:tcW w:w="1732" w:type="dxa"/>
            <w:tcBorders>
              <w:top w:val="nil"/>
              <w:left w:val="nil"/>
              <w:bottom w:val="nil"/>
              <w:right w:val="nil"/>
            </w:tcBorders>
            <w:shd w:val="clear" w:color="auto" w:fill="auto"/>
            <w:noWrap/>
            <w:vAlign w:val="center"/>
            <w:hideMark/>
          </w:tcPr>
          <w:p w14:paraId="5AA588A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1B799232"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21EA3BDE"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320773DD"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2F4B24F" w14:textId="77777777" w:rsidR="00040D88" w:rsidRPr="0054125F" w:rsidRDefault="00040D88">
            <w:pPr>
              <w:jc w:val="center"/>
              <w:rPr>
                <w:i/>
                <w:iCs/>
                <w:sz w:val="18"/>
                <w:szCs w:val="18"/>
              </w:rPr>
            </w:pPr>
          </w:p>
        </w:tc>
        <w:tc>
          <w:tcPr>
            <w:tcW w:w="1232" w:type="dxa"/>
            <w:tcBorders>
              <w:top w:val="nil"/>
              <w:left w:val="nil"/>
              <w:bottom w:val="nil"/>
              <w:right w:val="nil"/>
            </w:tcBorders>
            <w:shd w:val="clear" w:color="auto" w:fill="auto"/>
            <w:noWrap/>
            <w:vAlign w:val="center"/>
            <w:hideMark/>
          </w:tcPr>
          <w:p w14:paraId="6069766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8F081B2"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4DAC648D"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99A5BB9" w14:textId="77777777" w:rsidR="00040D88" w:rsidRPr="0054125F" w:rsidRDefault="00040D88">
            <w:pPr>
              <w:jc w:val="center"/>
              <w:rPr>
                <w:i/>
                <w:iCs/>
                <w:sz w:val="18"/>
                <w:szCs w:val="18"/>
              </w:rPr>
            </w:pPr>
          </w:p>
        </w:tc>
        <w:tc>
          <w:tcPr>
            <w:tcW w:w="222" w:type="dxa"/>
            <w:tcBorders>
              <w:top w:val="nil"/>
              <w:left w:val="nil"/>
              <w:bottom w:val="nil"/>
              <w:right w:val="nil"/>
            </w:tcBorders>
            <w:shd w:val="clear" w:color="auto" w:fill="auto"/>
            <w:noWrap/>
            <w:vAlign w:val="center"/>
            <w:hideMark/>
          </w:tcPr>
          <w:p w14:paraId="61BDB4A0" w14:textId="77777777" w:rsidR="00040D88" w:rsidRPr="0054125F" w:rsidRDefault="00040D88">
            <w:pPr>
              <w:jc w:val="center"/>
              <w:rPr>
                <w:i/>
                <w:iCs/>
                <w:sz w:val="18"/>
                <w:szCs w:val="18"/>
              </w:rPr>
            </w:pPr>
          </w:p>
        </w:tc>
        <w:tc>
          <w:tcPr>
            <w:tcW w:w="2021" w:type="dxa"/>
            <w:tcBorders>
              <w:top w:val="nil"/>
              <w:left w:val="nil"/>
              <w:bottom w:val="nil"/>
              <w:right w:val="nil"/>
            </w:tcBorders>
            <w:shd w:val="clear" w:color="auto" w:fill="auto"/>
            <w:noWrap/>
            <w:vAlign w:val="center"/>
            <w:hideMark/>
          </w:tcPr>
          <w:p w14:paraId="45C757F5" w14:textId="77777777" w:rsidR="00040D88" w:rsidRPr="0054125F" w:rsidRDefault="00040D88">
            <w:pPr>
              <w:jc w:val="center"/>
              <w:rPr>
                <w:i/>
                <w:iCs/>
                <w:sz w:val="18"/>
                <w:szCs w:val="18"/>
              </w:rPr>
            </w:pPr>
          </w:p>
        </w:tc>
      </w:tr>
      <w:tr w:rsidR="0054125F" w:rsidRPr="0054125F" w14:paraId="0CAFB166" w14:textId="77777777">
        <w:trPr>
          <w:gridAfter w:val="15"/>
          <w:wAfter w:w="16299" w:type="dxa"/>
          <w:trHeight w:val="255"/>
        </w:trPr>
        <w:tc>
          <w:tcPr>
            <w:tcW w:w="494" w:type="dxa"/>
            <w:gridSpan w:val="3"/>
            <w:tcBorders>
              <w:top w:val="nil"/>
              <w:left w:val="nil"/>
              <w:bottom w:val="nil"/>
              <w:right w:val="nil"/>
            </w:tcBorders>
            <w:shd w:val="clear" w:color="auto" w:fill="auto"/>
            <w:noWrap/>
            <w:vAlign w:val="center"/>
          </w:tcPr>
          <w:p w14:paraId="374C781F"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tcPr>
          <w:p w14:paraId="0BA91202" w14:textId="77777777" w:rsidR="00040D88" w:rsidRPr="0054125F" w:rsidRDefault="00040D88"/>
        </w:tc>
        <w:tc>
          <w:tcPr>
            <w:tcW w:w="6085" w:type="dxa"/>
            <w:gridSpan w:val="2"/>
            <w:tcBorders>
              <w:top w:val="nil"/>
              <w:left w:val="nil"/>
              <w:bottom w:val="nil"/>
              <w:right w:val="nil"/>
            </w:tcBorders>
            <w:shd w:val="clear" w:color="auto" w:fill="auto"/>
            <w:noWrap/>
          </w:tcPr>
          <w:p w14:paraId="70249AE9" w14:textId="77777777" w:rsidR="00040D88" w:rsidRPr="0054125F" w:rsidRDefault="00040D88"/>
        </w:tc>
        <w:tc>
          <w:tcPr>
            <w:tcW w:w="1300" w:type="dxa"/>
            <w:tcBorders>
              <w:top w:val="nil"/>
              <w:left w:val="nil"/>
              <w:bottom w:val="nil"/>
              <w:right w:val="nil"/>
            </w:tcBorders>
            <w:shd w:val="clear" w:color="auto" w:fill="auto"/>
            <w:noWrap/>
            <w:vAlign w:val="center"/>
          </w:tcPr>
          <w:p w14:paraId="4757C1B9" w14:textId="77777777" w:rsidR="00040D88" w:rsidRPr="0054125F" w:rsidRDefault="00040D88">
            <w:pPr>
              <w:jc w:val="center"/>
              <w:rPr>
                <w:i/>
                <w:iCs/>
                <w:sz w:val="18"/>
                <w:szCs w:val="18"/>
              </w:rPr>
            </w:pPr>
          </w:p>
        </w:tc>
      </w:tr>
      <w:tr w:rsidR="00040D88" w:rsidRPr="0054125F" w14:paraId="6CA3746D" w14:textId="77777777">
        <w:trPr>
          <w:gridAfter w:val="15"/>
          <w:wAfter w:w="16299" w:type="dxa"/>
          <w:trHeight w:val="255"/>
        </w:trPr>
        <w:tc>
          <w:tcPr>
            <w:tcW w:w="494" w:type="dxa"/>
            <w:gridSpan w:val="3"/>
            <w:tcBorders>
              <w:top w:val="nil"/>
              <w:left w:val="nil"/>
              <w:bottom w:val="nil"/>
              <w:right w:val="nil"/>
            </w:tcBorders>
            <w:shd w:val="clear" w:color="auto" w:fill="auto"/>
            <w:noWrap/>
            <w:vAlign w:val="center"/>
          </w:tcPr>
          <w:p w14:paraId="4B354BB4"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tcPr>
          <w:p w14:paraId="56A61454" w14:textId="77777777" w:rsidR="00040D88" w:rsidRPr="0054125F" w:rsidRDefault="00040D88"/>
        </w:tc>
        <w:tc>
          <w:tcPr>
            <w:tcW w:w="6085" w:type="dxa"/>
            <w:gridSpan w:val="2"/>
            <w:tcBorders>
              <w:top w:val="nil"/>
              <w:left w:val="nil"/>
              <w:bottom w:val="nil"/>
              <w:right w:val="nil"/>
            </w:tcBorders>
            <w:shd w:val="clear" w:color="auto" w:fill="auto"/>
            <w:noWrap/>
          </w:tcPr>
          <w:p w14:paraId="3C66AF7C" w14:textId="77777777" w:rsidR="00040D88" w:rsidRPr="0054125F" w:rsidRDefault="00040D88"/>
        </w:tc>
        <w:tc>
          <w:tcPr>
            <w:tcW w:w="1300" w:type="dxa"/>
            <w:tcBorders>
              <w:top w:val="nil"/>
              <w:left w:val="nil"/>
              <w:bottom w:val="nil"/>
              <w:right w:val="nil"/>
            </w:tcBorders>
            <w:shd w:val="clear" w:color="auto" w:fill="auto"/>
            <w:noWrap/>
            <w:vAlign w:val="center"/>
          </w:tcPr>
          <w:p w14:paraId="4A670123" w14:textId="77777777" w:rsidR="00040D88" w:rsidRPr="0054125F" w:rsidRDefault="00040D88">
            <w:pPr>
              <w:jc w:val="center"/>
              <w:rPr>
                <w:i/>
                <w:iCs/>
                <w:sz w:val="18"/>
                <w:szCs w:val="18"/>
              </w:rPr>
            </w:pPr>
          </w:p>
        </w:tc>
      </w:tr>
    </w:tbl>
    <w:p w14:paraId="55B67C32" w14:textId="77777777" w:rsidR="00040D88" w:rsidRPr="0054125F" w:rsidRDefault="00040D88">
      <w:pPr>
        <w:suppressAutoHyphens/>
        <w:autoSpaceDN w:val="0"/>
        <w:jc w:val="both"/>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
        <w:gridCol w:w="909"/>
        <w:gridCol w:w="984"/>
        <w:gridCol w:w="949"/>
        <w:gridCol w:w="825"/>
        <w:gridCol w:w="950"/>
        <w:gridCol w:w="594"/>
        <w:gridCol w:w="755"/>
        <w:gridCol w:w="949"/>
        <w:gridCol w:w="825"/>
        <w:gridCol w:w="950"/>
        <w:gridCol w:w="594"/>
        <w:gridCol w:w="948"/>
        <w:gridCol w:w="949"/>
        <w:gridCol w:w="825"/>
        <w:gridCol w:w="950"/>
        <w:gridCol w:w="594"/>
        <w:gridCol w:w="948"/>
      </w:tblGrid>
      <w:tr w:rsidR="0054125F" w:rsidRPr="0054125F" w14:paraId="2117C398" w14:textId="77777777">
        <w:trPr>
          <w:trHeight w:val="705"/>
          <w:tblHeader/>
        </w:trPr>
        <w:tc>
          <w:tcPr>
            <w:tcW w:w="351" w:type="dxa"/>
            <w:vMerge w:val="restart"/>
            <w:shd w:val="clear" w:color="auto" w:fill="auto"/>
            <w:vAlign w:val="center"/>
            <w:hideMark/>
          </w:tcPr>
          <w:p w14:paraId="54C77B14" w14:textId="77777777" w:rsidR="00040D88" w:rsidRPr="0054125F" w:rsidRDefault="00716CFC">
            <w:pPr>
              <w:suppressAutoHyphens/>
              <w:autoSpaceDN w:val="0"/>
              <w:textAlignment w:val="baseline"/>
              <w:rPr>
                <w:sz w:val="16"/>
                <w:szCs w:val="16"/>
              </w:rPr>
            </w:pPr>
            <w:r w:rsidRPr="0054125F">
              <w:rPr>
                <w:sz w:val="16"/>
                <w:szCs w:val="16"/>
              </w:rPr>
              <w:lastRenderedPageBreak/>
              <w:t xml:space="preserve">№ </w:t>
            </w:r>
            <w:proofErr w:type="spellStart"/>
            <w:r w:rsidRPr="0054125F">
              <w:rPr>
                <w:sz w:val="16"/>
                <w:szCs w:val="16"/>
              </w:rPr>
              <w:t>пп</w:t>
            </w:r>
            <w:proofErr w:type="spellEnd"/>
          </w:p>
        </w:tc>
        <w:tc>
          <w:tcPr>
            <w:tcW w:w="931" w:type="dxa"/>
            <w:vMerge w:val="restart"/>
            <w:shd w:val="clear" w:color="auto" w:fill="auto"/>
            <w:vAlign w:val="center"/>
            <w:hideMark/>
          </w:tcPr>
          <w:p w14:paraId="03C9A435" w14:textId="77777777" w:rsidR="00040D88" w:rsidRPr="0054125F" w:rsidRDefault="00716CFC">
            <w:pPr>
              <w:suppressAutoHyphens/>
              <w:autoSpaceDN w:val="0"/>
              <w:textAlignment w:val="baseline"/>
              <w:rPr>
                <w:sz w:val="16"/>
                <w:szCs w:val="16"/>
              </w:rPr>
            </w:pPr>
            <w:r w:rsidRPr="0054125F">
              <w:rPr>
                <w:sz w:val="16"/>
                <w:szCs w:val="16"/>
              </w:rPr>
              <w:t>Обоснование</w:t>
            </w:r>
          </w:p>
        </w:tc>
        <w:tc>
          <w:tcPr>
            <w:tcW w:w="1007" w:type="dxa"/>
            <w:vMerge w:val="restart"/>
            <w:shd w:val="clear" w:color="auto" w:fill="auto"/>
            <w:vAlign w:val="center"/>
            <w:hideMark/>
          </w:tcPr>
          <w:p w14:paraId="69AD34FB" w14:textId="77777777" w:rsidR="00040D88" w:rsidRPr="0054125F" w:rsidRDefault="00716CFC">
            <w:pPr>
              <w:suppressAutoHyphens/>
              <w:autoSpaceDN w:val="0"/>
              <w:textAlignment w:val="baseline"/>
              <w:rPr>
                <w:sz w:val="16"/>
                <w:szCs w:val="16"/>
              </w:rPr>
            </w:pPr>
            <w:r w:rsidRPr="0054125F">
              <w:rPr>
                <w:sz w:val="16"/>
                <w:szCs w:val="16"/>
              </w:rPr>
              <w:t>Наименование локальных сметных расчетов (смет), затрат</w:t>
            </w:r>
          </w:p>
        </w:tc>
        <w:tc>
          <w:tcPr>
            <w:tcW w:w="3392" w:type="dxa"/>
            <w:gridSpan w:val="4"/>
            <w:shd w:val="clear" w:color="auto" w:fill="auto"/>
            <w:noWrap/>
            <w:vAlign w:val="center"/>
            <w:hideMark/>
          </w:tcPr>
          <w:p w14:paraId="34D67613" w14:textId="77777777" w:rsidR="00040D88" w:rsidRPr="0054125F" w:rsidRDefault="00716CFC">
            <w:pPr>
              <w:suppressAutoHyphens/>
              <w:autoSpaceDN w:val="0"/>
              <w:textAlignment w:val="baseline"/>
              <w:rPr>
                <w:sz w:val="16"/>
                <w:szCs w:val="16"/>
              </w:rPr>
            </w:pPr>
            <w:r w:rsidRPr="0054125F">
              <w:rPr>
                <w:sz w:val="16"/>
                <w:szCs w:val="16"/>
              </w:rPr>
              <w:t>Сметная стоимость в базисном уровне цен 2000 г, руб.</w:t>
            </w:r>
          </w:p>
        </w:tc>
        <w:tc>
          <w:tcPr>
            <w:tcW w:w="772" w:type="dxa"/>
            <w:vMerge w:val="restart"/>
            <w:shd w:val="clear" w:color="auto" w:fill="auto"/>
            <w:vAlign w:val="center"/>
            <w:hideMark/>
          </w:tcPr>
          <w:p w14:paraId="227C782B"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базисном уровне цен 2000 г.</w:t>
            </w:r>
          </w:p>
        </w:tc>
        <w:tc>
          <w:tcPr>
            <w:tcW w:w="3424" w:type="dxa"/>
            <w:gridSpan w:val="4"/>
            <w:shd w:val="clear" w:color="auto" w:fill="auto"/>
            <w:noWrap/>
            <w:vAlign w:val="center"/>
            <w:hideMark/>
          </w:tcPr>
          <w:p w14:paraId="1C1AC51E" w14:textId="77777777" w:rsidR="00040D88" w:rsidRPr="0054125F" w:rsidRDefault="00716CFC">
            <w:pPr>
              <w:suppressAutoHyphens/>
              <w:autoSpaceDN w:val="0"/>
              <w:textAlignment w:val="baseline"/>
              <w:rPr>
                <w:sz w:val="16"/>
                <w:szCs w:val="16"/>
              </w:rPr>
            </w:pPr>
            <w:r w:rsidRPr="0054125F">
              <w:rPr>
                <w:sz w:val="16"/>
                <w:szCs w:val="16"/>
              </w:rPr>
              <w:t>Сметная стоимость в _______уровне цен, руб.</w:t>
            </w:r>
          </w:p>
        </w:tc>
        <w:tc>
          <w:tcPr>
            <w:tcW w:w="772" w:type="dxa"/>
            <w:vMerge w:val="restart"/>
            <w:shd w:val="clear" w:color="auto" w:fill="auto"/>
            <w:vAlign w:val="center"/>
            <w:hideMark/>
          </w:tcPr>
          <w:p w14:paraId="4A08CBEA"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______уровне цен</w:t>
            </w:r>
          </w:p>
        </w:tc>
        <w:tc>
          <w:tcPr>
            <w:tcW w:w="3424" w:type="dxa"/>
            <w:gridSpan w:val="4"/>
            <w:shd w:val="clear" w:color="auto" w:fill="auto"/>
            <w:vAlign w:val="center"/>
            <w:hideMark/>
          </w:tcPr>
          <w:p w14:paraId="4E83BCCE" w14:textId="77777777" w:rsidR="00040D88" w:rsidRPr="0054125F" w:rsidRDefault="00716CFC">
            <w:pPr>
              <w:suppressAutoHyphens/>
              <w:autoSpaceDN w:val="0"/>
              <w:textAlignment w:val="baseline"/>
              <w:rPr>
                <w:sz w:val="16"/>
                <w:szCs w:val="16"/>
              </w:rPr>
            </w:pPr>
            <w:r w:rsidRPr="0054125F">
              <w:rPr>
                <w:sz w:val="16"/>
                <w:szCs w:val="16"/>
              </w:rPr>
              <w:t>Сметная стоимость в _______уровне цен, руб.</w:t>
            </w:r>
          </w:p>
        </w:tc>
        <w:tc>
          <w:tcPr>
            <w:tcW w:w="772" w:type="dxa"/>
            <w:vMerge w:val="restart"/>
            <w:tcBorders>
              <w:right w:val="single" w:sz="4" w:space="0" w:color="auto"/>
            </w:tcBorders>
            <w:shd w:val="clear" w:color="auto" w:fill="auto"/>
            <w:vAlign w:val="center"/>
            <w:hideMark/>
          </w:tcPr>
          <w:p w14:paraId="2EEEFAC9"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______уровне цен</w:t>
            </w:r>
          </w:p>
        </w:tc>
      </w:tr>
      <w:tr w:rsidR="0054125F" w:rsidRPr="0054125F" w14:paraId="18336269" w14:textId="77777777">
        <w:trPr>
          <w:trHeight w:val="240"/>
          <w:tblHeader/>
        </w:trPr>
        <w:tc>
          <w:tcPr>
            <w:tcW w:w="351" w:type="dxa"/>
            <w:vMerge/>
            <w:shd w:val="clear" w:color="auto" w:fill="auto"/>
            <w:vAlign w:val="center"/>
            <w:hideMark/>
          </w:tcPr>
          <w:p w14:paraId="27B75824" w14:textId="77777777" w:rsidR="00040D88" w:rsidRPr="0054125F" w:rsidRDefault="00040D88">
            <w:pPr>
              <w:suppressAutoHyphens/>
              <w:autoSpaceDN w:val="0"/>
              <w:textAlignment w:val="baseline"/>
              <w:rPr>
                <w:sz w:val="16"/>
                <w:szCs w:val="16"/>
              </w:rPr>
            </w:pPr>
          </w:p>
        </w:tc>
        <w:tc>
          <w:tcPr>
            <w:tcW w:w="931" w:type="dxa"/>
            <w:vMerge/>
            <w:shd w:val="clear" w:color="auto" w:fill="auto"/>
            <w:vAlign w:val="center"/>
            <w:hideMark/>
          </w:tcPr>
          <w:p w14:paraId="3FBD2037" w14:textId="77777777" w:rsidR="00040D88" w:rsidRPr="0054125F" w:rsidRDefault="00040D88">
            <w:pPr>
              <w:suppressAutoHyphens/>
              <w:autoSpaceDN w:val="0"/>
              <w:textAlignment w:val="baseline"/>
              <w:rPr>
                <w:sz w:val="16"/>
                <w:szCs w:val="16"/>
              </w:rPr>
            </w:pPr>
          </w:p>
        </w:tc>
        <w:tc>
          <w:tcPr>
            <w:tcW w:w="1007" w:type="dxa"/>
            <w:vMerge/>
            <w:shd w:val="clear" w:color="auto" w:fill="auto"/>
            <w:vAlign w:val="center"/>
            <w:hideMark/>
          </w:tcPr>
          <w:p w14:paraId="5589AE3A" w14:textId="77777777" w:rsidR="00040D88" w:rsidRPr="0054125F" w:rsidRDefault="00040D88">
            <w:pPr>
              <w:suppressAutoHyphens/>
              <w:autoSpaceDN w:val="0"/>
              <w:textAlignment w:val="baseline"/>
              <w:rPr>
                <w:sz w:val="16"/>
                <w:szCs w:val="16"/>
              </w:rPr>
            </w:pPr>
          </w:p>
        </w:tc>
        <w:tc>
          <w:tcPr>
            <w:tcW w:w="971" w:type="dxa"/>
            <w:vMerge w:val="restart"/>
            <w:shd w:val="clear" w:color="auto" w:fill="auto"/>
            <w:vAlign w:val="center"/>
            <w:hideMark/>
          </w:tcPr>
          <w:p w14:paraId="1DEDD584"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43" w:type="dxa"/>
            <w:vMerge w:val="restart"/>
            <w:shd w:val="clear" w:color="auto" w:fill="auto"/>
            <w:vAlign w:val="center"/>
            <w:hideMark/>
          </w:tcPr>
          <w:p w14:paraId="4824F8C0"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972" w:type="dxa"/>
            <w:vMerge w:val="restart"/>
            <w:shd w:val="clear" w:color="auto" w:fill="auto"/>
            <w:vAlign w:val="center"/>
            <w:hideMark/>
          </w:tcPr>
          <w:p w14:paraId="4D67C8BF"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606" w:type="dxa"/>
            <w:vMerge w:val="restart"/>
            <w:shd w:val="clear" w:color="auto" w:fill="auto"/>
            <w:vAlign w:val="center"/>
            <w:hideMark/>
          </w:tcPr>
          <w:p w14:paraId="218D2FEA"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72" w:type="dxa"/>
            <w:vMerge/>
            <w:shd w:val="clear" w:color="auto" w:fill="auto"/>
            <w:vAlign w:val="center"/>
            <w:hideMark/>
          </w:tcPr>
          <w:p w14:paraId="4073E665" w14:textId="77777777" w:rsidR="00040D88" w:rsidRPr="0054125F" w:rsidRDefault="00040D88">
            <w:pPr>
              <w:suppressAutoHyphens/>
              <w:autoSpaceDN w:val="0"/>
              <w:textAlignment w:val="baseline"/>
              <w:rPr>
                <w:sz w:val="16"/>
                <w:szCs w:val="16"/>
              </w:rPr>
            </w:pPr>
          </w:p>
        </w:tc>
        <w:tc>
          <w:tcPr>
            <w:tcW w:w="971" w:type="dxa"/>
            <w:vMerge w:val="restart"/>
            <w:shd w:val="clear" w:color="auto" w:fill="auto"/>
            <w:vAlign w:val="center"/>
            <w:hideMark/>
          </w:tcPr>
          <w:p w14:paraId="395A87FC"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43" w:type="dxa"/>
            <w:vMerge w:val="restart"/>
            <w:shd w:val="clear" w:color="auto" w:fill="auto"/>
            <w:vAlign w:val="center"/>
            <w:hideMark/>
          </w:tcPr>
          <w:p w14:paraId="611F9979"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004" w:type="dxa"/>
            <w:vMerge w:val="restart"/>
            <w:shd w:val="clear" w:color="auto" w:fill="auto"/>
            <w:vAlign w:val="center"/>
            <w:hideMark/>
          </w:tcPr>
          <w:p w14:paraId="144FA960"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606" w:type="dxa"/>
            <w:vMerge w:val="restart"/>
            <w:shd w:val="clear" w:color="auto" w:fill="auto"/>
            <w:vAlign w:val="center"/>
            <w:hideMark/>
          </w:tcPr>
          <w:p w14:paraId="4F21895D"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72" w:type="dxa"/>
            <w:vMerge/>
            <w:shd w:val="clear" w:color="auto" w:fill="auto"/>
            <w:vAlign w:val="center"/>
            <w:hideMark/>
          </w:tcPr>
          <w:p w14:paraId="549F852F" w14:textId="77777777" w:rsidR="00040D88" w:rsidRPr="0054125F" w:rsidRDefault="00040D88">
            <w:pPr>
              <w:suppressAutoHyphens/>
              <w:autoSpaceDN w:val="0"/>
              <w:textAlignment w:val="baseline"/>
              <w:rPr>
                <w:sz w:val="16"/>
                <w:szCs w:val="16"/>
              </w:rPr>
            </w:pPr>
          </w:p>
        </w:tc>
        <w:tc>
          <w:tcPr>
            <w:tcW w:w="971" w:type="dxa"/>
            <w:vMerge w:val="restart"/>
            <w:shd w:val="clear" w:color="auto" w:fill="auto"/>
            <w:vAlign w:val="center"/>
            <w:hideMark/>
          </w:tcPr>
          <w:p w14:paraId="06C53219"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43" w:type="dxa"/>
            <w:vMerge w:val="restart"/>
            <w:shd w:val="clear" w:color="auto" w:fill="auto"/>
            <w:vAlign w:val="center"/>
            <w:hideMark/>
          </w:tcPr>
          <w:p w14:paraId="561F8A46"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004" w:type="dxa"/>
            <w:vMerge w:val="restart"/>
            <w:shd w:val="clear" w:color="auto" w:fill="auto"/>
            <w:vAlign w:val="center"/>
            <w:hideMark/>
          </w:tcPr>
          <w:p w14:paraId="13088B2E"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606" w:type="dxa"/>
            <w:vMerge w:val="restart"/>
            <w:shd w:val="clear" w:color="auto" w:fill="auto"/>
            <w:vAlign w:val="center"/>
            <w:hideMark/>
          </w:tcPr>
          <w:p w14:paraId="49D01ED4"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72" w:type="dxa"/>
            <w:vMerge/>
            <w:tcBorders>
              <w:right w:val="single" w:sz="4" w:space="0" w:color="auto"/>
            </w:tcBorders>
            <w:shd w:val="clear" w:color="auto" w:fill="auto"/>
            <w:vAlign w:val="center"/>
            <w:hideMark/>
          </w:tcPr>
          <w:p w14:paraId="503B90EB" w14:textId="77777777" w:rsidR="00040D88" w:rsidRPr="0054125F" w:rsidRDefault="00040D88">
            <w:pPr>
              <w:suppressAutoHyphens/>
              <w:autoSpaceDN w:val="0"/>
              <w:textAlignment w:val="baseline"/>
              <w:rPr>
                <w:sz w:val="16"/>
                <w:szCs w:val="16"/>
              </w:rPr>
            </w:pPr>
          </w:p>
        </w:tc>
      </w:tr>
      <w:tr w:rsidR="0054125F" w:rsidRPr="0054125F" w14:paraId="415419B1" w14:textId="77777777">
        <w:trPr>
          <w:trHeight w:val="240"/>
          <w:tblHeader/>
        </w:trPr>
        <w:tc>
          <w:tcPr>
            <w:tcW w:w="351" w:type="dxa"/>
            <w:vMerge/>
            <w:shd w:val="clear" w:color="auto" w:fill="auto"/>
            <w:vAlign w:val="center"/>
            <w:hideMark/>
          </w:tcPr>
          <w:p w14:paraId="06532439" w14:textId="77777777" w:rsidR="00040D88" w:rsidRPr="0054125F" w:rsidRDefault="00040D88">
            <w:pPr>
              <w:suppressAutoHyphens/>
              <w:autoSpaceDN w:val="0"/>
              <w:textAlignment w:val="baseline"/>
              <w:rPr>
                <w:sz w:val="16"/>
                <w:szCs w:val="16"/>
              </w:rPr>
            </w:pPr>
          </w:p>
        </w:tc>
        <w:tc>
          <w:tcPr>
            <w:tcW w:w="931" w:type="dxa"/>
            <w:vMerge/>
            <w:shd w:val="clear" w:color="auto" w:fill="auto"/>
            <w:vAlign w:val="center"/>
            <w:hideMark/>
          </w:tcPr>
          <w:p w14:paraId="3EA15C86" w14:textId="77777777" w:rsidR="00040D88" w:rsidRPr="0054125F" w:rsidRDefault="00040D88">
            <w:pPr>
              <w:suppressAutoHyphens/>
              <w:autoSpaceDN w:val="0"/>
              <w:textAlignment w:val="baseline"/>
              <w:rPr>
                <w:sz w:val="16"/>
                <w:szCs w:val="16"/>
              </w:rPr>
            </w:pPr>
          </w:p>
        </w:tc>
        <w:tc>
          <w:tcPr>
            <w:tcW w:w="1007" w:type="dxa"/>
            <w:vMerge/>
            <w:shd w:val="clear" w:color="auto" w:fill="auto"/>
            <w:vAlign w:val="center"/>
            <w:hideMark/>
          </w:tcPr>
          <w:p w14:paraId="4F6754E6" w14:textId="77777777" w:rsidR="00040D88" w:rsidRPr="0054125F" w:rsidRDefault="00040D88">
            <w:pPr>
              <w:suppressAutoHyphens/>
              <w:autoSpaceDN w:val="0"/>
              <w:textAlignment w:val="baseline"/>
              <w:rPr>
                <w:sz w:val="16"/>
                <w:szCs w:val="16"/>
              </w:rPr>
            </w:pPr>
          </w:p>
        </w:tc>
        <w:tc>
          <w:tcPr>
            <w:tcW w:w="971" w:type="dxa"/>
            <w:vMerge/>
            <w:shd w:val="clear" w:color="auto" w:fill="auto"/>
            <w:vAlign w:val="center"/>
            <w:hideMark/>
          </w:tcPr>
          <w:p w14:paraId="4A30DBB0" w14:textId="77777777" w:rsidR="00040D88" w:rsidRPr="0054125F" w:rsidRDefault="00040D88">
            <w:pPr>
              <w:suppressAutoHyphens/>
              <w:autoSpaceDN w:val="0"/>
              <w:textAlignment w:val="baseline"/>
              <w:rPr>
                <w:sz w:val="16"/>
                <w:szCs w:val="16"/>
              </w:rPr>
            </w:pPr>
          </w:p>
        </w:tc>
        <w:tc>
          <w:tcPr>
            <w:tcW w:w="843" w:type="dxa"/>
            <w:vMerge/>
            <w:shd w:val="clear" w:color="auto" w:fill="auto"/>
            <w:vAlign w:val="center"/>
            <w:hideMark/>
          </w:tcPr>
          <w:p w14:paraId="4F68CA80" w14:textId="77777777" w:rsidR="00040D88" w:rsidRPr="0054125F" w:rsidRDefault="00040D88">
            <w:pPr>
              <w:suppressAutoHyphens/>
              <w:autoSpaceDN w:val="0"/>
              <w:textAlignment w:val="baseline"/>
              <w:rPr>
                <w:sz w:val="16"/>
                <w:szCs w:val="16"/>
              </w:rPr>
            </w:pPr>
          </w:p>
        </w:tc>
        <w:tc>
          <w:tcPr>
            <w:tcW w:w="972" w:type="dxa"/>
            <w:vMerge/>
            <w:shd w:val="clear" w:color="auto" w:fill="auto"/>
            <w:vAlign w:val="center"/>
            <w:hideMark/>
          </w:tcPr>
          <w:p w14:paraId="022D68FF" w14:textId="77777777" w:rsidR="00040D88" w:rsidRPr="0054125F" w:rsidRDefault="00040D88">
            <w:pPr>
              <w:suppressAutoHyphens/>
              <w:autoSpaceDN w:val="0"/>
              <w:textAlignment w:val="baseline"/>
              <w:rPr>
                <w:sz w:val="16"/>
                <w:szCs w:val="16"/>
              </w:rPr>
            </w:pPr>
          </w:p>
        </w:tc>
        <w:tc>
          <w:tcPr>
            <w:tcW w:w="606" w:type="dxa"/>
            <w:vMerge/>
            <w:shd w:val="clear" w:color="auto" w:fill="auto"/>
            <w:vAlign w:val="center"/>
            <w:hideMark/>
          </w:tcPr>
          <w:p w14:paraId="23219F9B" w14:textId="77777777" w:rsidR="00040D88" w:rsidRPr="0054125F" w:rsidRDefault="00040D88">
            <w:pPr>
              <w:suppressAutoHyphens/>
              <w:autoSpaceDN w:val="0"/>
              <w:textAlignment w:val="baseline"/>
              <w:rPr>
                <w:sz w:val="16"/>
                <w:szCs w:val="16"/>
              </w:rPr>
            </w:pPr>
          </w:p>
        </w:tc>
        <w:tc>
          <w:tcPr>
            <w:tcW w:w="772" w:type="dxa"/>
            <w:vMerge/>
            <w:shd w:val="clear" w:color="auto" w:fill="auto"/>
            <w:vAlign w:val="center"/>
            <w:hideMark/>
          </w:tcPr>
          <w:p w14:paraId="5BF4D427" w14:textId="77777777" w:rsidR="00040D88" w:rsidRPr="0054125F" w:rsidRDefault="00040D88">
            <w:pPr>
              <w:suppressAutoHyphens/>
              <w:autoSpaceDN w:val="0"/>
              <w:textAlignment w:val="baseline"/>
              <w:rPr>
                <w:sz w:val="16"/>
                <w:szCs w:val="16"/>
              </w:rPr>
            </w:pPr>
          </w:p>
        </w:tc>
        <w:tc>
          <w:tcPr>
            <w:tcW w:w="971" w:type="dxa"/>
            <w:vMerge/>
            <w:shd w:val="clear" w:color="auto" w:fill="auto"/>
            <w:vAlign w:val="center"/>
            <w:hideMark/>
          </w:tcPr>
          <w:p w14:paraId="5A7BBAA7" w14:textId="77777777" w:rsidR="00040D88" w:rsidRPr="0054125F" w:rsidRDefault="00040D88">
            <w:pPr>
              <w:suppressAutoHyphens/>
              <w:autoSpaceDN w:val="0"/>
              <w:textAlignment w:val="baseline"/>
              <w:rPr>
                <w:sz w:val="16"/>
                <w:szCs w:val="16"/>
              </w:rPr>
            </w:pPr>
          </w:p>
        </w:tc>
        <w:tc>
          <w:tcPr>
            <w:tcW w:w="843" w:type="dxa"/>
            <w:vMerge/>
            <w:shd w:val="clear" w:color="auto" w:fill="auto"/>
            <w:vAlign w:val="center"/>
            <w:hideMark/>
          </w:tcPr>
          <w:p w14:paraId="57B47461" w14:textId="77777777" w:rsidR="00040D88" w:rsidRPr="0054125F" w:rsidRDefault="00040D88">
            <w:pPr>
              <w:suppressAutoHyphens/>
              <w:autoSpaceDN w:val="0"/>
              <w:textAlignment w:val="baseline"/>
              <w:rPr>
                <w:sz w:val="16"/>
                <w:szCs w:val="16"/>
              </w:rPr>
            </w:pPr>
          </w:p>
        </w:tc>
        <w:tc>
          <w:tcPr>
            <w:tcW w:w="1004" w:type="dxa"/>
            <w:vMerge/>
            <w:shd w:val="clear" w:color="auto" w:fill="auto"/>
            <w:vAlign w:val="center"/>
            <w:hideMark/>
          </w:tcPr>
          <w:p w14:paraId="40E193AA" w14:textId="77777777" w:rsidR="00040D88" w:rsidRPr="0054125F" w:rsidRDefault="00040D88">
            <w:pPr>
              <w:suppressAutoHyphens/>
              <w:autoSpaceDN w:val="0"/>
              <w:textAlignment w:val="baseline"/>
              <w:rPr>
                <w:sz w:val="16"/>
                <w:szCs w:val="16"/>
              </w:rPr>
            </w:pPr>
          </w:p>
        </w:tc>
        <w:tc>
          <w:tcPr>
            <w:tcW w:w="606" w:type="dxa"/>
            <w:vMerge/>
            <w:shd w:val="clear" w:color="auto" w:fill="auto"/>
            <w:vAlign w:val="center"/>
            <w:hideMark/>
          </w:tcPr>
          <w:p w14:paraId="28EAC636" w14:textId="77777777" w:rsidR="00040D88" w:rsidRPr="0054125F" w:rsidRDefault="00040D88">
            <w:pPr>
              <w:suppressAutoHyphens/>
              <w:autoSpaceDN w:val="0"/>
              <w:textAlignment w:val="baseline"/>
              <w:rPr>
                <w:sz w:val="16"/>
                <w:szCs w:val="16"/>
              </w:rPr>
            </w:pPr>
          </w:p>
        </w:tc>
        <w:tc>
          <w:tcPr>
            <w:tcW w:w="772" w:type="dxa"/>
            <w:vMerge/>
            <w:shd w:val="clear" w:color="auto" w:fill="auto"/>
            <w:vAlign w:val="center"/>
            <w:hideMark/>
          </w:tcPr>
          <w:p w14:paraId="51C2DD35" w14:textId="77777777" w:rsidR="00040D88" w:rsidRPr="0054125F" w:rsidRDefault="00040D88">
            <w:pPr>
              <w:suppressAutoHyphens/>
              <w:autoSpaceDN w:val="0"/>
              <w:textAlignment w:val="baseline"/>
              <w:rPr>
                <w:sz w:val="16"/>
                <w:szCs w:val="16"/>
              </w:rPr>
            </w:pPr>
          </w:p>
        </w:tc>
        <w:tc>
          <w:tcPr>
            <w:tcW w:w="971" w:type="dxa"/>
            <w:vMerge/>
            <w:shd w:val="clear" w:color="auto" w:fill="auto"/>
            <w:vAlign w:val="center"/>
            <w:hideMark/>
          </w:tcPr>
          <w:p w14:paraId="3BAD210E" w14:textId="77777777" w:rsidR="00040D88" w:rsidRPr="0054125F" w:rsidRDefault="00040D88">
            <w:pPr>
              <w:suppressAutoHyphens/>
              <w:autoSpaceDN w:val="0"/>
              <w:textAlignment w:val="baseline"/>
              <w:rPr>
                <w:sz w:val="16"/>
                <w:szCs w:val="16"/>
              </w:rPr>
            </w:pPr>
          </w:p>
        </w:tc>
        <w:tc>
          <w:tcPr>
            <w:tcW w:w="843" w:type="dxa"/>
            <w:vMerge/>
            <w:shd w:val="clear" w:color="auto" w:fill="auto"/>
            <w:vAlign w:val="center"/>
            <w:hideMark/>
          </w:tcPr>
          <w:p w14:paraId="7BD9F804" w14:textId="77777777" w:rsidR="00040D88" w:rsidRPr="0054125F" w:rsidRDefault="00040D88">
            <w:pPr>
              <w:suppressAutoHyphens/>
              <w:autoSpaceDN w:val="0"/>
              <w:textAlignment w:val="baseline"/>
              <w:rPr>
                <w:sz w:val="16"/>
                <w:szCs w:val="16"/>
              </w:rPr>
            </w:pPr>
          </w:p>
        </w:tc>
        <w:tc>
          <w:tcPr>
            <w:tcW w:w="1004" w:type="dxa"/>
            <w:vMerge/>
            <w:shd w:val="clear" w:color="auto" w:fill="auto"/>
            <w:vAlign w:val="center"/>
            <w:hideMark/>
          </w:tcPr>
          <w:p w14:paraId="740C9ACD" w14:textId="77777777" w:rsidR="00040D88" w:rsidRPr="0054125F" w:rsidRDefault="00040D88">
            <w:pPr>
              <w:suppressAutoHyphens/>
              <w:autoSpaceDN w:val="0"/>
              <w:textAlignment w:val="baseline"/>
              <w:rPr>
                <w:sz w:val="16"/>
                <w:szCs w:val="16"/>
              </w:rPr>
            </w:pPr>
          </w:p>
        </w:tc>
        <w:tc>
          <w:tcPr>
            <w:tcW w:w="606" w:type="dxa"/>
            <w:vMerge/>
            <w:shd w:val="clear" w:color="auto" w:fill="auto"/>
            <w:vAlign w:val="center"/>
            <w:hideMark/>
          </w:tcPr>
          <w:p w14:paraId="229B934D" w14:textId="77777777" w:rsidR="00040D88" w:rsidRPr="0054125F" w:rsidRDefault="00040D88">
            <w:pPr>
              <w:suppressAutoHyphens/>
              <w:autoSpaceDN w:val="0"/>
              <w:textAlignment w:val="baseline"/>
              <w:rPr>
                <w:sz w:val="16"/>
                <w:szCs w:val="16"/>
              </w:rPr>
            </w:pPr>
          </w:p>
        </w:tc>
        <w:tc>
          <w:tcPr>
            <w:tcW w:w="772" w:type="dxa"/>
            <w:vMerge/>
            <w:tcBorders>
              <w:right w:val="single" w:sz="4" w:space="0" w:color="auto"/>
            </w:tcBorders>
            <w:shd w:val="clear" w:color="auto" w:fill="auto"/>
            <w:vAlign w:val="center"/>
            <w:hideMark/>
          </w:tcPr>
          <w:p w14:paraId="456EA8F2" w14:textId="77777777" w:rsidR="00040D88" w:rsidRPr="0054125F" w:rsidRDefault="00040D88">
            <w:pPr>
              <w:suppressAutoHyphens/>
              <w:autoSpaceDN w:val="0"/>
              <w:textAlignment w:val="baseline"/>
              <w:rPr>
                <w:sz w:val="16"/>
                <w:szCs w:val="16"/>
              </w:rPr>
            </w:pPr>
          </w:p>
        </w:tc>
      </w:tr>
      <w:tr w:rsidR="0054125F" w:rsidRPr="0054125F" w14:paraId="5C390BC5" w14:textId="77777777">
        <w:trPr>
          <w:trHeight w:val="240"/>
          <w:tblHeader/>
        </w:trPr>
        <w:tc>
          <w:tcPr>
            <w:tcW w:w="351" w:type="dxa"/>
            <w:vMerge/>
            <w:shd w:val="clear" w:color="auto" w:fill="auto"/>
            <w:vAlign w:val="center"/>
            <w:hideMark/>
          </w:tcPr>
          <w:p w14:paraId="526A639B" w14:textId="77777777" w:rsidR="00040D88" w:rsidRPr="0054125F" w:rsidRDefault="00040D88">
            <w:pPr>
              <w:suppressAutoHyphens/>
              <w:autoSpaceDN w:val="0"/>
              <w:textAlignment w:val="baseline"/>
              <w:rPr>
                <w:sz w:val="16"/>
                <w:szCs w:val="16"/>
              </w:rPr>
            </w:pPr>
          </w:p>
        </w:tc>
        <w:tc>
          <w:tcPr>
            <w:tcW w:w="931" w:type="dxa"/>
            <w:vMerge/>
            <w:shd w:val="clear" w:color="auto" w:fill="auto"/>
            <w:vAlign w:val="center"/>
            <w:hideMark/>
          </w:tcPr>
          <w:p w14:paraId="567C1603" w14:textId="77777777" w:rsidR="00040D88" w:rsidRPr="0054125F" w:rsidRDefault="00040D88">
            <w:pPr>
              <w:suppressAutoHyphens/>
              <w:autoSpaceDN w:val="0"/>
              <w:textAlignment w:val="baseline"/>
              <w:rPr>
                <w:sz w:val="16"/>
                <w:szCs w:val="16"/>
              </w:rPr>
            </w:pPr>
          </w:p>
        </w:tc>
        <w:tc>
          <w:tcPr>
            <w:tcW w:w="1007" w:type="dxa"/>
            <w:vMerge/>
            <w:shd w:val="clear" w:color="auto" w:fill="auto"/>
            <w:vAlign w:val="center"/>
            <w:hideMark/>
          </w:tcPr>
          <w:p w14:paraId="71654FB9" w14:textId="77777777" w:rsidR="00040D88" w:rsidRPr="0054125F" w:rsidRDefault="00040D88">
            <w:pPr>
              <w:suppressAutoHyphens/>
              <w:autoSpaceDN w:val="0"/>
              <w:textAlignment w:val="baseline"/>
              <w:rPr>
                <w:sz w:val="16"/>
                <w:szCs w:val="16"/>
              </w:rPr>
            </w:pPr>
          </w:p>
        </w:tc>
        <w:tc>
          <w:tcPr>
            <w:tcW w:w="971" w:type="dxa"/>
            <w:vMerge/>
            <w:shd w:val="clear" w:color="auto" w:fill="auto"/>
            <w:vAlign w:val="center"/>
            <w:hideMark/>
          </w:tcPr>
          <w:p w14:paraId="56B055DB" w14:textId="77777777" w:rsidR="00040D88" w:rsidRPr="0054125F" w:rsidRDefault="00040D88">
            <w:pPr>
              <w:suppressAutoHyphens/>
              <w:autoSpaceDN w:val="0"/>
              <w:textAlignment w:val="baseline"/>
              <w:rPr>
                <w:sz w:val="16"/>
                <w:szCs w:val="16"/>
              </w:rPr>
            </w:pPr>
          </w:p>
        </w:tc>
        <w:tc>
          <w:tcPr>
            <w:tcW w:w="843" w:type="dxa"/>
            <w:vMerge/>
            <w:shd w:val="clear" w:color="auto" w:fill="auto"/>
            <w:vAlign w:val="center"/>
            <w:hideMark/>
          </w:tcPr>
          <w:p w14:paraId="45DA90E5" w14:textId="77777777" w:rsidR="00040D88" w:rsidRPr="0054125F" w:rsidRDefault="00040D88">
            <w:pPr>
              <w:suppressAutoHyphens/>
              <w:autoSpaceDN w:val="0"/>
              <w:textAlignment w:val="baseline"/>
              <w:rPr>
                <w:sz w:val="16"/>
                <w:szCs w:val="16"/>
              </w:rPr>
            </w:pPr>
          </w:p>
        </w:tc>
        <w:tc>
          <w:tcPr>
            <w:tcW w:w="972" w:type="dxa"/>
            <w:vMerge/>
            <w:shd w:val="clear" w:color="auto" w:fill="auto"/>
            <w:vAlign w:val="center"/>
            <w:hideMark/>
          </w:tcPr>
          <w:p w14:paraId="6CF56EF7" w14:textId="77777777" w:rsidR="00040D88" w:rsidRPr="0054125F" w:rsidRDefault="00040D88">
            <w:pPr>
              <w:suppressAutoHyphens/>
              <w:autoSpaceDN w:val="0"/>
              <w:textAlignment w:val="baseline"/>
              <w:rPr>
                <w:sz w:val="16"/>
                <w:szCs w:val="16"/>
              </w:rPr>
            </w:pPr>
          </w:p>
        </w:tc>
        <w:tc>
          <w:tcPr>
            <w:tcW w:w="606" w:type="dxa"/>
            <w:vMerge/>
            <w:shd w:val="clear" w:color="auto" w:fill="auto"/>
            <w:vAlign w:val="center"/>
            <w:hideMark/>
          </w:tcPr>
          <w:p w14:paraId="1EAEE867" w14:textId="77777777" w:rsidR="00040D88" w:rsidRPr="0054125F" w:rsidRDefault="00040D88">
            <w:pPr>
              <w:suppressAutoHyphens/>
              <w:autoSpaceDN w:val="0"/>
              <w:textAlignment w:val="baseline"/>
              <w:rPr>
                <w:sz w:val="16"/>
                <w:szCs w:val="16"/>
              </w:rPr>
            </w:pPr>
          </w:p>
        </w:tc>
        <w:tc>
          <w:tcPr>
            <w:tcW w:w="772" w:type="dxa"/>
            <w:vMerge/>
            <w:shd w:val="clear" w:color="auto" w:fill="auto"/>
            <w:vAlign w:val="center"/>
            <w:hideMark/>
          </w:tcPr>
          <w:p w14:paraId="371675D6" w14:textId="77777777" w:rsidR="00040D88" w:rsidRPr="0054125F" w:rsidRDefault="00040D88">
            <w:pPr>
              <w:suppressAutoHyphens/>
              <w:autoSpaceDN w:val="0"/>
              <w:textAlignment w:val="baseline"/>
              <w:rPr>
                <w:sz w:val="16"/>
                <w:szCs w:val="16"/>
              </w:rPr>
            </w:pPr>
          </w:p>
        </w:tc>
        <w:tc>
          <w:tcPr>
            <w:tcW w:w="971" w:type="dxa"/>
            <w:vMerge/>
            <w:shd w:val="clear" w:color="auto" w:fill="auto"/>
            <w:vAlign w:val="center"/>
            <w:hideMark/>
          </w:tcPr>
          <w:p w14:paraId="73B351FB" w14:textId="77777777" w:rsidR="00040D88" w:rsidRPr="0054125F" w:rsidRDefault="00040D88">
            <w:pPr>
              <w:suppressAutoHyphens/>
              <w:autoSpaceDN w:val="0"/>
              <w:textAlignment w:val="baseline"/>
              <w:rPr>
                <w:sz w:val="16"/>
                <w:szCs w:val="16"/>
              </w:rPr>
            </w:pPr>
          </w:p>
        </w:tc>
        <w:tc>
          <w:tcPr>
            <w:tcW w:w="843" w:type="dxa"/>
            <w:vMerge/>
            <w:shd w:val="clear" w:color="auto" w:fill="auto"/>
            <w:vAlign w:val="center"/>
            <w:hideMark/>
          </w:tcPr>
          <w:p w14:paraId="415CEFB6" w14:textId="77777777" w:rsidR="00040D88" w:rsidRPr="0054125F" w:rsidRDefault="00040D88">
            <w:pPr>
              <w:suppressAutoHyphens/>
              <w:autoSpaceDN w:val="0"/>
              <w:textAlignment w:val="baseline"/>
              <w:rPr>
                <w:sz w:val="16"/>
                <w:szCs w:val="16"/>
              </w:rPr>
            </w:pPr>
          </w:p>
        </w:tc>
        <w:tc>
          <w:tcPr>
            <w:tcW w:w="1004" w:type="dxa"/>
            <w:vMerge/>
            <w:shd w:val="clear" w:color="auto" w:fill="auto"/>
            <w:vAlign w:val="center"/>
            <w:hideMark/>
          </w:tcPr>
          <w:p w14:paraId="2564F7C1" w14:textId="77777777" w:rsidR="00040D88" w:rsidRPr="0054125F" w:rsidRDefault="00040D88">
            <w:pPr>
              <w:suppressAutoHyphens/>
              <w:autoSpaceDN w:val="0"/>
              <w:textAlignment w:val="baseline"/>
              <w:rPr>
                <w:sz w:val="16"/>
                <w:szCs w:val="16"/>
              </w:rPr>
            </w:pPr>
          </w:p>
        </w:tc>
        <w:tc>
          <w:tcPr>
            <w:tcW w:w="606" w:type="dxa"/>
            <w:vMerge/>
            <w:shd w:val="clear" w:color="auto" w:fill="auto"/>
            <w:vAlign w:val="center"/>
            <w:hideMark/>
          </w:tcPr>
          <w:p w14:paraId="2D816A66" w14:textId="77777777" w:rsidR="00040D88" w:rsidRPr="0054125F" w:rsidRDefault="00040D88">
            <w:pPr>
              <w:suppressAutoHyphens/>
              <w:autoSpaceDN w:val="0"/>
              <w:textAlignment w:val="baseline"/>
              <w:rPr>
                <w:sz w:val="16"/>
                <w:szCs w:val="16"/>
              </w:rPr>
            </w:pPr>
          </w:p>
        </w:tc>
        <w:tc>
          <w:tcPr>
            <w:tcW w:w="772" w:type="dxa"/>
            <w:vMerge/>
            <w:shd w:val="clear" w:color="auto" w:fill="auto"/>
            <w:vAlign w:val="center"/>
            <w:hideMark/>
          </w:tcPr>
          <w:p w14:paraId="58DBA93D" w14:textId="77777777" w:rsidR="00040D88" w:rsidRPr="0054125F" w:rsidRDefault="00040D88">
            <w:pPr>
              <w:suppressAutoHyphens/>
              <w:autoSpaceDN w:val="0"/>
              <w:textAlignment w:val="baseline"/>
              <w:rPr>
                <w:sz w:val="16"/>
                <w:szCs w:val="16"/>
              </w:rPr>
            </w:pPr>
          </w:p>
        </w:tc>
        <w:tc>
          <w:tcPr>
            <w:tcW w:w="971" w:type="dxa"/>
            <w:vMerge/>
            <w:shd w:val="clear" w:color="auto" w:fill="auto"/>
            <w:vAlign w:val="center"/>
            <w:hideMark/>
          </w:tcPr>
          <w:p w14:paraId="7DF86F5C" w14:textId="77777777" w:rsidR="00040D88" w:rsidRPr="0054125F" w:rsidRDefault="00040D88">
            <w:pPr>
              <w:suppressAutoHyphens/>
              <w:autoSpaceDN w:val="0"/>
              <w:textAlignment w:val="baseline"/>
              <w:rPr>
                <w:sz w:val="16"/>
                <w:szCs w:val="16"/>
              </w:rPr>
            </w:pPr>
          </w:p>
        </w:tc>
        <w:tc>
          <w:tcPr>
            <w:tcW w:w="843" w:type="dxa"/>
            <w:vMerge/>
            <w:shd w:val="clear" w:color="auto" w:fill="auto"/>
            <w:vAlign w:val="center"/>
            <w:hideMark/>
          </w:tcPr>
          <w:p w14:paraId="3ED51355" w14:textId="77777777" w:rsidR="00040D88" w:rsidRPr="0054125F" w:rsidRDefault="00040D88">
            <w:pPr>
              <w:suppressAutoHyphens/>
              <w:autoSpaceDN w:val="0"/>
              <w:textAlignment w:val="baseline"/>
              <w:rPr>
                <w:sz w:val="16"/>
                <w:szCs w:val="16"/>
              </w:rPr>
            </w:pPr>
          </w:p>
        </w:tc>
        <w:tc>
          <w:tcPr>
            <w:tcW w:w="1004" w:type="dxa"/>
            <w:vMerge/>
            <w:shd w:val="clear" w:color="auto" w:fill="auto"/>
            <w:vAlign w:val="center"/>
            <w:hideMark/>
          </w:tcPr>
          <w:p w14:paraId="0F5387E9" w14:textId="77777777" w:rsidR="00040D88" w:rsidRPr="0054125F" w:rsidRDefault="00040D88">
            <w:pPr>
              <w:suppressAutoHyphens/>
              <w:autoSpaceDN w:val="0"/>
              <w:textAlignment w:val="baseline"/>
              <w:rPr>
                <w:sz w:val="16"/>
                <w:szCs w:val="16"/>
              </w:rPr>
            </w:pPr>
          </w:p>
        </w:tc>
        <w:tc>
          <w:tcPr>
            <w:tcW w:w="606" w:type="dxa"/>
            <w:vMerge/>
            <w:shd w:val="clear" w:color="auto" w:fill="auto"/>
            <w:vAlign w:val="center"/>
            <w:hideMark/>
          </w:tcPr>
          <w:p w14:paraId="1291BBEE" w14:textId="77777777" w:rsidR="00040D88" w:rsidRPr="0054125F" w:rsidRDefault="00040D88">
            <w:pPr>
              <w:suppressAutoHyphens/>
              <w:autoSpaceDN w:val="0"/>
              <w:textAlignment w:val="baseline"/>
              <w:rPr>
                <w:sz w:val="16"/>
                <w:szCs w:val="16"/>
              </w:rPr>
            </w:pPr>
          </w:p>
        </w:tc>
        <w:tc>
          <w:tcPr>
            <w:tcW w:w="772" w:type="dxa"/>
            <w:vMerge/>
            <w:tcBorders>
              <w:right w:val="single" w:sz="4" w:space="0" w:color="auto"/>
            </w:tcBorders>
            <w:shd w:val="clear" w:color="auto" w:fill="auto"/>
            <w:vAlign w:val="center"/>
            <w:hideMark/>
          </w:tcPr>
          <w:p w14:paraId="7BE35B78" w14:textId="77777777" w:rsidR="00040D88" w:rsidRPr="0054125F" w:rsidRDefault="00040D88">
            <w:pPr>
              <w:suppressAutoHyphens/>
              <w:autoSpaceDN w:val="0"/>
              <w:textAlignment w:val="baseline"/>
              <w:rPr>
                <w:sz w:val="16"/>
                <w:szCs w:val="16"/>
              </w:rPr>
            </w:pPr>
          </w:p>
        </w:tc>
      </w:tr>
      <w:tr w:rsidR="0054125F" w:rsidRPr="0054125F" w14:paraId="28C5F3C3" w14:textId="77777777">
        <w:trPr>
          <w:trHeight w:val="255"/>
          <w:tblHeader/>
        </w:trPr>
        <w:tc>
          <w:tcPr>
            <w:tcW w:w="351" w:type="dxa"/>
            <w:shd w:val="clear" w:color="auto" w:fill="auto"/>
            <w:noWrap/>
            <w:vAlign w:val="center"/>
            <w:hideMark/>
          </w:tcPr>
          <w:p w14:paraId="1385641A" w14:textId="77777777" w:rsidR="00040D88" w:rsidRPr="0054125F" w:rsidRDefault="00716CFC">
            <w:pPr>
              <w:suppressAutoHyphens/>
              <w:autoSpaceDN w:val="0"/>
              <w:textAlignment w:val="baseline"/>
              <w:rPr>
                <w:sz w:val="16"/>
                <w:szCs w:val="16"/>
              </w:rPr>
            </w:pPr>
            <w:r w:rsidRPr="0054125F">
              <w:rPr>
                <w:sz w:val="16"/>
                <w:szCs w:val="16"/>
              </w:rPr>
              <w:t>1</w:t>
            </w:r>
          </w:p>
        </w:tc>
        <w:tc>
          <w:tcPr>
            <w:tcW w:w="931" w:type="dxa"/>
            <w:shd w:val="clear" w:color="auto" w:fill="auto"/>
            <w:noWrap/>
            <w:vAlign w:val="center"/>
            <w:hideMark/>
          </w:tcPr>
          <w:p w14:paraId="7F5E039F" w14:textId="77777777" w:rsidR="00040D88" w:rsidRPr="0054125F" w:rsidRDefault="00716CFC">
            <w:pPr>
              <w:suppressAutoHyphens/>
              <w:autoSpaceDN w:val="0"/>
              <w:textAlignment w:val="baseline"/>
              <w:rPr>
                <w:sz w:val="16"/>
                <w:szCs w:val="16"/>
              </w:rPr>
            </w:pPr>
            <w:r w:rsidRPr="0054125F">
              <w:rPr>
                <w:sz w:val="16"/>
                <w:szCs w:val="16"/>
              </w:rPr>
              <w:t>2</w:t>
            </w:r>
          </w:p>
        </w:tc>
        <w:tc>
          <w:tcPr>
            <w:tcW w:w="1007" w:type="dxa"/>
            <w:shd w:val="clear" w:color="auto" w:fill="auto"/>
            <w:noWrap/>
            <w:vAlign w:val="center"/>
            <w:hideMark/>
          </w:tcPr>
          <w:p w14:paraId="54BDE438" w14:textId="77777777" w:rsidR="00040D88" w:rsidRPr="0054125F" w:rsidRDefault="00716CFC">
            <w:pPr>
              <w:suppressAutoHyphens/>
              <w:autoSpaceDN w:val="0"/>
              <w:textAlignment w:val="baseline"/>
              <w:rPr>
                <w:sz w:val="16"/>
                <w:szCs w:val="16"/>
              </w:rPr>
            </w:pPr>
            <w:r w:rsidRPr="0054125F">
              <w:rPr>
                <w:sz w:val="16"/>
                <w:szCs w:val="16"/>
              </w:rPr>
              <w:t>3</w:t>
            </w:r>
          </w:p>
        </w:tc>
        <w:tc>
          <w:tcPr>
            <w:tcW w:w="971" w:type="dxa"/>
            <w:shd w:val="clear" w:color="auto" w:fill="auto"/>
            <w:noWrap/>
            <w:vAlign w:val="center"/>
            <w:hideMark/>
          </w:tcPr>
          <w:p w14:paraId="13E9231F" w14:textId="77777777" w:rsidR="00040D88" w:rsidRPr="0054125F" w:rsidRDefault="00716CFC">
            <w:pPr>
              <w:suppressAutoHyphens/>
              <w:autoSpaceDN w:val="0"/>
              <w:textAlignment w:val="baseline"/>
              <w:rPr>
                <w:sz w:val="16"/>
                <w:szCs w:val="16"/>
              </w:rPr>
            </w:pPr>
            <w:r w:rsidRPr="0054125F">
              <w:rPr>
                <w:sz w:val="16"/>
                <w:szCs w:val="16"/>
              </w:rPr>
              <w:t>4</w:t>
            </w:r>
          </w:p>
        </w:tc>
        <w:tc>
          <w:tcPr>
            <w:tcW w:w="843" w:type="dxa"/>
            <w:shd w:val="clear" w:color="auto" w:fill="auto"/>
            <w:noWrap/>
            <w:vAlign w:val="center"/>
            <w:hideMark/>
          </w:tcPr>
          <w:p w14:paraId="71F50984" w14:textId="77777777" w:rsidR="00040D88" w:rsidRPr="0054125F" w:rsidRDefault="00716CFC">
            <w:pPr>
              <w:suppressAutoHyphens/>
              <w:autoSpaceDN w:val="0"/>
              <w:textAlignment w:val="baseline"/>
              <w:rPr>
                <w:sz w:val="16"/>
                <w:szCs w:val="16"/>
              </w:rPr>
            </w:pPr>
            <w:r w:rsidRPr="0054125F">
              <w:rPr>
                <w:sz w:val="16"/>
                <w:szCs w:val="16"/>
              </w:rPr>
              <w:t>5</w:t>
            </w:r>
          </w:p>
        </w:tc>
        <w:tc>
          <w:tcPr>
            <w:tcW w:w="972" w:type="dxa"/>
            <w:shd w:val="clear" w:color="auto" w:fill="auto"/>
            <w:noWrap/>
            <w:vAlign w:val="center"/>
            <w:hideMark/>
          </w:tcPr>
          <w:p w14:paraId="607B0210" w14:textId="77777777" w:rsidR="00040D88" w:rsidRPr="0054125F" w:rsidRDefault="00716CFC">
            <w:pPr>
              <w:suppressAutoHyphens/>
              <w:autoSpaceDN w:val="0"/>
              <w:textAlignment w:val="baseline"/>
              <w:rPr>
                <w:sz w:val="16"/>
                <w:szCs w:val="16"/>
              </w:rPr>
            </w:pPr>
            <w:r w:rsidRPr="0054125F">
              <w:rPr>
                <w:sz w:val="16"/>
                <w:szCs w:val="16"/>
              </w:rPr>
              <w:t>6</w:t>
            </w:r>
          </w:p>
        </w:tc>
        <w:tc>
          <w:tcPr>
            <w:tcW w:w="606" w:type="dxa"/>
            <w:shd w:val="clear" w:color="auto" w:fill="auto"/>
            <w:noWrap/>
            <w:vAlign w:val="center"/>
            <w:hideMark/>
          </w:tcPr>
          <w:p w14:paraId="6A0B1C6A" w14:textId="77777777" w:rsidR="00040D88" w:rsidRPr="0054125F" w:rsidRDefault="00716CFC">
            <w:pPr>
              <w:suppressAutoHyphens/>
              <w:autoSpaceDN w:val="0"/>
              <w:textAlignment w:val="baseline"/>
              <w:rPr>
                <w:sz w:val="16"/>
                <w:szCs w:val="16"/>
              </w:rPr>
            </w:pPr>
            <w:r w:rsidRPr="0054125F">
              <w:rPr>
                <w:sz w:val="16"/>
                <w:szCs w:val="16"/>
              </w:rPr>
              <w:t>7</w:t>
            </w:r>
          </w:p>
        </w:tc>
        <w:tc>
          <w:tcPr>
            <w:tcW w:w="772" w:type="dxa"/>
            <w:shd w:val="clear" w:color="auto" w:fill="auto"/>
            <w:noWrap/>
            <w:vAlign w:val="center"/>
            <w:hideMark/>
          </w:tcPr>
          <w:p w14:paraId="474E1155" w14:textId="77777777" w:rsidR="00040D88" w:rsidRPr="0054125F" w:rsidRDefault="00716CFC">
            <w:pPr>
              <w:suppressAutoHyphens/>
              <w:autoSpaceDN w:val="0"/>
              <w:textAlignment w:val="baseline"/>
              <w:rPr>
                <w:sz w:val="16"/>
                <w:szCs w:val="16"/>
              </w:rPr>
            </w:pPr>
            <w:r w:rsidRPr="0054125F">
              <w:rPr>
                <w:sz w:val="16"/>
                <w:szCs w:val="16"/>
              </w:rPr>
              <w:t>8</w:t>
            </w:r>
          </w:p>
        </w:tc>
        <w:tc>
          <w:tcPr>
            <w:tcW w:w="971" w:type="dxa"/>
            <w:shd w:val="clear" w:color="auto" w:fill="auto"/>
            <w:noWrap/>
            <w:vAlign w:val="center"/>
            <w:hideMark/>
          </w:tcPr>
          <w:p w14:paraId="18FBC944" w14:textId="77777777" w:rsidR="00040D88" w:rsidRPr="0054125F" w:rsidRDefault="00716CFC">
            <w:pPr>
              <w:suppressAutoHyphens/>
              <w:autoSpaceDN w:val="0"/>
              <w:textAlignment w:val="baseline"/>
              <w:rPr>
                <w:sz w:val="16"/>
                <w:szCs w:val="16"/>
              </w:rPr>
            </w:pPr>
            <w:r w:rsidRPr="0054125F">
              <w:rPr>
                <w:sz w:val="16"/>
                <w:szCs w:val="16"/>
              </w:rPr>
              <w:t>9</w:t>
            </w:r>
          </w:p>
        </w:tc>
        <w:tc>
          <w:tcPr>
            <w:tcW w:w="843" w:type="dxa"/>
            <w:shd w:val="clear" w:color="auto" w:fill="auto"/>
            <w:noWrap/>
            <w:vAlign w:val="center"/>
            <w:hideMark/>
          </w:tcPr>
          <w:p w14:paraId="0E64F1F3" w14:textId="77777777" w:rsidR="00040D88" w:rsidRPr="0054125F" w:rsidRDefault="00716CFC">
            <w:pPr>
              <w:suppressAutoHyphens/>
              <w:autoSpaceDN w:val="0"/>
              <w:textAlignment w:val="baseline"/>
              <w:rPr>
                <w:sz w:val="16"/>
                <w:szCs w:val="16"/>
              </w:rPr>
            </w:pPr>
            <w:r w:rsidRPr="0054125F">
              <w:rPr>
                <w:sz w:val="16"/>
                <w:szCs w:val="16"/>
              </w:rPr>
              <w:t>10</w:t>
            </w:r>
          </w:p>
        </w:tc>
        <w:tc>
          <w:tcPr>
            <w:tcW w:w="1004" w:type="dxa"/>
            <w:shd w:val="clear" w:color="auto" w:fill="auto"/>
            <w:noWrap/>
            <w:vAlign w:val="center"/>
            <w:hideMark/>
          </w:tcPr>
          <w:p w14:paraId="51A2AC40" w14:textId="77777777" w:rsidR="00040D88" w:rsidRPr="0054125F" w:rsidRDefault="00716CFC">
            <w:pPr>
              <w:suppressAutoHyphens/>
              <w:autoSpaceDN w:val="0"/>
              <w:textAlignment w:val="baseline"/>
              <w:rPr>
                <w:sz w:val="16"/>
                <w:szCs w:val="16"/>
              </w:rPr>
            </w:pPr>
            <w:r w:rsidRPr="0054125F">
              <w:rPr>
                <w:sz w:val="16"/>
                <w:szCs w:val="16"/>
              </w:rPr>
              <w:t>11</w:t>
            </w:r>
          </w:p>
        </w:tc>
        <w:tc>
          <w:tcPr>
            <w:tcW w:w="606" w:type="dxa"/>
            <w:shd w:val="clear" w:color="auto" w:fill="auto"/>
            <w:noWrap/>
            <w:vAlign w:val="center"/>
            <w:hideMark/>
          </w:tcPr>
          <w:p w14:paraId="68B6FD32" w14:textId="77777777" w:rsidR="00040D88" w:rsidRPr="0054125F" w:rsidRDefault="00716CFC">
            <w:pPr>
              <w:suppressAutoHyphens/>
              <w:autoSpaceDN w:val="0"/>
              <w:textAlignment w:val="baseline"/>
              <w:rPr>
                <w:sz w:val="16"/>
                <w:szCs w:val="16"/>
              </w:rPr>
            </w:pPr>
            <w:r w:rsidRPr="0054125F">
              <w:rPr>
                <w:sz w:val="16"/>
                <w:szCs w:val="16"/>
              </w:rPr>
              <w:t>12</w:t>
            </w:r>
          </w:p>
        </w:tc>
        <w:tc>
          <w:tcPr>
            <w:tcW w:w="772" w:type="dxa"/>
            <w:shd w:val="clear" w:color="auto" w:fill="auto"/>
            <w:noWrap/>
            <w:vAlign w:val="center"/>
            <w:hideMark/>
          </w:tcPr>
          <w:p w14:paraId="4F1C6139" w14:textId="77777777" w:rsidR="00040D88" w:rsidRPr="0054125F" w:rsidRDefault="00716CFC">
            <w:pPr>
              <w:suppressAutoHyphens/>
              <w:autoSpaceDN w:val="0"/>
              <w:textAlignment w:val="baseline"/>
              <w:rPr>
                <w:sz w:val="16"/>
                <w:szCs w:val="16"/>
              </w:rPr>
            </w:pPr>
            <w:r w:rsidRPr="0054125F">
              <w:rPr>
                <w:sz w:val="16"/>
                <w:szCs w:val="16"/>
              </w:rPr>
              <w:t>13</w:t>
            </w:r>
          </w:p>
        </w:tc>
        <w:tc>
          <w:tcPr>
            <w:tcW w:w="971" w:type="dxa"/>
            <w:shd w:val="clear" w:color="auto" w:fill="auto"/>
            <w:noWrap/>
            <w:vAlign w:val="center"/>
            <w:hideMark/>
          </w:tcPr>
          <w:p w14:paraId="0ECA9D6E" w14:textId="77777777" w:rsidR="00040D88" w:rsidRPr="0054125F" w:rsidRDefault="00716CFC">
            <w:pPr>
              <w:suppressAutoHyphens/>
              <w:autoSpaceDN w:val="0"/>
              <w:textAlignment w:val="baseline"/>
              <w:rPr>
                <w:sz w:val="16"/>
                <w:szCs w:val="16"/>
              </w:rPr>
            </w:pPr>
            <w:r w:rsidRPr="0054125F">
              <w:rPr>
                <w:sz w:val="16"/>
                <w:szCs w:val="16"/>
              </w:rPr>
              <w:t>14</w:t>
            </w:r>
          </w:p>
        </w:tc>
        <w:tc>
          <w:tcPr>
            <w:tcW w:w="843" w:type="dxa"/>
            <w:shd w:val="clear" w:color="auto" w:fill="auto"/>
            <w:noWrap/>
            <w:vAlign w:val="center"/>
            <w:hideMark/>
          </w:tcPr>
          <w:p w14:paraId="0E0630A6" w14:textId="77777777" w:rsidR="00040D88" w:rsidRPr="0054125F" w:rsidRDefault="00716CFC">
            <w:pPr>
              <w:suppressAutoHyphens/>
              <w:autoSpaceDN w:val="0"/>
              <w:textAlignment w:val="baseline"/>
              <w:rPr>
                <w:sz w:val="16"/>
                <w:szCs w:val="16"/>
              </w:rPr>
            </w:pPr>
            <w:r w:rsidRPr="0054125F">
              <w:rPr>
                <w:sz w:val="16"/>
                <w:szCs w:val="16"/>
              </w:rPr>
              <w:t>15</w:t>
            </w:r>
          </w:p>
        </w:tc>
        <w:tc>
          <w:tcPr>
            <w:tcW w:w="1004" w:type="dxa"/>
            <w:shd w:val="clear" w:color="auto" w:fill="auto"/>
            <w:noWrap/>
            <w:vAlign w:val="center"/>
            <w:hideMark/>
          </w:tcPr>
          <w:p w14:paraId="1E84FFD0" w14:textId="77777777" w:rsidR="00040D88" w:rsidRPr="0054125F" w:rsidRDefault="00716CFC">
            <w:pPr>
              <w:suppressAutoHyphens/>
              <w:autoSpaceDN w:val="0"/>
              <w:textAlignment w:val="baseline"/>
              <w:rPr>
                <w:sz w:val="16"/>
                <w:szCs w:val="16"/>
              </w:rPr>
            </w:pPr>
            <w:r w:rsidRPr="0054125F">
              <w:rPr>
                <w:sz w:val="16"/>
                <w:szCs w:val="16"/>
              </w:rPr>
              <w:t>16</w:t>
            </w:r>
          </w:p>
        </w:tc>
        <w:tc>
          <w:tcPr>
            <w:tcW w:w="606" w:type="dxa"/>
            <w:shd w:val="clear" w:color="auto" w:fill="auto"/>
            <w:noWrap/>
            <w:vAlign w:val="center"/>
            <w:hideMark/>
          </w:tcPr>
          <w:p w14:paraId="6F56882E" w14:textId="77777777" w:rsidR="00040D88" w:rsidRPr="0054125F" w:rsidRDefault="00716CFC">
            <w:pPr>
              <w:suppressAutoHyphens/>
              <w:autoSpaceDN w:val="0"/>
              <w:textAlignment w:val="baseline"/>
              <w:rPr>
                <w:sz w:val="16"/>
                <w:szCs w:val="16"/>
              </w:rPr>
            </w:pPr>
            <w:r w:rsidRPr="0054125F">
              <w:rPr>
                <w:sz w:val="16"/>
                <w:szCs w:val="16"/>
              </w:rPr>
              <w:t>17</w:t>
            </w:r>
          </w:p>
        </w:tc>
        <w:tc>
          <w:tcPr>
            <w:tcW w:w="772" w:type="dxa"/>
            <w:tcBorders>
              <w:right w:val="single" w:sz="4" w:space="0" w:color="auto"/>
            </w:tcBorders>
            <w:shd w:val="clear" w:color="auto" w:fill="auto"/>
            <w:noWrap/>
            <w:vAlign w:val="center"/>
            <w:hideMark/>
          </w:tcPr>
          <w:p w14:paraId="65B340B3" w14:textId="77777777" w:rsidR="00040D88" w:rsidRPr="0054125F" w:rsidRDefault="00716CFC">
            <w:pPr>
              <w:suppressAutoHyphens/>
              <w:autoSpaceDN w:val="0"/>
              <w:textAlignment w:val="baseline"/>
              <w:rPr>
                <w:sz w:val="16"/>
                <w:szCs w:val="16"/>
              </w:rPr>
            </w:pPr>
            <w:r w:rsidRPr="0054125F">
              <w:rPr>
                <w:sz w:val="16"/>
                <w:szCs w:val="16"/>
              </w:rPr>
              <w:t>18</w:t>
            </w:r>
          </w:p>
        </w:tc>
      </w:tr>
      <w:tr w:rsidR="0054125F" w:rsidRPr="0054125F" w14:paraId="0EF0A172" w14:textId="77777777">
        <w:trPr>
          <w:trHeight w:val="240"/>
        </w:trPr>
        <w:tc>
          <w:tcPr>
            <w:tcW w:w="6453" w:type="dxa"/>
            <w:gridSpan w:val="8"/>
            <w:shd w:val="clear" w:color="auto" w:fill="auto"/>
            <w:vAlign w:val="center"/>
          </w:tcPr>
          <w:p w14:paraId="4D25466C" w14:textId="77777777" w:rsidR="00040D88" w:rsidRPr="0054125F" w:rsidRDefault="00040D88">
            <w:pPr>
              <w:suppressAutoHyphens/>
              <w:autoSpaceDN w:val="0"/>
              <w:textAlignment w:val="baseline"/>
              <w:rPr>
                <w:b/>
                <w:bCs/>
                <w:sz w:val="16"/>
                <w:szCs w:val="16"/>
              </w:rPr>
            </w:pPr>
          </w:p>
        </w:tc>
        <w:tc>
          <w:tcPr>
            <w:tcW w:w="971" w:type="dxa"/>
            <w:shd w:val="clear" w:color="auto" w:fill="auto"/>
            <w:noWrap/>
            <w:vAlign w:val="center"/>
          </w:tcPr>
          <w:p w14:paraId="2A0B7B1F"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157F1E98"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48C567E3"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582F51EB"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2A669823" w14:textId="77777777" w:rsidR="00040D88" w:rsidRPr="0054125F" w:rsidRDefault="00040D88">
            <w:pPr>
              <w:suppressAutoHyphens/>
              <w:autoSpaceDN w:val="0"/>
              <w:textAlignment w:val="baseline"/>
              <w:rPr>
                <w:sz w:val="16"/>
                <w:szCs w:val="16"/>
              </w:rPr>
            </w:pPr>
          </w:p>
        </w:tc>
        <w:tc>
          <w:tcPr>
            <w:tcW w:w="4196" w:type="dxa"/>
            <w:gridSpan w:val="5"/>
            <w:tcBorders>
              <w:right w:val="single" w:sz="4" w:space="0" w:color="auto"/>
            </w:tcBorders>
            <w:shd w:val="clear" w:color="auto" w:fill="auto"/>
            <w:vAlign w:val="center"/>
          </w:tcPr>
          <w:p w14:paraId="3CE7428B" w14:textId="77777777" w:rsidR="00040D88" w:rsidRPr="0054125F" w:rsidRDefault="00040D88">
            <w:pPr>
              <w:suppressAutoHyphens/>
              <w:autoSpaceDN w:val="0"/>
              <w:textAlignment w:val="baseline"/>
              <w:rPr>
                <w:sz w:val="16"/>
                <w:szCs w:val="16"/>
              </w:rPr>
            </w:pPr>
          </w:p>
        </w:tc>
      </w:tr>
      <w:tr w:rsidR="0054125F" w:rsidRPr="0054125F" w14:paraId="4E46398D" w14:textId="77777777">
        <w:trPr>
          <w:trHeight w:val="240"/>
        </w:trPr>
        <w:tc>
          <w:tcPr>
            <w:tcW w:w="351" w:type="dxa"/>
            <w:shd w:val="clear" w:color="auto" w:fill="auto"/>
            <w:noWrap/>
            <w:vAlign w:val="center"/>
            <w:hideMark/>
          </w:tcPr>
          <w:p w14:paraId="406E48D0"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noWrap/>
            <w:vAlign w:val="center"/>
          </w:tcPr>
          <w:p w14:paraId="61EC2874"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3BD8E2A0"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0A7AF0F7"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297AE93B"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6B524A6E"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4EFE6189"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0FF09D1D"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1CC81AEF"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43BDFB8C"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6A67F097"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3085BCAE"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15A4214D"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549E4264"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5665D1BD"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1B2C3094"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09506D58"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6D7F78B2" w14:textId="77777777" w:rsidR="00040D88" w:rsidRPr="0054125F" w:rsidRDefault="00040D88">
            <w:pPr>
              <w:suppressAutoHyphens/>
              <w:autoSpaceDN w:val="0"/>
              <w:textAlignment w:val="baseline"/>
              <w:rPr>
                <w:sz w:val="16"/>
                <w:szCs w:val="16"/>
              </w:rPr>
            </w:pPr>
          </w:p>
        </w:tc>
      </w:tr>
      <w:tr w:rsidR="0054125F" w:rsidRPr="0054125F" w14:paraId="3BC6D0E1" w14:textId="77777777">
        <w:trPr>
          <w:trHeight w:val="240"/>
        </w:trPr>
        <w:tc>
          <w:tcPr>
            <w:tcW w:w="351" w:type="dxa"/>
            <w:shd w:val="clear" w:color="auto" w:fill="auto"/>
            <w:noWrap/>
            <w:vAlign w:val="center"/>
            <w:hideMark/>
          </w:tcPr>
          <w:p w14:paraId="771ABDD8"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noWrap/>
            <w:vAlign w:val="center"/>
          </w:tcPr>
          <w:p w14:paraId="57F20FB0"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7C50B577"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3F4E90F7"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441C1B96"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055B2AC1"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1583D8C0"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7E1EFEC9"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06215857"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4846A3B3"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5902D64E"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5CE444BA"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3C2D7DF8"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38466A3C"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00666328"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72F6A376"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7AE9CCF7"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76692BEB" w14:textId="77777777" w:rsidR="00040D88" w:rsidRPr="0054125F" w:rsidRDefault="00040D88">
            <w:pPr>
              <w:suppressAutoHyphens/>
              <w:autoSpaceDN w:val="0"/>
              <w:textAlignment w:val="baseline"/>
              <w:rPr>
                <w:sz w:val="16"/>
                <w:szCs w:val="16"/>
              </w:rPr>
            </w:pPr>
          </w:p>
        </w:tc>
      </w:tr>
      <w:tr w:rsidR="0054125F" w:rsidRPr="0054125F" w14:paraId="1423071F" w14:textId="77777777">
        <w:trPr>
          <w:trHeight w:val="480"/>
        </w:trPr>
        <w:tc>
          <w:tcPr>
            <w:tcW w:w="351" w:type="dxa"/>
            <w:shd w:val="clear" w:color="auto" w:fill="auto"/>
            <w:noWrap/>
            <w:vAlign w:val="center"/>
            <w:hideMark/>
          </w:tcPr>
          <w:p w14:paraId="554820FA"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noWrap/>
            <w:vAlign w:val="center"/>
          </w:tcPr>
          <w:p w14:paraId="4B25FD79"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0B79DEF5"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5D6B01DE"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6D338992"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6D31A3C4"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24648E9D"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40BFF2FA"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1ED947C6"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10A34070"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61EBC36E"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2CB53C63"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3FDA6B3F"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39511C17"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77AF6DC7"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201359D1"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21695768"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614AF843" w14:textId="77777777" w:rsidR="00040D88" w:rsidRPr="0054125F" w:rsidRDefault="00040D88">
            <w:pPr>
              <w:suppressAutoHyphens/>
              <w:autoSpaceDN w:val="0"/>
              <w:textAlignment w:val="baseline"/>
              <w:rPr>
                <w:sz w:val="16"/>
                <w:szCs w:val="16"/>
              </w:rPr>
            </w:pPr>
          </w:p>
        </w:tc>
      </w:tr>
      <w:tr w:rsidR="0054125F" w:rsidRPr="0054125F" w14:paraId="6461B0E9" w14:textId="77777777">
        <w:trPr>
          <w:trHeight w:val="240"/>
        </w:trPr>
        <w:tc>
          <w:tcPr>
            <w:tcW w:w="351" w:type="dxa"/>
            <w:shd w:val="clear" w:color="auto" w:fill="auto"/>
            <w:noWrap/>
            <w:vAlign w:val="center"/>
            <w:hideMark/>
          </w:tcPr>
          <w:p w14:paraId="1ED4EF81"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noWrap/>
            <w:vAlign w:val="center"/>
          </w:tcPr>
          <w:p w14:paraId="69F4E707"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734FD61A"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58D58620"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12875C02"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6DE17F28"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7ED817D7"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43178C1D"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79671BDC"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03A4B346"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607E2AB7"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6339A7B6"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35E3ED46"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04126F73"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524A3A29"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04A61742"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72D6E2B7"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38C478F9" w14:textId="77777777" w:rsidR="00040D88" w:rsidRPr="0054125F" w:rsidRDefault="00040D88">
            <w:pPr>
              <w:suppressAutoHyphens/>
              <w:autoSpaceDN w:val="0"/>
              <w:textAlignment w:val="baseline"/>
              <w:rPr>
                <w:sz w:val="16"/>
                <w:szCs w:val="16"/>
              </w:rPr>
            </w:pPr>
          </w:p>
        </w:tc>
      </w:tr>
      <w:tr w:rsidR="0054125F" w:rsidRPr="0054125F" w14:paraId="143EA8E9" w14:textId="77777777">
        <w:trPr>
          <w:trHeight w:val="240"/>
        </w:trPr>
        <w:tc>
          <w:tcPr>
            <w:tcW w:w="6453" w:type="dxa"/>
            <w:gridSpan w:val="8"/>
            <w:shd w:val="clear" w:color="auto" w:fill="auto"/>
            <w:vAlign w:val="center"/>
          </w:tcPr>
          <w:p w14:paraId="12CCCD4A" w14:textId="77777777" w:rsidR="00040D88" w:rsidRPr="0054125F" w:rsidRDefault="00040D88">
            <w:pPr>
              <w:suppressAutoHyphens/>
              <w:autoSpaceDN w:val="0"/>
              <w:textAlignment w:val="baseline"/>
              <w:rPr>
                <w:b/>
                <w:bCs/>
                <w:sz w:val="16"/>
                <w:szCs w:val="16"/>
              </w:rPr>
            </w:pPr>
          </w:p>
        </w:tc>
        <w:tc>
          <w:tcPr>
            <w:tcW w:w="971" w:type="dxa"/>
            <w:shd w:val="clear" w:color="auto" w:fill="auto"/>
            <w:noWrap/>
            <w:vAlign w:val="center"/>
          </w:tcPr>
          <w:p w14:paraId="55EC3FE9"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635CB80A"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770D5522"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55880312"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5DEA9DFB" w14:textId="77777777" w:rsidR="00040D88" w:rsidRPr="0054125F" w:rsidRDefault="00040D88">
            <w:pPr>
              <w:suppressAutoHyphens/>
              <w:autoSpaceDN w:val="0"/>
              <w:textAlignment w:val="baseline"/>
              <w:rPr>
                <w:sz w:val="16"/>
                <w:szCs w:val="16"/>
              </w:rPr>
            </w:pPr>
          </w:p>
        </w:tc>
        <w:tc>
          <w:tcPr>
            <w:tcW w:w="4196" w:type="dxa"/>
            <w:gridSpan w:val="5"/>
            <w:tcBorders>
              <w:right w:val="single" w:sz="4" w:space="0" w:color="auto"/>
            </w:tcBorders>
            <w:shd w:val="clear" w:color="auto" w:fill="auto"/>
            <w:vAlign w:val="center"/>
          </w:tcPr>
          <w:p w14:paraId="0CBB9B3A" w14:textId="77777777" w:rsidR="00040D88" w:rsidRPr="0054125F" w:rsidRDefault="00040D88">
            <w:pPr>
              <w:suppressAutoHyphens/>
              <w:autoSpaceDN w:val="0"/>
              <w:textAlignment w:val="baseline"/>
              <w:rPr>
                <w:sz w:val="16"/>
                <w:szCs w:val="16"/>
              </w:rPr>
            </w:pPr>
          </w:p>
        </w:tc>
      </w:tr>
      <w:tr w:rsidR="0054125F" w:rsidRPr="0054125F" w14:paraId="3E37DBBE" w14:textId="77777777">
        <w:trPr>
          <w:trHeight w:val="240"/>
        </w:trPr>
        <w:tc>
          <w:tcPr>
            <w:tcW w:w="351" w:type="dxa"/>
            <w:shd w:val="clear" w:color="auto" w:fill="auto"/>
            <w:vAlign w:val="center"/>
            <w:hideMark/>
          </w:tcPr>
          <w:p w14:paraId="42E2A5E5"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0C032553"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6FBBA08A"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0C0AC19A"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13B1E0FA"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2A109ADB"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5A119AB3"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7068A861"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7A108BE5"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67D3B75E"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402E6FA2"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507D7590"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7813FBBD"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31AD671D"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64599B46"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5CA6C12B"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044D6850"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28A788CD" w14:textId="77777777" w:rsidR="00040D88" w:rsidRPr="0054125F" w:rsidRDefault="00040D88">
            <w:pPr>
              <w:suppressAutoHyphens/>
              <w:autoSpaceDN w:val="0"/>
              <w:textAlignment w:val="baseline"/>
              <w:rPr>
                <w:sz w:val="16"/>
                <w:szCs w:val="16"/>
              </w:rPr>
            </w:pPr>
          </w:p>
        </w:tc>
      </w:tr>
      <w:tr w:rsidR="0054125F" w:rsidRPr="0054125F" w14:paraId="2CEB2D70" w14:textId="77777777">
        <w:trPr>
          <w:trHeight w:val="240"/>
        </w:trPr>
        <w:tc>
          <w:tcPr>
            <w:tcW w:w="351" w:type="dxa"/>
            <w:shd w:val="clear" w:color="auto" w:fill="auto"/>
            <w:vAlign w:val="center"/>
            <w:hideMark/>
          </w:tcPr>
          <w:p w14:paraId="7FF5D57F"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150C624C"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1723CC83"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53697B54"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10AD3922"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60758B3E"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186BA4B7"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749AB620"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6E49EBEC"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24ECB825"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28611D36"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30AA7C2E"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176AC934"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76B59738"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2F773C8D"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0C5AB4C8"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0ED6220B"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47E4BB1D" w14:textId="77777777" w:rsidR="00040D88" w:rsidRPr="0054125F" w:rsidRDefault="00040D88">
            <w:pPr>
              <w:suppressAutoHyphens/>
              <w:autoSpaceDN w:val="0"/>
              <w:textAlignment w:val="baseline"/>
              <w:rPr>
                <w:sz w:val="16"/>
                <w:szCs w:val="16"/>
              </w:rPr>
            </w:pPr>
          </w:p>
        </w:tc>
      </w:tr>
      <w:tr w:rsidR="0054125F" w:rsidRPr="0054125F" w14:paraId="32059402" w14:textId="77777777">
        <w:trPr>
          <w:trHeight w:val="480"/>
        </w:trPr>
        <w:tc>
          <w:tcPr>
            <w:tcW w:w="351" w:type="dxa"/>
            <w:shd w:val="clear" w:color="auto" w:fill="auto"/>
            <w:vAlign w:val="center"/>
            <w:hideMark/>
          </w:tcPr>
          <w:p w14:paraId="553AFCB9"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52FE39A5"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7DF6531E"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6DDFA07B"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371C6ED1"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58D42390"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5D652AC5"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0D26B125"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2066894C"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18ADEC92"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63596D36"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78BF9817"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693AA4A3"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09CAEBD7"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48C65CCA"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7CE2885F"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1996A04C"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429039C8" w14:textId="77777777" w:rsidR="00040D88" w:rsidRPr="0054125F" w:rsidRDefault="00040D88">
            <w:pPr>
              <w:suppressAutoHyphens/>
              <w:autoSpaceDN w:val="0"/>
              <w:textAlignment w:val="baseline"/>
              <w:rPr>
                <w:sz w:val="16"/>
                <w:szCs w:val="16"/>
              </w:rPr>
            </w:pPr>
          </w:p>
        </w:tc>
      </w:tr>
      <w:tr w:rsidR="0054125F" w:rsidRPr="0054125F" w14:paraId="6E36AE65" w14:textId="77777777">
        <w:trPr>
          <w:trHeight w:val="240"/>
        </w:trPr>
        <w:tc>
          <w:tcPr>
            <w:tcW w:w="351" w:type="dxa"/>
            <w:shd w:val="clear" w:color="auto" w:fill="auto"/>
            <w:vAlign w:val="center"/>
            <w:hideMark/>
          </w:tcPr>
          <w:p w14:paraId="1B0BEF37"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33E4C655"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6A996AF1"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1AA88502"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4E034EF4"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6FF8CD71"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36EE49FC"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6E990B9B"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005F28F5"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5DB2E4FE"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3307C1A3"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4B9C5884"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47FC92AC"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3F93BEB4"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2207E0A6"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2342114E"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389E9E60"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382E95D4" w14:textId="77777777" w:rsidR="00040D88" w:rsidRPr="0054125F" w:rsidRDefault="00040D88">
            <w:pPr>
              <w:suppressAutoHyphens/>
              <w:autoSpaceDN w:val="0"/>
              <w:textAlignment w:val="baseline"/>
              <w:rPr>
                <w:sz w:val="16"/>
                <w:szCs w:val="16"/>
              </w:rPr>
            </w:pPr>
          </w:p>
        </w:tc>
      </w:tr>
      <w:tr w:rsidR="0054125F" w:rsidRPr="0054125F" w14:paraId="5391A232" w14:textId="77777777">
        <w:trPr>
          <w:trHeight w:val="240"/>
        </w:trPr>
        <w:tc>
          <w:tcPr>
            <w:tcW w:w="6453" w:type="dxa"/>
            <w:gridSpan w:val="8"/>
            <w:shd w:val="clear" w:color="auto" w:fill="auto"/>
            <w:vAlign w:val="center"/>
          </w:tcPr>
          <w:p w14:paraId="42CD445D" w14:textId="77777777" w:rsidR="00040D88" w:rsidRPr="0054125F" w:rsidRDefault="00040D88">
            <w:pPr>
              <w:suppressAutoHyphens/>
              <w:autoSpaceDN w:val="0"/>
              <w:textAlignment w:val="baseline"/>
              <w:rPr>
                <w:b/>
                <w:bCs/>
                <w:sz w:val="16"/>
                <w:szCs w:val="16"/>
              </w:rPr>
            </w:pPr>
          </w:p>
        </w:tc>
        <w:tc>
          <w:tcPr>
            <w:tcW w:w="971" w:type="dxa"/>
            <w:shd w:val="clear" w:color="auto" w:fill="auto"/>
            <w:noWrap/>
            <w:vAlign w:val="center"/>
          </w:tcPr>
          <w:p w14:paraId="57C47E5F"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2830F381"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78FA7267"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3B03D1C1"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1C92A82A" w14:textId="77777777" w:rsidR="00040D88" w:rsidRPr="0054125F" w:rsidRDefault="00040D88">
            <w:pPr>
              <w:suppressAutoHyphens/>
              <w:autoSpaceDN w:val="0"/>
              <w:textAlignment w:val="baseline"/>
              <w:rPr>
                <w:sz w:val="16"/>
                <w:szCs w:val="16"/>
              </w:rPr>
            </w:pPr>
          </w:p>
        </w:tc>
        <w:tc>
          <w:tcPr>
            <w:tcW w:w="4196" w:type="dxa"/>
            <w:gridSpan w:val="5"/>
            <w:tcBorders>
              <w:right w:val="single" w:sz="4" w:space="0" w:color="auto"/>
            </w:tcBorders>
            <w:shd w:val="clear" w:color="auto" w:fill="auto"/>
            <w:vAlign w:val="center"/>
          </w:tcPr>
          <w:p w14:paraId="414A1EF0" w14:textId="77777777" w:rsidR="00040D88" w:rsidRPr="0054125F" w:rsidRDefault="00040D88">
            <w:pPr>
              <w:suppressAutoHyphens/>
              <w:autoSpaceDN w:val="0"/>
              <w:textAlignment w:val="baseline"/>
              <w:rPr>
                <w:sz w:val="16"/>
                <w:szCs w:val="16"/>
              </w:rPr>
            </w:pPr>
          </w:p>
        </w:tc>
      </w:tr>
      <w:tr w:rsidR="0054125F" w:rsidRPr="0054125F" w14:paraId="4FF91897" w14:textId="77777777">
        <w:trPr>
          <w:trHeight w:val="240"/>
        </w:trPr>
        <w:tc>
          <w:tcPr>
            <w:tcW w:w="351" w:type="dxa"/>
            <w:shd w:val="clear" w:color="auto" w:fill="auto"/>
            <w:vAlign w:val="center"/>
            <w:hideMark/>
          </w:tcPr>
          <w:p w14:paraId="15083D2C"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781F6EC3"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68E92E5E"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54A4ABFB"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4C66A23C"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186AC0C6"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527231C3"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01EBEAC6"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529A54BE"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05B1DA51"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1310FF04"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0E13E8AA"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2CD17BAE"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7B828558"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59427794"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65F25748"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1D0B624A"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58C67165" w14:textId="77777777" w:rsidR="00040D88" w:rsidRPr="0054125F" w:rsidRDefault="00040D88">
            <w:pPr>
              <w:suppressAutoHyphens/>
              <w:autoSpaceDN w:val="0"/>
              <w:textAlignment w:val="baseline"/>
              <w:rPr>
                <w:sz w:val="16"/>
                <w:szCs w:val="16"/>
              </w:rPr>
            </w:pPr>
          </w:p>
        </w:tc>
      </w:tr>
      <w:tr w:rsidR="0054125F" w:rsidRPr="0054125F" w14:paraId="6BA01A17" w14:textId="77777777">
        <w:trPr>
          <w:trHeight w:val="240"/>
        </w:trPr>
        <w:tc>
          <w:tcPr>
            <w:tcW w:w="351" w:type="dxa"/>
            <w:shd w:val="clear" w:color="auto" w:fill="auto"/>
            <w:vAlign w:val="center"/>
            <w:hideMark/>
          </w:tcPr>
          <w:p w14:paraId="22313E16"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562794AD"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477FA403"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06C3E7E7"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24A4301C"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49D65593"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3E9DB31B"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42ECF052"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16CC47A4"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35E52DDA"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341CE4C7" w14:textId="77777777" w:rsidR="00040D88" w:rsidRPr="0054125F" w:rsidRDefault="00040D88">
            <w:pPr>
              <w:suppressAutoHyphens/>
              <w:autoSpaceDN w:val="0"/>
              <w:textAlignment w:val="baseline"/>
              <w:rPr>
                <w:sz w:val="16"/>
                <w:szCs w:val="16"/>
              </w:rPr>
            </w:pPr>
          </w:p>
        </w:tc>
        <w:tc>
          <w:tcPr>
            <w:tcW w:w="606" w:type="dxa"/>
            <w:shd w:val="clear" w:color="auto" w:fill="auto"/>
            <w:vAlign w:val="center"/>
          </w:tcPr>
          <w:p w14:paraId="5381854D" w14:textId="77777777" w:rsidR="00040D88" w:rsidRPr="0054125F" w:rsidRDefault="00040D88">
            <w:pPr>
              <w:suppressAutoHyphens/>
              <w:autoSpaceDN w:val="0"/>
              <w:textAlignment w:val="baseline"/>
              <w:rPr>
                <w:sz w:val="16"/>
                <w:szCs w:val="16"/>
              </w:rPr>
            </w:pPr>
          </w:p>
        </w:tc>
        <w:tc>
          <w:tcPr>
            <w:tcW w:w="772" w:type="dxa"/>
            <w:shd w:val="clear" w:color="auto" w:fill="auto"/>
            <w:vAlign w:val="center"/>
          </w:tcPr>
          <w:p w14:paraId="2AE3C11A"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7E73CC05"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3B66EA41"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7635A4FD"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030774E6" w14:textId="77777777" w:rsidR="00040D88" w:rsidRPr="0054125F" w:rsidRDefault="00040D88">
            <w:pPr>
              <w:suppressAutoHyphens/>
              <w:autoSpaceDN w:val="0"/>
              <w:textAlignment w:val="baseline"/>
              <w:rPr>
                <w:sz w:val="16"/>
                <w:szCs w:val="16"/>
              </w:rPr>
            </w:pPr>
          </w:p>
        </w:tc>
        <w:tc>
          <w:tcPr>
            <w:tcW w:w="772" w:type="dxa"/>
            <w:tcBorders>
              <w:right w:val="single" w:sz="4" w:space="0" w:color="auto"/>
            </w:tcBorders>
            <w:shd w:val="clear" w:color="auto" w:fill="auto"/>
            <w:noWrap/>
            <w:vAlign w:val="center"/>
          </w:tcPr>
          <w:p w14:paraId="501C601D" w14:textId="77777777" w:rsidR="00040D88" w:rsidRPr="0054125F" w:rsidRDefault="00040D88">
            <w:pPr>
              <w:suppressAutoHyphens/>
              <w:autoSpaceDN w:val="0"/>
              <w:textAlignment w:val="baseline"/>
              <w:rPr>
                <w:sz w:val="16"/>
                <w:szCs w:val="16"/>
              </w:rPr>
            </w:pPr>
          </w:p>
        </w:tc>
      </w:tr>
      <w:tr w:rsidR="0054125F" w:rsidRPr="0054125F" w14:paraId="7FC16FA5" w14:textId="77777777">
        <w:trPr>
          <w:trHeight w:val="480"/>
        </w:trPr>
        <w:tc>
          <w:tcPr>
            <w:tcW w:w="351" w:type="dxa"/>
            <w:shd w:val="clear" w:color="auto" w:fill="auto"/>
            <w:vAlign w:val="center"/>
            <w:hideMark/>
          </w:tcPr>
          <w:p w14:paraId="7815E83A"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7B7AED48"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35EDD8DF"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00A5A447"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6D9BF349"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12D119E8"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7ADB84F6"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5288CD99" w14:textId="77777777" w:rsidR="00040D88" w:rsidRPr="0054125F" w:rsidRDefault="00040D88">
            <w:pPr>
              <w:suppressAutoHyphens/>
              <w:autoSpaceDN w:val="0"/>
              <w:textAlignment w:val="baseline"/>
              <w:rPr>
                <w:sz w:val="16"/>
                <w:szCs w:val="16"/>
              </w:rPr>
            </w:pPr>
          </w:p>
        </w:tc>
        <w:tc>
          <w:tcPr>
            <w:tcW w:w="971" w:type="dxa"/>
            <w:shd w:val="clear" w:color="auto" w:fill="auto"/>
            <w:vAlign w:val="center"/>
          </w:tcPr>
          <w:p w14:paraId="654446B7" w14:textId="77777777" w:rsidR="00040D88" w:rsidRPr="0054125F" w:rsidRDefault="00040D88">
            <w:pPr>
              <w:suppressAutoHyphens/>
              <w:autoSpaceDN w:val="0"/>
              <w:textAlignment w:val="baseline"/>
              <w:rPr>
                <w:sz w:val="16"/>
                <w:szCs w:val="16"/>
              </w:rPr>
            </w:pPr>
          </w:p>
        </w:tc>
        <w:tc>
          <w:tcPr>
            <w:tcW w:w="843" w:type="dxa"/>
            <w:shd w:val="clear" w:color="auto" w:fill="auto"/>
            <w:vAlign w:val="center"/>
          </w:tcPr>
          <w:p w14:paraId="0759B60C" w14:textId="77777777" w:rsidR="00040D88" w:rsidRPr="0054125F" w:rsidRDefault="00040D88">
            <w:pPr>
              <w:suppressAutoHyphens/>
              <w:autoSpaceDN w:val="0"/>
              <w:textAlignment w:val="baseline"/>
              <w:rPr>
                <w:sz w:val="16"/>
                <w:szCs w:val="16"/>
              </w:rPr>
            </w:pPr>
          </w:p>
        </w:tc>
        <w:tc>
          <w:tcPr>
            <w:tcW w:w="1004" w:type="dxa"/>
            <w:shd w:val="clear" w:color="auto" w:fill="auto"/>
            <w:vAlign w:val="center"/>
          </w:tcPr>
          <w:p w14:paraId="17A99C7D" w14:textId="77777777" w:rsidR="00040D88" w:rsidRPr="0054125F" w:rsidRDefault="00040D88">
            <w:pPr>
              <w:suppressAutoHyphens/>
              <w:autoSpaceDN w:val="0"/>
              <w:textAlignment w:val="baseline"/>
              <w:rPr>
                <w:sz w:val="16"/>
                <w:szCs w:val="16"/>
              </w:rPr>
            </w:pPr>
          </w:p>
        </w:tc>
        <w:tc>
          <w:tcPr>
            <w:tcW w:w="606" w:type="dxa"/>
            <w:shd w:val="clear" w:color="auto" w:fill="auto"/>
            <w:vAlign w:val="center"/>
            <w:hideMark/>
          </w:tcPr>
          <w:p w14:paraId="60E52EBD" w14:textId="77777777" w:rsidR="00040D88" w:rsidRPr="0054125F" w:rsidRDefault="00716CFC">
            <w:pPr>
              <w:suppressAutoHyphens/>
              <w:autoSpaceDN w:val="0"/>
              <w:textAlignment w:val="baseline"/>
              <w:rPr>
                <w:sz w:val="16"/>
                <w:szCs w:val="16"/>
              </w:rPr>
            </w:pPr>
            <w:r w:rsidRPr="0054125F">
              <w:rPr>
                <w:sz w:val="16"/>
                <w:szCs w:val="16"/>
              </w:rPr>
              <w:t> </w:t>
            </w:r>
          </w:p>
        </w:tc>
        <w:tc>
          <w:tcPr>
            <w:tcW w:w="772" w:type="dxa"/>
            <w:shd w:val="clear" w:color="auto" w:fill="auto"/>
            <w:vAlign w:val="center"/>
            <w:hideMark/>
          </w:tcPr>
          <w:p w14:paraId="533F05DD" w14:textId="77777777" w:rsidR="00040D88" w:rsidRPr="0054125F" w:rsidRDefault="00716CFC">
            <w:pPr>
              <w:suppressAutoHyphens/>
              <w:autoSpaceDN w:val="0"/>
              <w:textAlignment w:val="baseline"/>
              <w:rPr>
                <w:sz w:val="16"/>
                <w:szCs w:val="16"/>
              </w:rPr>
            </w:pPr>
            <w:r w:rsidRPr="0054125F">
              <w:rPr>
                <w:sz w:val="16"/>
                <w:szCs w:val="16"/>
              </w:rPr>
              <w:t> </w:t>
            </w:r>
          </w:p>
        </w:tc>
        <w:tc>
          <w:tcPr>
            <w:tcW w:w="971" w:type="dxa"/>
            <w:shd w:val="clear" w:color="auto" w:fill="auto"/>
            <w:noWrap/>
            <w:vAlign w:val="center"/>
            <w:hideMark/>
          </w:tcPr>
          <w:p w14:paraId="33D0DD22" w14:textId="77777777" w:rsidR="00040D88" w:rsidRPr="0054125F" w:rsidRDefault="00716CFC">
            <w:pPr>
              <w:suppressAutoHyphens/>
              <w:autoSpaceDN w:val="0"/>
              <w:textAlignment w:val="baseline"/>
              <w:rPr>
                <w:sz w:val="16"/>
                <w:szCs w:val="16"/>
              </w:rPr>
            </w:pPr>
            <w:r w:rsidRPr="0054125F">
              <w:rPr>
                <w:sz w:val="16"/>
                <w:szCs w:val="16"/>
              </w:rPr>
              <w:t> </w:t>
            </w:r>
          </w:p>
        </w:tc>
        <w:tc>
          <w:tcPr>
            <w:tcW w:w="843" w:type="dxa"/>
            <w:shd w:val="clear" w:color="auto" w:fill="auto"/>
            <w:noWrap/>
            <w:vAlign w:val="center"/>
            <w:hideMark/>
          </w:tcPr>
          <w:p w14:paraId="6EC01FC4" w14:textId="77777777" w:rsidR="00040D88" w:rsidRPr="0054125F" w:rsidRDefault="00716CFC">
            <w:pPr>
              <w:suppressAutoHyphens/>
              <w:autoSpaceDN w:val="0"/>
              <w:textAlignment w:val="baseline"/>
              <w:rPr>
                <w:sz w:val="16"/>
                <w:szCs w:val="16"/>
              </w:rPr>
            </w:pPr>
            <w:r w:rsidRPr="0054125F">
              <w:rPr>
                <w:sz w:val="16"/>
                <w:szCs w:val="16"/>
              </w:rPr>
              <w:t> </w:t>
            </w:r>
          </w:p>
        </w:tc>
        <w:tc>
          <w:tcPr>
            <w:tcW w:w="1004" w:type="dxa"/>
            <w:shd w:val="clear" w:color="auto" w:fill="auto"/>
            <w:noWrap/>
            <w:vAlign w:val="center"/>
            <w:hideMark/>
          </w:tcPr>
          <w:p w14:paraId="5B8F87CE" w14:textId="77777777" w:rsidR="00040D88" w:rsidRPr="0054125F" w:rsidRDefault="00716CFC">
            <w:pPr>
              <w:suppressAutoHyphens/>
              <w:autoSpaceDN w:val="0"/>
              <w:textAlignment w:val="baseline"/>
              <w:rPr>
                <w:sz w:val="16"/>
                <w:szCs w:val="16"/>
              </w:rPr>
            </w:pPr>
            <w:r w:rsidRPr="0054125F">
              <w:rPr>
                <w:sz w:val="16"/>
                <w:szCs w:val="16"/>
              </w:rPr>
              <w:t> </w:t>
            </w:r>
          </w:p>
        </w:tc>
        <w:tc>
          <w:tcPr>
            <w:tcW w:w="606" w:type="dxa"/>
            <w:shd w:val="clear" w:color="auto" w:fill="auto"/>
            <w:noWrap/>
            <w:vAlign w:val="center"/>
            <w:hideMark/>
          </w:tcPr>
          <w:p w14:paraId="2C59CF5E" w14:textId="77777777" w:rsidR="00040D88" w:rsidRPr="0054125F" w:rsidRDefault="00716CFC">
            <w:pPr>
              <w:suppressAutoHyphens/>
              <w:autoSpaceDN w:val="0"/>
              <w:textAlignment w:val="baseline"/>
              <w:rPr>
                <w:sz w:val="16"/>
                <w:szCs w:val="16"/>
              </w:rPr>
            </w:pPr>
            <w:r w:rsidRPr="0054125F">
              <w:rPr>
                <w:sz w:val="16"/>
                <w:szCs w:val="16"/>
              </w:rPr>
              <w:t> </w:t>
            </w:r>
          </w:p>
        </w:tc>
        <w:tc>
          <w:tcPr>
            <w:tcW w:w="772" w:type="dxa"/>
            <w:tcBorders>
              <w:right w:val="single" w:sz="4" w:space="0" w:color="auto"/>
            </w:tcBorders>
            <w:shd w:val="clear" w:color="auto" w:fill="auto"/>
            <w:noWrap/>
            <w:vAlign w:val="center"/>
            <w:hideMark/>
          </w:tcPr>
          <w:p w14:paraId="0C750159"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1287814E" w14:textId="77777777">
        <w:trPr>
          <w:trHeight w:val="240"/>
        </w:trPr>
        <w:tc>
          <w:tcPr>
            <w:tcW w:w="351" w:type="dxa"/>
            <w:shd w:val="clear" w:color="auto" w:fill="auto"/>
            <w:vAlign w:val="center"/>
            <w:hideMark/>
          </w:tcPr>
          <w:p w14:paraId="3AE5159C" w14:textId="77777777" w:rsidR="00040D88" w:rsidRPr="0054125F" w:rsidRDefault="00716CFC">
            <w:pPr>
              <w:suppressAutoHyphens/>
              <w:autoSpaceDN w:val="0"/>
              <w:textAlignment w:val="baseline"/>
              <w:rPr>
                <w:sz w:val="16"/>
                <w:szCs w:val="16"/>
              </w:rPr>
            </w:pPr>
            <w:r w:rsidRPr="0054125F">
              <w:rPr>
                <w:sz w:val="16"/>
                <w:szCs w:val="16"/>
              </w:rPr>
              <w:t> </w:t>
            </w:r>
          </w:p>
        </w:tc>
        <w:tc>
          <w:tcPr>
            <w:tcW w:w="931" w:type="dxa"/>
            <w:shd w:val="clear" w:color="auto" w:fill="auto"/>
            <w:vAlign w:val="center"/>
          </w:tcPr>
          <w:p w14:paraId="017AE781" w14:textId="77777777" w:rsidR="00040D88" w:rsidRPr="0054125F" w:rsidRDefault="00040D88">
            <w:pPr>
              <w:suppressAutoHyphens/>
              <w:autoSpaceDN w:val="0"/>
              <w:textAlignment w:val="baseline"/>
              <w:rPr>
                <w:sz w:val="16"/>
                <w:szCs w:val="16"/>
              </w:rPr>
            </w:pPr>
          </w:p>
        </w:tc>
        <w:tc>
          <w:tcPr>
            <w:tcW w:w="1007" w:type="dxa"/>
            <w:shd w:val="clear" w:color="auto" w:fill="auto"/>
            <w:vAlign w:val="center"/>
          </w:tcPr>
          <w:p w14:paraId="630FED91"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7519CC3C"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79BD0910" w14:textId="77777777" w:rsidR="00040D88" w:rsidRPr="0054125F" w:rsidRDefault="00040D88">
            <w:pPr>
              <w:suppressAutoHyphens/>
              <w:autoSpaceDN w:val="0"/>
              <w:textAlignment w:val="baseline"/>
              <w:rPr>
                <w:sz w:val="16"/>
                <w:szCs w:val="16"/>
              </w:rPr>
            </w:pPr>
          </w:p>
        </w:tc>
        <w:tc>
          <w:tcPr>
            <w:tcW w:w="972" w:type="dxa"/>
            <w:shd w:val="clear" w:color="auto" w:fill="auto"/>
            <w:noWrap/>
            <w:vAlign w:val="center"/>
          </w:tcPr>
          <w:p w14:paraId="6411A0F9"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tcPr>
          <w:p w14:paraId="13595B88" w14:textId="77777777" w:rsidR="00040D88" w:rsidRPr="0054125F" w:rsidRDefault="00040D88">
            <w:pPr>
              <w:suppressAutoHyphens/>
              <w:autoSpaceDN w:val="0"/>
              <w:textAlignment w:val="baseline"/>
              <w:rPr>
                <w:sz w:val="16"/>
                <w:szCs w:val="16"/>
              </w:rPr>
            </w:pPr>
          </w:p>
        </w:tc>
        <w:tc>
          <w:tcPr>
            <w:tcW w:w="772" w:type="dxa"/>
            <w:shd w:val="clear" w:color="auto" w:fill="auto"/>
            <w:noWrap/>
            <w:vAlign w:val="center"/>
          </w:tcPr>
          <w:p w14:paraId="66193989" w14:textId="77777777" w:rsidR="00040D88" w:rsidRPr="0054125F" w:rsidRDefault="00040D88">
            <w:pPr>
              <w:suppressAutoHyphens/>
              <w:autoSpaceDN w:val="0"/>
              <w:textAlignment w:val="baseline"/>
              <w:rPr>
                <w:sz w:val="16"/>
                <w:szCs w:val="16"/>
              </w:rPr>
            </w:pPr>
          </w:p>
        </w:tc>
        <w:tc>
          <w:tcPr>
            <w:tcW w:w="971" w:type="dxa"/>
            <w:shd w:val="clear" w:color="auto" w:fill="auto"/>
            <w:noWrap/>
            <w:vAlign w:val="center"/>
          </w:tcPr>
          <w:p w14:paraId="70C12165"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3C2B1DB9"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5D2009C3"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hideMark/>
          </w:tcPr>
          <w:p w14:paraId="31236997" w14:textId="77777777" w:rsidR="00040D88" w:rsidRPr="0054125F" w:rsidRDefault="00716CFC">
            <w:pPr>
              <w:suppressAutoHyphens/>
              <w:autoSpaceDN w:val="0"/>
              <w:textAlignment w:val="baseline"/>
              <w:rPr>
                <w:sz w:val="16"/>
                <w:szCs w:val="16"/>
              </w:rPr>
            </w:pPr>
            <w:r w:rsidRPr="0054125F">
              <w:rPr>
                <w:sz w:val="16"/>
                <w:szCs w:val="16"/>
              </w:rPr>
              <w:t> </w:t>
            </w:r>
          </w:p>
        </w:tc>
        <w:tc>
          <w:tcPr>
            <w:tcW w:w="772" w:type="dxa"/>
            <w:shd w:val="clear" w:color="auto" w:fill="auto"/>
            <w:noWrap/>
            <w:vAlign w:val="center"/>
            <w:hideMark/>
          </w:tcPr>
          <w:p w14:paraId="369680FA" w14:textId="77777777" w:rsidR="00040D88" w:rsidRPr="0054125F" w:rsidRDefault="00716CFC">
            <w:pPr>
              <w:suppressAutoHyphens/>
              <w:autoSpaceDN w:val="0"/>
              <w:textAlignment w:val="baseline"/>
              <w:rPr>
                <w:sz w:val="16"/>
                <w:szCs w:val="16"/>
              </w:rPr>
            </w:pPr>
            <w:r w:rsidRPr="0054125F">
              <w:rPr>
                <w:sz w:val="16"/>
                <w:szCs w:val="16"/>
              </w:rPr>
              <w:t> </w:t>
            </w:r>
          </w:p>
        </w:tc>
        <w:tc>
          <w:tcPr>
            <w:tcW w:w="971" w:type="dxa"/>
            <w:shd w:val="clear" w:color="auto" w:fill="auto"/>
            <w:noWrap/>
            <w:vAlign w:val="center"/>
            <w:hideMark/>
          </w:tcPr>
          <w:p w14:paraId="46DEB65C" w14:textId="77777777" w:rsidR="00040D88" w:rsidRPr="0054125F" w:rsidRDefault="00716CFC">
            <w:pPr>
              <w:suppressAutoHyphens/>
              <w:autoSpaceDN w:val="0"/>
              <w:textAlignment w:val="baseline"/>
              <w:rPr>
                <w:sz w:val="16"/>
                <w:szCs w:val="16"/>
              </w:rPr>
            </w:pPr>
            <w:r w:rsidRPr="0054125F">
              <w:rPr>
                <w:sz w:val="16"/>
                <w:szCs w:val="16"/>
              </w:rPr>
              <w:t> </w:t>
            </w:r>
          </w:p>
        </w:tc>
        <w:tc>
          <w:tcPr>
            <w:tcW w:w="843" w:type="dxa"/>
            <w:shd w:val="clear" w:color="auto" w:fill="auto"/>
            <w:noWrap/>
            <w:vAlign w:val="center"/>
            <w:hideMark/>
          </w:tcPr>
          <w:p w14:paraId="6906C275" w14:textId="77777777" w:rsidR="00040D88" w:rsidRPr="0054125F" w:rsidRDefault="00716CFC">
            <w:pPr>
              <w:suppressAutoHyphens/>
              <w:autoSpaceDN w:val="0"/>
              <w:textAlignment w:val="baseline"/>
              <w:rPr>
                <w:sz w:val="16"/>
                <w:szCs w:val="16"/>
              </w:rPr>
            </w:pPr>
            <w:r w:rsidRPr="0054125F">
              <w:rPr>
                <w:sz w:val="16"/>
                <w:szCs w:val="16"/>
              </w:rPr>
              <w:t> </w:t>
            </w:r>
          </w:p>
        </w:tc>
        <w:tc>
          <w:tcPr>
            <w:tcW w:w="1004" w:type="dxa"/>
            <w:shd w:val="clear" w:color="auto" w:fill="auto"/>
            <w:noWrap/>
            <w:vAlign w:val="center"/>
            <w:hideMark/>
          </w:tcPr>
          <w:p w14:paraId="435EF6F1" w14:textId="77777777" w:rsidR="00040D88" w:rsidRPr="0054125F" w:rsidRDefault="00716CFC">
            <w:pPr>
              <w:suppressAutoHyphens/>
              <w:autoSpaceDN w:val="0"/>
              <w:textAlignment w:val="baseline"/>
              <w:rPr>
                <w:sz w:val="16"/>
                <w:szCs w:val="16"/>
              </w:rPr>
            </w:pPr>
            <w:r w:rsidRPr="0054125F">
              <w:rPr>
                <w:sz w:val="16"/>
                <w:szCs w:val="16"/>
              </w:rPr>
              <w:t> </w:t>
            </w:r>
          </w:p>
        </w:tc>
        <w:tc>
          <w:tcPr>
            <w:tcW w:w="606" w:type="dxa"/>
            <w:shd w:val="clear" w:color="auto" w:fill="auto"/>
            <w:noWrap/>
            <w:vAlign w:val="center"/>
            <w:hideMark/>
          </w:tcPr>
          <w:p w14:paraId="2D345FBB" w14:textId="77777777" w:rsidR="00040D88" w:rsidRPr="0054125F" w:rsidRDefault="00716CFC">
            <w:pPr>
              <w:suppressAutoHyphens/>
              <w:autoSpaceDN w:val="0"/>
              <w:textAlignment w:val="baseline"/>
              <w:rPr>
                <w:sz w:val="16"/>
                <w:szCs w:val="16"/>
              </w:rPr>
            </w:pPr>
            <w:r w:rsidRPr="0054125F">
              <w:rPr>
                <w:sz w:val="16"/>
                <w:szCs w:val="16"/>
              </w:rPr>
              <w:t> </w:t>
            </w:r>
          </w:p>
        </w:tc>
        <w:tc>
          <w:tcPr>
            <w:tcW w:w="772" w:type="dxa"/>
            <w:tcBorders>
              <w:right w:val="single" w:sz="4" w:space="0" w:color="auto"/>
            </w:tcBorders>
            <w:shd w:val="clear" w:color="auto" w:fill="auto"/>
            <w:noWrap/>
            <w:vAlign w:val="center"/>
            <w:hideMark/>
          </w:tcPr>
          <w:p w14:paraId="4D495D27"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2F5446F8" w14:textId="77777777">
        <w:trPr>
          <w:trHeight w:val="240"/>
        </w:trPr>
        <w:tc>
          <w:tcPr>
            <w:tcW w:w="6453" w:type="dxa"/>
            <w:gridSpan w:val="8"/>
            <w:shd w:val="clear" w:color="auto" w:fill="auto"/>
            <w:vAlign w:val="center"/>
          </w:tcPr>
          <w:p w14:paraId="73784288" w14:textId="77777777" w:rsidR="00040D88" w:rsidRPr="0054125F" w:rsidRDefault="00040D88">
            <w:pPr>
              <w:suppressAutoHyphens/>
              <w:autoSpaceDN w:val="0"/>
              <w:textAlignment w:val="baseline"/>
              <w:rPr>
                <w:b/>
                <w:bCs/>
                <w:sz w:val="16"/>
                <w:szCs w:val="16"/>
              </w:rPr>
            </w:pPr>
          </w:p>
        </w:tc>
        <w:tc>
          <w:tcPr>
            <w:tcW w:w="971" w:type="dxa"/>
            <w:shd w:val="clear" w:color="auto" w:fill="auto"/>
            <w:noWrap/>
            <w:vAlign w:val="center"/>
          </w:tcPr>
          <w:p w14:paraId="679D5A42" w14:textId="77777777" w:rsidR="00040D88" w:rsidRPr="0054125F" w:rsidRDefault="00040D88">
            <w:pPr>
              <w:suppressAutoHyphens/>
              <w:autoSpaceDN w:val="0"/>
              <w:textAlignment w:val="baseline"/>
              <w:rPr>
                <w:sz w:val="16"/>
                <w:szCs w:val="16"/>
              </w:rPr>
            </w:pPr>
          </w:p>
        </w:tc>
        <w:tc>
          <w:tcPr>
            <w:tcW w:w="843" w:type="dxa"/>
            <w:shd w:val="clear" w:color="auto" w:fill="auto"/>
            <w:noWrap/>
            <w:vAlign w:val="center"/>
          </w:tcPr>
          <w:p w14:paraId="1A9C83C0" w14:textId="77777777" w:rsidR="00040D88" w:rsidRPr="0054125F" w:rsidRDefault="00040D88">
            <w:pPr>
              <w:suppressAutoHyphens/>
              <w:autoSpaceDN w:val="0"/>
              <w:textAlignment w:val="baseline"/>
              <w:rPr>
                <w:sz w:val="16"/>
                <w:szCs w:val="16"/>
              </w:rPr>
            </w:pPr>
          </w:p>
        </w:tc>
        <w:tc>
          <w:tcPr>
            <w:tcW w:w="1004" w:type="dxa"/>
            <w:shd w:val="clear" w:color="auto" w:fill="auto"/>
            <w:noWrap/>
            <w:vAlign w:val="center"/>
          </w:tcPr>
          <w:p w14:paraId="01771433" w14:textId="77777777" w:rsidR="00040D88" w:rsidRPr="0054125F" w:rsidRDefault="00040D88">
            <w:pPr>
              <w:suppressAutoHyphens/>
              <w:autoSpaceDN w:val="0"/>
              <w:textAlignment w:val="baseline"/>
              <w:rPr>
                <w:sz w:val="16"/>
                <w:szCs w:val="16"/>
              </w:rPr>
            </w:pPr>
          </w:p>
        </w:tc>
        <w:tc>
          <w:tcPr>
            <w:tcW w:w="606" w:type="dxa"/>
            <w:shd w:val="clear" w:color="auto" w:fill="auto"/>
            <w:noWrap/>
            <w:vAlign w:val="center"/>
            <w:hideMark/>
          </w:tcPr>
          <w:p w14:paraId="504EABE3" w14:textId="77777777" w:rsidR="00040D88" w:rsidRPr="0054125F" w:rsidRDefault="00716CFC">
            <w:pPr>
              <w:suppressAutoHyphens/>
              <w:autoSpaceDN w:val="0"/>
              <w:textAlignment w:val="baseline"/>
              <w:rPr>
                <w:sz w:val="16"/>
                <w:szCs w:val="16"/>
              </w:rPr>
            </w:pPr>
            <w:r w:rsidRPr="0054125F">
              <w:rPr>
                <w:sz w:val="16"/>
                <w:szCs w:val="16"/>
              </w:rPr>
              <w:t> </w:t>
            </w:r>
          </w:p>
        </w:tc>
        <w:tc>
          <w:tcPr>
            <w:tcW w:w="772" w:type="dxa"/>
            <w:shd w:val="clear" w:color="auto" w:fill="auto"/>
            <w:noWrap/>
            <w:vAlign w:val="center"/>
            <w:hideMark/>
          </w:tcPr>
          <w:p w14:paraId="7525089E" w14:textId="77777777" w:rsidR="00040D88" w:rsidRPr="0054125F" w:rsidRDefault="00716CFC">
            <w:pPr>
              <w:suppressAutoHyphens/>
              <w:autoSpaceDN w:val="0"/>
              <w:textAlignment w:val="baseline"/>
              <w:rPr>
                <w:sz w:val="16"/>
                <w:szCs w:val="16"/>
              </w:rPr>
            </w:pPr>
            <w:r w:rsidRPr="0054125F">
              <w:rPr>
                <w:sz w:val="16"/>
                <w:szCs w:val="16"/>
              </w:rPr>
              <w:t> </w:t>
            </w:r>
          </w:p>
        </w:tc>
        <w:tc>
          <w:tcPr>
            <w:tcW w:w="4196" w:type="dxa"/>
            <w:gridSpan w:val="5"/>
            <w:tcBorders>
              <w:right w:val="single" w:sz="4" w:space="0" w:color="auto"/>
            </w:tcBorders>
            <w:shd w:val="clear" w:color="auto" w:fill="auto"/>
            <w:vAlign w:val="center"/>
            <w:hideMark/>
          </w:tcPr>
          <w:p w14:paraId="28C882F2"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16E316D6" w14:textId="77777777">
        <w:trPr>
          <w:trHeight w:val="282"/>
        </w:trPr>
        <w:tc>
          <w:tcPr>
            <w:tcW w:w="351" w:type="dxa"/>
            <w:tcBorders>
              <w:top w:val="single" w:sz="4" w:space="0" w:color="auto"/>
              <w:left w:val="nil"/>
              <w:bottom w:val="nil"/>
              <w:right w:val="nil"/>
            </w:tcBorders>
            <w:shd w:val="clear" w:color="auto" w:fill="auto"/>
            <w:noWrap/>
            <w:hideMark/>
          </w:tcPr>
          <w:p w14:paraId="4F3375C1" w14:textId="77777777" w:rsidR="00040D88" w:rsidRPr="0054125F" w:rsidRDefault="00040D88">
            <w:pPr>
              <w:suppressAutoHyphens/>
              <w:autoSpaceDN w:val="0"/>
              <w:jc w:val="both"/>
              <w:textAlignment w:val="baseline"/>
              <w:rPr>
                <w:sz w:val="16"/>
                <w:szCs w:val="16"/>
              </w:rPr>
            </w:pPr>
          </w:p>
        </w:tc>
        <w:tc>
          <w:tcPr>
            <w:tcW w:w="931" w:type="dxa"/>
            <w:tcBorders>
              <w:top w:val="single" w:sz="4" w:space="0" w:color="auto"/>
              <w:left w:val="nil"/>
              <w:bottom w:val="nil"/>
              <w:right w:val="nil"/>
            </w:tcBorders>
            <w:shd w:val="clear" w:color="auto" w:fill="auto"/>
            <w:noWrap/>
          </w:tcPr>
          <w:p w14:paraId="043948E8" w14:textId="77777777" w:rsidR="00040D88" w:rsidRPr="0054125F" w:rsidRDefault="00716CFC">
            <w:pPr>
              <w:suppressAutoHyphens/>
              <w:autoSpaceDN w:val="0"/>
              <w:jc w:val="both"/>
              <w:textAlignment w:val="baseline"/>
              <w:rPr>
                <w:sz w:val="16"/>
                <w:szCs w:val="16"/>
              </w:rPr>
            </w:pPr>
            <w:r w:rsidRPr="0054125F">
              <w:rPr>
                <w:sz w:val="16"/>
                <w:szCs w:val="16"/>
              </w:rPr>
              <w:t>Подписи</w:t>
            </w:r>
          </w:p>
        </w:tc>
        <w:tc>
          <w:tcPr>
            <w:tcW w:w="1007" w:type="dxa"/>
            <w:tcBorders>
              <w:top w:val="single" w:sz="4" w:space="0" w:color="auto"/>
              <w:left w:val="nil"/>
              <w:bottom w:val="nil"/>
              <w:right w:val="nil"/>
            </w:tcBorders>
            <w:shd w:val="clear" w:color="auto" w:fill="auto"/>
            <w:noWrap/>
          </w:tcPr>
          <w:p w14:paraId="24AE8CF4" w14:textId="77777777" w:rsidR="00040D88" w:rsidRPr="0054125F" w:rsidRDefault="00040D88">
            <w:pPr>
              <w:suppressAutoHyphens/>
              <w:autoSpaceDN w:val="0"/>
              <w:jc w:val="both"/>
              <w:textAlignment w:val="baseline"/>
              <w:rPr>
                <w:sz w:val="16"/>
                <w:szCs w:val="16"/>
              </w:rPr>
            </w:pPr>
          </w:p>
        </w:tc>
        <w:tc>
          <w:tcPr>
            <w:tcW w:w="971" w:type="dxa"/>
            <w:tcBorders>
              <w:top w:val="single" w:sz="4" w:space="0" w:color="auto"/>
              <w:left w:val="nil"/>
              <w:bottom w:val="nil"/>
              <w:right w:val="nil"/>
            </w:tcBorders>
            <w:shd w:val="clear" w:color="auto" w:fill="auto"/>
            <w:noWrap/>
            <w:hideMark/>
          </w:tcPr>
          <w:p w14:paraId="5762279C"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843" w:type="dxa"/>
            <w:tcBorders>
              <w:top w:val="single" w:sz="4" w:space="0" w:color="auto"/>
              <w:left w:val="nil"/>
              <w:bottom w:val="nil"/>
              <w:right w:val="nil"/>
            </w:tcBorders>
            <w:shd w:val="clear" w:color="auto" w:fill="auto"/>
            <w:noWrap/>
            <w:hideMark/>
          </w:tcPr>
          <w:p w14:paraId="6B9663A3"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972" w:type="dxa"/>
            <w:tcBorders>
              <w:top w:val="single" w:sz="4" w:space="0" w:color="auto"/>
              <w:left w:val="nil"/>
              <w:bottom w:val="nil"/>
              <w:right w:val="nil"/>
            </w:tcBorders>
            <w:shd w:val="clear" w:color="auto" w:fill="auto"/>
            <w:noWrap/>
            <w:hideMark/>
          </w:tcPr>
          <w:p w14:paraId="03794780" w14:textId="77777777" w:rsidR="00040D88" w:rsidRPr="0054125F" w:rsidRDefault="00040D88">
            <w:pPr>
              <w:suppressAutoHyphens/>
              <w:autoSpaceDN w:val="0"/>
              <w:jc w:val="both"/>
              <w:textAlignment w:val="baseline"/>
              <w:rPr>
                <w:sz w:val="16"/>
                <w:szCs w:val="16"/>
              </w:rPr>
            </w:pPr>
          </w:p>
        </w:tc>
        <w:tc>
          <w:tcPr>
            <w:tcW w:w="606" w:type="dxa"/>
            <w:tcBorders>
              <w:top w:val="single" w:sz="4" w:space="0" w:color="auto"/>
              <w:left w:val="nil"/>
              <w:bottom w:val="nil"/>
              <w:right w:val="nil"/>
            </w:tcBorders>
            <w:shd w:val="clear" w:color="auto" w:fill="auto"/>
            <w:noWrap/>
            <w:hideMark/>
          </w:tcPr>
          <w:p w14:paraId="5EB8A089" w14:textId="77777777" w:rsidR="00040D88" w:rsidRPr="0054125F" w:rsidRDefault="00040D88">
            <w:pPr>
              <w:suppressAutoHyphens/>
              <w:autoSpaceDN w:val="0"/>
              <w:jc w:val="both"/>
              <w:textAlignment w:val="baseline"/>
              <w:rPr>
                <w:sz w:val="16"/>
                <w:szCs w:val="16"/>
              </w:rPr>
            </w:pPr>
          </w:p>
        </w:tc>
        <w:tc>
          <w:tcPr>
            <w:tcW w:w="772" w:type="dxa"/>
            <w:tcBorders>
              <w:top w:val="single" w:sz="4" w:space="0" w:color="auto"/>
              <w:left w:val="nil"/>
              <w:bottom w:val="nil"/>
              <w:right w:val="nil"/>
            </w:tcBorders>
            <w:shd w:val="clear" w:color="auto" w:fill="auto"/>
            <w:noWrap/>
            <w:hideMark/>
          </w:tcPr>
          <w:p w14:paraId="6BF399F5" w14:textId="77777777" w:rsidR="00040D88" w:rsidRPr="0054125F" w:rsidRDefault="00040D88">
            <w:pPr>
              <w:suppressAutoHyphens/>
              <w:autoSpaceDN w:val="0"/>
              <w:jc w:val="both"/>
              <w:textAlignment w:val="baseline"/>
              <w:rPr>
                <w:sz w:val="16"/>
                <w:szCs w:val="16"/>
              </w:rPr>
            </w:pPr>
          </w:p>
        </w:tc>
        <w:tc>
          <w:tcPr>
            <w:tcW w:w="971" w:type="dxa"/>
            <w:tcBorders>
              <w:top w:val="single" w:sz="4" w:space="0" w:color="auto"/>
              <w:left w:val="nil"/>
              <w:bottom w:val="nil"/>
              <w:right w:val="nil"/>
            </w:tcBorders>
            <w:shd w:val="clear" w:color="auto" w:fill="auto"/>
            <w:noWrap/>
            <w:hideMark/>
          </w:tcPr>
          <w:p w14:paraId="7B66454F" w14:textId="77777777" w:rsidR="00040D88" w:rsidRPr="0054125F" w:rsidRDefault="00040D88">
            <w:pPr>
              <w:suppressAutoHyphens/>
              <w:autoSpaceDN w:val="0"/>
              <w:jc w:val="both"/>
              <w:textAlignment w:val="baseline"/>
              <w:rPr>
                <w:sz w:val="16"/>
                <w:szCs w:val="16"/>
              </w:rPr>
            </w:pPr>
          </w:p>
        </w:tc>
        <w:tc>
          <w:tcPr>
            <w:tcW w:w="843" w:type="dxa"/>
            <w:tcBorders>
              <w:top w:val="single" w:sz="4" w:space="0" w:color="auto"/>
              <w:left w:val="nil"/>
              <w:bottom w:val="nil"/>
              <w:right w:val="nil"/>
            </w:tcBorders>
            <w:shd w:val="clear" w:color="auto" w:fill="auto"/>
            <w:noWrap/>
            <w:hideMark/>
          </w:tcPr>
          <w:p w14:paraId="1D7DEAE7" w14:textId="77777777" w:rsidR="00040D88" w:rsidRPr="0054125F" w:rsidRDefault="00040D88">
            <w:pPr>
              <w:suppressAutoHyphens/>
              <w:autoSpaceDN w:val="0"/>
              <w:jc w:val="both"/>
              <w:textAlignment w:val="baseline"/>
              <w:rPr>
                <w:sz w:val="16"/>
                <w:szCs w:val="16"/>
              </w:rPr>
            </w:pPr>
          </w:p>
        </w:tc>
        <w:tc>
          <w:tcPr>
            <w:tcW w:w="1004" w:type="dxa"/>
            <w:tcBorders>
              <w:top w:val="single" w:sz="4" w:space="0" w:color="auto"/>
              <w:left w:val="nil"/>
              <w:bottom w:val="nil"/>
              <w:right w:val="nil"/>
            </w:tcBorders>
            <w:shd w:val="clear" w:color="auto" w:fill="auto"/>
            <w:noWrap/>
            <w:hideMark/>
          </w:tcPr>
          <w:p w14:paraId="02A9557F" w14:textId="77777777" w:rsidR="00040D88" w:rsidRPr="0054125F" w:rsidRDefault="00040D88">
            <w:pPr>
              <w:suppressAutoHyphens/>
              <w:autoSpaceDN w:val="0"/>
              <w:jc w:val="both"/>
              <w:textAlignment w:val="baseline"/>
              <w:rPr>
                <w:sz w:val="16"/>
                <w:szCs w:val="16"/>
              </w:rPr>
            </w:pPr>
          </w:p>
        </w:tc>
        <w:tc>
          <w:tcPr>
            <w:tcW w:w="606" w:type="dxa"/>
            <w:tcBorders>
              <w:top w:val="single" w:sz="4" w:space="0" w:color="auto"/>
              <w:left w:val="nil"/>
              <w:bottom w:val="nil"/>
              <w:right w:val="nil"/>
            </w:tcBorders>
            <w:shd w:val="clear" w:color="auto" w:fill="auto"/>
            <w:noWrap/>
            <w:hideMark/>
          </w:tcPr>
          <w:p w14:paraId="354197BE" w14:textId="77777777" w:rsidR="00040D88" w:rsidRPr="0054125F" w:rsidRDefault="00040D88">
            <w:pPr>
              <w:suppressAutoHyphens/>
              <w:autoSpaceDN w:val="0"/>
              <w:jc w:val="both"/>
              <w:textAlignment w:val="baseline"/>
              <w:rPr>
                <w:sz w:val="16"/>
                <w:szCs w:val="16"/>
              </w:rPr>
            </w:pPr>
          </w:p>
        </w:tc>
        <w:tc>
          <w:tcPr>
            <w:tcW w:w="772" w:type="dxa"/>
            <w:tcBorders>
              <w:top w:val="single" w:sz="4" w:space="0" w:color="auto"/>
              <w:left w:val="nil"/>
              <w:bottom w:val="nil"/>
              <w:right w:val="nil"/>
            </w:tcBorders>
            <w:shd w:val="clear" w:color="auto" w:fill="auto"/>
            <w:noWrap/>
            <w:hideMark/>
          </w:tcPr>
          <w:p w14:paraId="30672D1E" w14:textId="77777777" w:rsidR="00040D88" w:rsidRPr="0054125F" w:rsidRDefault="00040D88">
            <w:pPr>
              <w:suppressAutoHyphens/>
              <w:autoSpaceDN w:val="0"/>
              <w:jc w:val="both"/>
              <w:textAlignment w:val="baseline"/>
              <w:rPr>
                <w:sz w:val="16"/>
                <w:szCs w:val="16"/>
              </w:rPr>
            </w:pPr>
          </w:p>
        </w:tc>
        <w:tc>
          <w:tcPr>
            <w:tcW w:w="971" w:type="dxa"/>
            <w:tcBorders>
              <w:top w:val="single" w:sz="4" w:space="0" w:color="auto"/>
              <w:left w:val="nil"/>
              <w:bottom w:val="nil"/>
              <w:right w:val="nil"/>
            </w:tcBorders>
            <w:shd w:val="clear" w:color="auto" w:fill="auto"/>
            <w:noWrap/>
            <w:hideMark/>
          </w:tcPr>
          <w:p w14:paraId="013AA142" w14:textId="77777777" w:rsidR="00040D88" w:rsidRPr="0054125F" w:rsidRDefault="00040D88">
            <w:pPr>
              <w:suppressAutoHyphens/>
              <w:autoSpaceDN w:val="0"/>
              <w:jc w:val="both"/>
              <w:textAlignment w:val="baseline"/>
              <w:rPr>
                <w:sz w:val="16"/>
                <w:szCs w:val="16"/>
              </w:rPr>
            </w:pPr>
          </w:p>
        </w:tc>
        <w:tc>
          <w:tcPr>
            <w:tcW w:w="843" w:type="dxa"/>
            <w:tcBorders>
              <w:top w:val="single" w:sz="4" w:space="0" w:color="auto"/>
              <w:left w:val="nil"/>
              <w:bottom w:val="nil"/>
              <w:right w:val="nil"/>
            </w:tcBorders>
            <w:shd w:val="clear" w:color="auto" w:fill="auto"/>
            <w:noWrap/>
            <w:hideMark/>
          </w:tcPr>
          <w:p w14:paraId="41490DC9" w14:textId="77777777" w:rsidR="00040D88" w:rsidRPr="0054125F" w:rsidRDefault="00040D88">
            <w:pPr>
              <w:suppressAutoHyphens/>
              <w:autoSpaceDN w:val="0"/>
              <w:jc w:val="both"/>
              <w:textAlignment w:val="baseline"/>
              <w:rPr>
                <w:sz w:val="16"/>
                <w:szCs w:val="16"/>
              </w:rPr>
            </w:pPr>
          </w:p>
        </w:tc>
        <w:tc>
          <w:tcPr>
            <w:tcW w:w="1004" w:type="dxa"/>
            <w:tcBorders>
              <w:top w:val="single" w:sz="4" w:space="0" w:color="auto"/>
              <w:left w:val="nil"/>
              <w:bottom w:val="nil"/>
              <w:right w:val="nil"/>
            </w:tcBorders>
            <w:shd w:val="clear" w:color="auto" w:fill="auto"/>
            <w:noWrap/>
            <w:hideMark/>
          </w:tcPr>
          <w:p w14:paraId="2AA2A353" w14:textId="77777777" w:rsidR="00040D88" w:rsidRPr="0054125F" w:rsidRDefault="00040D88">
            <w:pPr>
              <w:suppressAutoHyphens/>
              <w:autoSpaceDN w:val="0"/>
              <w:jc w:val="both"/>
              <w:textAlignment w:val="baseline"/>
              <w:rPr>
                <w:sz w:val="16"/>
                <w:szCs w:val="16"/>
              </w:rPr>
            </w:pPr>
          </w:p>
        </w:tc>
        <w:tc>
          <w:tcPr>
            <w:tcW w:w="606" w:type="dxa"/>
            <w:tcBorders>
              <w:top w:val="single" w:sz="4" w:space="0" w:color="auto"/>
              <w:left w:val="nil"/>
              <w:bottom w:val="nil"/>
              <w:right w:val="nil"/>
            </w:tcBorders>
            <w:shd w:val="clear" w:color="auto" w:fill="auto"/>
            <w:noWrap/>
            <w:hideMark/>
          </w:tcPr>
          <w:p w14:paraId="3C607B26" w14:textId="77777777" w:rsidR="00040D88" w:rsidRPr="0054125F" w:rsidRDefault="00040D88">
            <w:pPr>
              <w:suppressAutoHyphens/>
              <w:autoSpaceDN w:val="0"/>
              <w:jc w:val="both"/>
              <w:textAlignment w:val="baseline"/>
              <w:rPr>
                <w:sz w:val="16"/>
                <w:szCs w:val="16"/>
              </w:rPr>
            </w:pPr>
          </w:p>
        </w:tc>
        <w:tc>
          <w:tcPr>
            <w:tcW w:w="772" w:type="dxa"/>
            <w:tcBorders>
              <w:top w:val="single" w:sz="4" w:space="0" w:color="auto"/>
              <w:left w:val="nil"/>
              <w:bottom w:val="nil"/>
              <w:right w:val="nil"/>
            </w:tcBorders>
            <w:shd w:val="clear" w:color="auto" w:fill="auto"/>
            <w:noWrap/>
            <w:hideMark/>
          </w:tcPr>
          <w:p w14:paraId="5C612C08" w14:textId="77777777" w:rsidR="00040D88" w:rsidRPr="0054125F" w:rsidRDefault="00040D88">
            <w:pPr>
              <w:suppressAutoHyphens/>
              <w:autoSpaceDN w:val="0"/>
              <w:jc w:val="both"/>
              <w:textAlignment w:val="baseline"/>
              <w:rPr>
                <w:sz w:val="16"/>
                <w:szCs w:val="16"/>
              </w:rPr>
            </w:pPr>
          </w:p>
        </w:tc>
      </w:tr>
      <w:tr w:rsidR="0054125F" w:rsidRPr="0054125F" w14:paraId="017979A8" w14:textId="77777777">
        <w:trPr>
          <w:trHeight w:val="85"/>
        </w:trPr>
        <w:tc>
          <w:tcPr>
            <w:tcW w:w="351" w:type="dxa"/>
            <w:tcBorders>
              <w:top w:val="nil"/>
              <w:left w:val="nil"/>
              <w:bottom w:val="nil"/>
              <w:right w:val="nil"/>
            </w:tcBorders>
            <w:shd w:val="clear" w:color="auto" w:fill="auto"/>
            <w:noWrap/>
            <w:hideMark/>
          </w:tcPr>
          <w:p w14:paraId="20EFC0BF" w14:textId="77777777" w:rsidR="00040D88" w:rsidRPr="0054125F" w:rsidRDefault="00040D88">
            <w:pPr>
              <w:suppressAutoHyphens/>
              <w:autoSpaceDN w:val="0"/>
              <w:jc w:val="both"/>
              <w:textAlignment w:val="baseline"/>
              <w:rPr>
                <w:sz w:val="16"/>
                <w:szCs w:val="16"/>
              </w:rPr>
            </w:pPr>
          </w:p>
        </w:tc>
        <w:tc>
          <w:tcPr>
            <w:tcW w:w="931" w:type="dxa"/>
            <w:tcBorders>
              <w:top w:val="nil"/>
              <w:left w:val="nil"/>
              <w:bottom w:val="nil"/>
              <w:right w:val="nil"/>
            </w:tcBorders>
            <w:shd w:val="clear" w:color="auto" w:fill="auto"/>
            <w:noWrap/>
          </w:tcPr>
          <w:p w14:paraId="28C23149" w14:textId="77777777" w:rsidR="00040D88" w:rsidRPr="0054125F" w:rsidRDefault="00040D88">
            <w:pPr>
              <w:suppressAutoHyphens/>
              <w:autoSpaceDN w:val="0"/>
              <w:jc w:val="both"/>
              <w:textAlignment w:val="baseline"/>
              <w:rPr>
                <w:sz w:val="16"/>
                <w:szCs w:val="16"/>
              </w:rPr>
            </w:pPr>
          </w:p>
        </w:tc>
        <w:tc>
          <w:tcPr>
            <w:tcW w:w="1007" w:type="dxa"/>
            <w:tcBorders>
              <w:top w:val="nil"/>
              <w:left w:val="nil"/>
              <w:bottom w:val="nil"/>
              <w:right w:val="nil"/>
            </w:tcBorders>
            <w:shd w:val="clear" w:color="auto" w:fill="auto"/>
            <w:noWrap/>
          </w:tcPr>
          <w:p w14:paraId="3CE98574" w14:textId="77777777" w:rsidR="00040D88" w:rsidRPr="0054125F" w:rsidRDefault="00040D88">
            <w:pPr>
              <w:suppressAutoHyphens/>
              <w:autoSpaceDN w:val="0"/>
              <w:jc w:val="both"/>
              <w:textAlignment w:val="baseline"/>
              <w:rPr>
                <w:sz w:val="16"/>
                <w:szCs w:val="16"/>
              </w:rPr>
            </w:pPr>
          </w:p>
        </w:tc>
        <w:tc>
          <w:tcPr>
            <w:tcW w:w="971" w:type="dxa"/>
            <w:tcBorders>
              <w:top w:val="nil"/>
              <w:left w:val="nil"/>
              <w:bottom w:val="nil"/>
              <w:right w:val="nil"/>
            </w:tcBorders>
            <w:shd w:val="clear" w:color="auto" w:fill="auto"/>
            <w:noWrap/>
            <w:hideMark/>
          </w:tcPr>
          <w:p w14:paraId="65B17500"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843" w:type="dxa"/>
            <w:tcBorders>
              <w:top w:val="nil"/>
              <w:left w:val="nil"/>
              <w:bottom w:val="nil"/>
              <w:right w:val="nil"/>
            </w:tcBorders>
            <w:shd w:val="clear" w:color="auto" w:fill="auto"/>
            <w:noWrap/>
            <w:hideMark/>
          </w:tcPr>
          <w:p w14:paraId="63E2743D"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972" w:type="dxa"/>
            <w:tcBorders>
              <w:top w:val="nil"/>
              <w:left w:val="nil"/>
              <w:bottom w:val="nil"/>
              <w:right w:val="nil"/>
            </w:tcBorders>
            <w:shd w:val="clear" w:color="auto" w:fill="auto"/>
            <w:noWrap/>
            <w:hideMark/>
          </w:tcPr>
          <w:p w14:paraId="01922FF1" w14:textId="77777777" w:rsidR="00040D88" w:rsidRPr="0054125F" w:rsidRDefault="00040D88">
            <w:pPr>
              <w:suppressAutoHyphens/>
              <w:autoSpaceDN w:val="0"/>
              <w:jc w:val="both"/>
              <w:textAlignment w:val="baseline"/>
              <w:rPr>
                <w:sz w:val="16"/>
                <w:szCs w:val="16"/>
              </w:rPr>
            </w:pPr>
          </w:p>
        </w:tc>
        <w:tc>
          <w:tcPr>
            <w:tcW w:w="606" w:type="dxa"/>
            <w:tcBorders>
              <w:top w:val="nil"/>
              <w:left w:val="nil"/>
              <w:bottom w:val="nil"/>
              <w:right w:val="nil"/>
            </w:tcBorders>
            <w:shd w:val="clear" w:color="auto" w:fill="auto"/>
            <w:noWrap/>
            <w:hideMark/>
          </w:tcPr>
          <w:p w14:paraId="6045D39E" w14:textId="77777777" w:rsidR="00040D88" w:rsidRPr="0054125F" w:rsidRDefault="00040D88">
            <w:pPr>
              <w:suppressAutoHyphens/>
              <w:autoSpaceDN w:val="0"/>
              <w:jc w:val="both"/>
              <w:textAlignment w:val="baseline"/>
              <w:rPr>
                <w:sz w:val="16"/>
                <w:szCs w:val="16"/>
              </w:rPr>
            </w:pPr>
          </w:p>
        </w:tc>
        <w:tc>
          <w:tcPr>
            <w:tcW w:w="772" w:type="dxa"/>
            <w:tcBorders>
              <w:top w:val="nil"/>
              <w:left w:val="nil"/>
              <w:bottom w:val="nil"/>
              <w:right w:val="nil"/>
            </w:tcBorders>
            <w:shd w:val="clear" w:color="auto" w:fill="auto"/>
            <w:noWrap/>
            <w:hideMark/>
          </w:tcPr>
          <w:p w14:paraId="71D42E89" w14:textId="77777777" w:rsidR="00040D88" w:rsidRPr="0054125F" w:rsidRDefault="00040D88">
            <w:pPr>
              <w:suppressAutoHyphens/>
              <w:autoSpaceDN w:val="0"/>
              <w:jc w:val="both"/>
              <w:textAlignment w:val="baseline"/>
              <w:rPr>
                <w:sz w:val="16"/>
                <w:szCs w:val="16"/>
              </w:rPr>
            </w:pPr>
          </w:p>
        </w:tc>
        <w:tc>
          <w:tcPr>
            <w:tcW w:w="971" w:type="dxa"/>
            <w:tcBorders>
              <w:top w:val="nil"/>
              <w:left w:val="nil"/>
              <w:bottom w:val="nil"/>
              <w:right w:val="nil"/>
            </w:tcBorders>
            <w:shd w:val="clear" w:color="auto" w:fill="auto"/>
            <w:noWrap/>
            <w:hideMark/>
          </w:tcPr>
          <w:p w14:paraId="740A36C7" w14:textId="77777777" w:rsidR="00040D88" w:rsidRPr="0054125F" w:rsidRDefault="00040D88">
            <w:pPr>
              <w:suppressAutoHyphens/>
              <w:autoSpaceDN w:val="0"/>
              <w:jc w:val="both"/>
              <w:textAlignment w:val="baseline"/>
              <w:rPr>
                <w:sz w:val="16"/>
                <w:szCs w:val="16"/>
              </w:rPr>
            </w:pPr>
          </w:p>
        </w:tc>
        <w:tc>
          <w:tcPr>
            <w:tcW w:w="843" w:type="dxa"/>
            <w:tcBorders>
              <w:top w:val="nil"/>
              <w:left w:val="nil"/>
              <w:bottom w:val="nil"/>
              <w:right w:val="nil"/>
            </w:tcBorders>
            <w:shd w:val="clear" w:color="auto" w:fill="auto"/>
            <w:noWrap/>
            <w:hideMark/>
          </w:tcPr>
          <w:p w14:paraId="46E4579E" w14:textId="77777777" w:rsidR="00040D88" w:rsidRPr="0054125F" w:rsidRDefault="00040D88">
            <w:pPr>
              <w:suppressAutoHyphens/>
              <w:autoSpaceDN w:val="0"/>
              <w:jc w:val="both"/>
              <w:textAlignment w:val="baseline"/>
              <w:rPr>
                <w:sz w:val="16"/>
                <w:szCs w:val="16"/>
              </w:rPr>
            </w:pPr>
          </w:p>
        </w:tc>
        <w:tc>
          <w:tcPr>
            <w:tcW w:w="1004" w:type="dxa"/>
            <w:tcBorders>
              <w:top w:val="nil"/>
              <w:left w:val="nil"/>
              <w:bottom w:val="nil"/>
              <w:right w:val="nil"/>
            </w:tcBorders>
            <w:shd w:val="clear" w:color="auto" w:fill="auto"/>
            <w:noWrap/>
            <w:hideMark/>
          </w:tcPr>
          <w:p w14:paraId="410234D2" w14:textId="77777777" w:rsidR="00040D88" w:rsidRPr="0054125F" w:rsidRDefault="00040D88">
            <w:pPr>
              <w:suppressAutoHyphens/>
              <w:autoSpaceDN w:val="0"/>
              <w:jc w:val="both"/>
              <w:textAlignment w:val="baseline"/>
              <w:rPr>
                <w:sz w:val="16"/>
                <w:szCs w:val="16"/>
              </w:rPr>
            </w:pPr>
          </w:p>
        </w:tc>
        <w:tc>
          <w:tcPr>
            <w:tcW w:w="606" w:type="dxa"/>
            <w:tcBorders>
              <w:top w:val="nil"/>
              <w:left w:val="nil"/>
              <w:bottom w:val="nil"/>
              <w:right w:val="nil"/>
            </w:tcBorders>
            <w:shd w:val="clear" w:color="auto" w:fill="auto"/>
            <w:noWrap/>
            <w:hideMark/>
          </w:tcPr>
          <w:p w14:paraId="0CB12FC3" w14:textId="77777777" w:rsidR="00040D88" w:rsidRPr="0054125F" w:rsidRDefault="00040D88">
            <w:pPr>
              <w:suppressAutoHyphens/>
              <w:autoSpaceDN w:val="0"/>
              <w:jc w:val="both"/>
              <w:textAlignment w:val="baseline"/>
              <w:rPr>
                <w:sz w:val="16"/>
                <w:szCs w:val="16"/>
              </w:rPr>
            </w:pPr>
          </w:p>
        </w:tc>
        <w:tc>
          <w:tcPr>
            <w:tcW w:w="772" w:type="dxa"/>
            <w:tcBorders>
              <w:top w:val="nil"/>
              <w:left w:val="nil"/>
              <w:bottom w:val="nil"/>
              <w:right w:val="nil"/>
            </w:tcBorders>
            <w:shd w:val="clear" w:color="auto" w:fill="auto"/>
            <w:noWrap/>
            <w:hideMark/>
          </w:tcPr>
          <w:p w14:paraId="04820CA8" w14:textId="77777777" w:rsidR="00040D88" w:rsidRPr="0054125F" w:rsidRDefault="00040D88">
            <w:pPr>
              <w:suppressAutoHyphens/>
              <w:autoSpaceDN w:val="0"/>
              <w:jc w:val="both"/>
              <w:textAlignment w:val="baseline"/>
              <w:rPr>
                <w:sz w:val="16"/>
                <w:szCs w:val="16"/>
              </w:rPr>
            </w:pPr>
          </w:p>
        </w:tc>
        <w:tc>
          <w:tcPr>
            <w:tcW w:w="971" w:type="dxa"/>
            <w:tcBorders>
              <w:top w:val="nil"/>
              <w:left w:val="nil"/>
              <w:bottom w:val="nil"/>
              <w:right w:val="nil"/>
            </w:tcBorders>
            <w:shd w:val="clear" w:color="auto" w:fill="auto"/>
            <w:noWrap/>
            <w:hideMark/>
          </w:tcPr>
          <w:p w14:paraId="0C2C4115" w14:textId="77777777" w:rsidR="00040D88" w:rsidRPr="0054125F" w:rsidRDefault="00040D88">
            <w:pPr>
              <w:suppressAutoHyphens/>
              <w:autoSpaceDN w:val="0"/>
              <w:jc w:val="both"/>
              <w:textAlignment w:val="baseline"/>
              <w:rPr>
                <w:sz w:val="16"/>
                <w:szCs w:val="16"/>
              </w:rPr>
            </w:pPr>
          </w:p>
        </w:tc>
        <w:tc>
          <w:tcPr>
            <w:tcW w:w="843" w:type="dxa"/>
            <w:tcBorders>
              <w:top w:val="nil"/>
              <w:left w:val="nil"/>
              <w:bottom w:val="nil"/>
              <w:right w:val="nil"/>
            </w:tcBorders>
            <w:shd w:val="clear" w:color="auto" w:fill="auto"/>
            <w:noWrap/>
            <w:hideMark/>
          </w:tcPr>
          <w:p w14:paraId="18C97103" w14:textId="77777777" w:rsidR="00040D88" w:rsidRPr="0054125F" w:rsidRDefault="00040D88">
            <w:pPr>
              <w:suppressAutoHyphens/>
              <w:autoSpaceDN w:val="0"/>
              <w:jc w:val="both"/>
              <w:textAlignment w:val="baseline"/>
              <w:rPr>
                <w:sz w:val="16"/>
                <w:szCs w:val="16"/>
              </w:rPr>
            </w:pPr>
          </w:p>
        </w:tc>
        <w:tc>
          <w:tcPr>
            <w:tcW w:w="1004" w:type="dxa"/>
            <w:tcBorders>
              <w:top w:val="nil"/>
              <w:left w:val="nil"/>
              <w:bottom w:val="nil"/>
              <w:right w:val="nil"/>
            </w:tcBorders>
            <w:shd w:val="clear" w:color="auto" w:fill="auto"/>
            <w:noWrap/>
            <w:hideMark/>
          </w:tcPr>
          <w:p w14:paraId="03014447" w14:textId="77777777" w:rsidR="00040D88" w:rsidRPr="0054125F" w:rsidRDefault="00040D88">
            <w:pPr>
              <w:suppressAutoHyphens/>
              <w:autoSpaceDN w:val="0"/>
              <w:jc w:val="both"/>
              <w:textAlignment w:val="baseline"/>
              <w:rPr>
                <w:sz w:val="16"/>
                <w:szCs w:val="16"/>
              </w:rPr>
            </w:pPr>
          </w:p>
        </w:tc>
        <w:tc>
          <w:tcPr>
            <w:tcW w:w="606" w:type="dxa"/>
            <w:tcBorders>
              <w:top w:val="nil"/>
              <w:left w:val="nil"/>
              <w:bottom w:val="nil"/>
              <w:right w:val="nil"/>
            </w:tcBorders>
            <w:shd w:val="clear" w:color="auto" w:fill="auto"/>
            <w:noWrap/>
            <w:hideMark/>
          </w:tcPr>
          <w:p w14:paraId="62A51682" w14:textId="77777777" w:rsidR="00040D88" w:rsidRPr="0054125F" w:rsidRDefault="00040D88">
            <w:pPr>
              <w:suppressAutoHyphens/>
              <w:autoSpaceDN w:val="0"/>
              <w:jc w:val="both"/>
              <w:textAlignment w:val="baseline"/>
              <w:rPr>
                <w:sz w:val="16"/>
                <w:szCs w:val="16"/>
              </w:rPr>
            </w:pPr>
          </w:p>
        </w:tc>
        <w:tc>
          <w:tcPr>
            <w:tcW w:w="772" w:type="dxa"/>
            <w:tcBorders>
              <w:top w:val="nil"/>
              <w:left w:val="nil"/>
              <w:bottom w:val="nil"/>
              <w:right w:val="nil"/>
            </w:tcBorders>
            <w:shd w:val="clear" w:color="auto" w:fill="auto"/>
            <w:noWrap/>
            <w:hideMark/>
          </w:tcPr>
          <w:p w14:paraId="725D5457" w14:textId="77777777" w:rsidR="00040D88" w:rsidRPr="0054125F" w:rsidRDefault="00040D88">
            <w:pPr>
              <w:suppressAutoHyphens/>
              <w:autoSpaceDN w:val="0"/>
              <w:jc w:val="both"/>
              <w:textAlignment w:val="baseline"/>
              <w:rPr>
                <w:sz w:val="16"/>
                <w:szCs w:val="16"/>
              </w:rPr>
            </w:pPr>
          </w:p>
        </w:tc>
      </w:tr>
      <w:tr w:rsidR="0054125F" w:rsidRPr="0054125F" w14:paraId="4163950C" w14:textId="77777777">
        <w:trPr>
          <w:trHeight w:val="255"/>
        </w:trPr>
        <w:tc>
          <w:tcPr>
            <w:tcW w:w="351" w:type="dxa"/>
            <w:tcBorders>
              <w:top w:val="nil"/>
              <w:left w:val="nil"/>
              <w:bottom w:val="nil"/>
              <w:right w:val="nil"/>
            </w:tcBorders>
            <w:shd w:val="clear" w:color="auto" w:fill="auto"/>
            <w:noWrap/>
            <w:hideMark/>
          </w:tcPr>
          <w:p w14:paraId="2C3CD2D0" w14:textId="77777777" w:rsidR="00040D88" w:rsidRPr="0054125F" w:rsidRDefault="00040D88">
            <w:pPr>
              <w:suppressAutoHyphens/>
              <w:autoSpaceDN w:val="0"/>
              <w:jc w:val="both"/>
              <w:textAlignment w:val="baseline"/>
              <w:rPr>
                <w:sz w:val="16"/>
                <w:szCs w:val="16"/>
              </w:rPr>
            </w:pPr>
          </w:p>
        </w:tc>
        <w:tc>
          <w:tcPr>
            <w:tcW w:w="931" w:type="dxa"/>
            <w:tcBorders>
              <w:top w:val="nil"/>
              <w:left w:val="nil"/>
              <w:bottom w:val="nil"/>
              <w:right w:val="nil"/>
            </w:tcBorders>
            <w:shd w:val="clear" w:color="auto" w:fill="auto"/>
            <w:noWrap/>
            <w:hideMark/>
          </w:tcPr>
          <w:p w14:paraId="3470328E" w14:textId="77777777" w:rsidR="00040D88" w:rsidRPr="0054125F" w:rsidRDefault="00040D88">
            <w:pPr>
              <w:suppressAutoHyphens/>
              <w:autoSpaceDN w:val="0"/>
              <w:jc w:val="both"/>
              <w:textAlignment w:val="baseline"/>
              <w:rPr>
                <w:sz w:val="16"/>
                <w:szCs w:val="16"/>
              </w:rPr>
            </w:pPr>
          </w:p>
        </w:tc>
        <w:tc>
          <w:tcPr>
            <w:tcW w:w="1007" w:type="dxa"/>
            <w:tcBorders>
              <w:top w:val="nil"/>
              <w:left w:val="nil"/>
              <w:bottom w:val="nil"/>
              <w:right w:val="nil"/>
            </w:tcBorders>
            <w:shd w:val="clear" w:color="auto" w:fill="auto"/>
            <w:noWrap/>
            <w:hideMark/>
          </w:tcPr>
          <w:p w14:paraId="4F505162" w14:textId="77777777" w:rsidR="00040D88" w:rsidRPr="0054125F" w:rsidRDefault="00040D88">
            <w:pPr>
              <w:suppressAutoHyphens/>
              <w:autoSpaceDN w:val="0"/>
              <w:jc w:val="both"/>
              <w:textAlignment w:val="baseline"/>
              <w:rPr>
                <w:sz w:val="16"/>
                <w:szCs w:val="16"/>
              </w:rPr>
            </w:pPr>
          </w:p>
        </w:tc>
        <w:tc>
          <w:tcPr>
            <w:tcW w:w="971" w:type="dxa"/>
            <w:tcBorders>
              <w:top w:val="nil"/>
              <w:left w:val="nil"/>
              <w:bottom w:val="nil"/>
              <w:right w:val="nil"/>
            </w:tcBorders>
            <w:shd w:val="clear" w:color="auto" w:fill="auto"/>
            <w:noWrap/>
            <w:hideMark/>
          </w:tcPr>
          <w:p w14:paraId="574EEBFD" w14:textId="77777777" w:rsidR="00040D88" w:rsidRPr="0054125F" w:rsidRDefault="00040D88">
            <w:pPr>
              <w:suppressAutoHyphens/>
              <w:autoSpaceDN w:val="0"/>
              <w:jc w:val="both"/>
              <w:textAlignment w:val="baseline"/>
              <w:rPr>
                <w:sz w:val="16"/>
                <w:szCs w:val="16"/>
              </w:rPr>
            </w:pPr>
          </w:p>
        </w:tc>
        <w:tc>
          <w:tcPr>
            <w:tcW w:w="843" w:type="dxa"/>
            <w:tcBorders>
              <w:top w:val="nil"/>
              <w:left w:val="nil"/>
              <w:bottom w:val="nil"/>
              <w:right w:val="nil"/>
            </w:tcBorders>
            <w:shd w:val="clear" w:color="auto" w:fill="auto"/>
            <w:noWrap/>
            <w:hideMark/>
          </w:tcPr>
          <w:p w14:paraId="09C020BB" w14:textId="77777777" w:rsidR="00040D88" w:rsidRPr="0054125F" w:rsidRDefault="00040D88">
            <w:pPr>
              <w:suppressAutoHyphens/>
              <w:autoSpaceDN w:val="0"/>
              <w:jc w:val="both"/>
              <w:textAlignment w:val="baseline"/>
              <w:rPr>
                <w:sz w:val="16"/>
                <w:szCs w:val="16"/>
              </w:rPr>
            </w:pPr>
          </w:p>
        </w:tc>
        <w:tc>
          <w:tcPr>
            <w:tcW w:w="972" w:type="dxa"/>
            <w:tcBorders>
              <w:top w:val="nil"/>
              <w:left w:val="nil"/>
              <w:bottom w:val="nil"/>
              <w:right w:val="nil"/>
            </w:tcBorders>
            <w:shd w:val="clear" w:color="auto" w:fill="auto"/>
            <w:noWrap/>
            <w:hideMark/>
          </w:tcPr>
          <w:p w14:paraId="2AB454EA" w14:textId="77777777" w:rsidR="00040D88" w:rsidRPr="0054125F" w:rsidRDefault="00040D88">
            <w:pPr>
              <w:suppressAutoHyphens/>
              <w:autoSpaceDN w:val="0"/>
              <w:jc w:val="both"/>
              <w:textAlignment w:val="baseline"/>
              <w:rPr>
                <w:sz w:val="16"/>
                <w:szCs w:val="16"/>
              </w:rPr>
            </w:pPr>
          </w:p>
        </w:tc>
        <w:tc>
          <w:tcPr>
            <w:tcW w:w="606" w:type="dxa"/>
            <w:tcBorders>
              <w:top w:val="nil"/>
              <w:left w:val="nil"/>
              <w:bottom w:val="nil"/>
              <w:right w:val="nil"/>
            </w:tcBorders>
            <w:shd w:val="clear" w:color="auto" w:fill="auto"/>
            <w:noWrap/>
            <w:hideMark/>
          </w:tcPr>
          <w:p w14:paraId="632A6A93" w14:textId="77777777" w:rsidR="00040D88" w:rsidRPr="0054125F" w:rsidRDefault="00040D88">
            <w:pPr>
              <w:suppressAutoHyphens/>
              <w:autoSpaceDN w:val="0"/>
              <w:jc w:val="both"/>
              <w:textAlignment w:val="baseline"/>
              <w:rPr>
                <w:sz w:val="16"/>
                <w:szCs w:val="16"/>
              </w:rPr>
            </w:pPr>
          </w:p>
        </w:tc>
        <w:tc>
          <w:tcPr>
            <w:tcW w:w="772" w:type="dxa"/>
            <w:tcBorders>
              <w:top w:val="nil"/>
              <w:left w:val="nil"/>
              <w:bottom w:val="nil"/>
              <w:right w:val="nil"/>
            </w:tcBorders>
            <w:shd w:val="clear" w:color="auto" w:fill="auto"/>
            <w:noWrap/>
            <w:hideMark/>
          </w:tcPr>
          <w:p w14:paraId="6D4773DF" w14:textId="77777777" w:rsidR="00040D88" w:rsidRPr="0054125F" w:rsidRDefault="00040D88">
            <w:pPr>
              <w:suppressAutoHyphens/>
              <w:autoSpaceDN w:val="0"/>
              <w:jc w:val="both"/>
              <w:textAlignment w:val="baseline"/>
              <w:rPr>
                <w:sz w:val="16"/>
                <w:szCs w:val="16"/>
              </w:rPr>
            </w:pPr>
          </w:p>
        </w:tc>
        <w:tc>
          <w:tcPr>
            <w:tcW w:w="971" w:type="dxa"/>
            <w:tcBorders>
              <w:top w:val="nil"/>
              <w:left w:val="nil"/>
              <w:bottom w:val="nil"/>
              <w:right w:val="nil"/>
            </w:tcBorders>
            <w:shd w:val="clear" w:color="auto" w:fill="auto"/>
            <w:noWrap/>
            <w:hideMark/>
          </w:tcPr>
          <w:p w14:paraId="6935367C" w14:textId="77777777" w:rsidR="00040D88" w:rsidRPr="0054125F" w:rsidRDefault="00040D88">
            <w:pPr>
              <w:suppressAutoHyphens/>
              <w:autoSpaceDN w:val="0"/>
              <w:jc w:val="both"/>
              <w:textAlignment w:val="baseline"/>
              <w:rPr>
                <w:sz w:val="16"/>
                <w:szCs w:val="16"/>
              </w:rPr>
            </w:pPr>
          </w:p>
        </w:tc>
        <w:tc>
          <w:tcPr>
            <w:tcW w:w="843" w:type="dxa"/>
            <w:tcBorders>
              <w:top w:val="nil"/>
              <w:left w:val="nil"/>
              <w:bottom w:val="nil"/>
              <w:right w:val="nil"/>
            </w:tcBorders>
            <w:shd w:val="clear" w:color="auto" w:fill="auto"/>
            <w:noWrap/>
            <w:hideMark/>
          </w:tcPr>
          <w:p w14:paraId="39781248" w14:textId="77777777" w:rsidR="00040D88" w:rsidRPr="0054125F" w:rsidRDefault="00040D88">
            <w:pPr>
              <w:suppressAutoHyphens/>
              <w:autoSpaceDN w:val="0"/>
              <w:jc w:val="both"/>
              <w:textAlignment w:val="baseline"/>
              <w:rPr>
                <w:sz w:val="16"/>
                <w:szCs w:val="16"/>
              </w:rPr>
            </w:pPr>
          </w:p>
        </w:tc>
        <w:tc>
          <w:tcPr>
            <w:tcW w:w="1004" w:type="dxa"/>
            <w:tcBorders>
              <w:top w:val="nil"/>
              <w:left w:val="nil"/>
              <w:bottom w:val="nil"/>
              <w:right w:val="nil"/>
            </w:tcBorders>
            <w:shd w:val="clear" w:color="auto" w:fill="auto"/>
            <w:noWrap/>
            <w:hideMark/>
          </w:tcPr>
          <w:p w14:paraId="4E6228D3" w14:textId="77777777" w:rsidR="00040D88" w:rsidRPr="0054125F" w:rsidRDefault="00040D88">
            <w:pPr>
              <w:suppressAutoHyphens/>
              <w:autoSpaceDN w:val="0"/>
              <w:jc w:val="both"/>
              <w:textAlignment w:val="baseline"/>
              <w:rPr>
                <w:sz w:val="16"/>
                <w:szCs w:val="16"/>
              </w:rPr>
            </w:pPr>
          </w:p>
        </w:tc>
        <w:tc>
          <w:tcPr>
            <w:tcW w:w="606" w:type="dxa"/>
            <w:tcBorders>
              <w:top w:val="nil"/>
              <w:left w:val="nil"/>
              <w:bottom w:val="nil"/>
              <w:right w:val="nil"/>
            </w:tcBorders>
            <w:shd w:val="clear" w:color="auto" w:fill="auto"/>
            <w:noWrap/>
            <w:hideMark/>
          </w:tcPr>
          <w:p w14:paraId="26C50A3C" w14:textId="77777777" w:rsidR="00040D88" w:rsidRPr="0054125F" w:rsidRDefault="00040D88">
            <w:pPr>
              <w:suppressAutoHyphens/>
              <w:autoSpaceDN w:val="0"/>
              <w:jc w:val="both"/>
              <w:textAlignment w:val="baseline"/>
              <w:rPr>
                <w:sz w:val="16"/>
                <w:szCs w:val="16"/>
              </w:rPr>
            </w:pPr>
          </w:p>
        </w:tc>
        <w:tc>
          <w:tcPr>
            <w:tcW w:w="772" w:type="dxa"/>
            <w:tcBorders>
              <w:top w:val="nil"/>
              <w:left w:val="nil"/>
              <w:bottom w:val="nil"/>
              <w:right w:val="nil"/>
            </w:tcBorders>
            <w:shd w:val="clear" w:color="auto" w:fill="auto"/>
            <w:noWrap/>
            <w:hideMark/>
          </w:tcPr>
          <w:p w14:paraId="702662A1" w14:textId="77777777" w:rsidR="00040D88" w:rsidRPr="0054125F" w:rsidRDefault="00040D88">
            <w:pPr>
              <w:suppressAutoHyphens/>
              <w:autoSpaceDN w:val="0"/>
              <w:jc w:val="both"/>
              <w:textAlignment w:val="baseline"/>
              <w:rPr>
                <w:sz w:val="16"/>
                <w:szCs w:val="16"/>
              </w:rPr>
            </w:pPr>
          </w:p>
        </w:tc>
        <w:tc>
          <w:tcPr>
            <w:tcW w:w="971" w:type="dxa"/>
            <w:tcBorders>
              <w:top w:val="nil"/>
              <w:left w:val="nil"/>
              <w:bottom w:val="nil"/>
              <w:right w:val="nil"/>
            </w:tcBorders>
            <w:shd w:val="clear" w:color="auto" w:fill="auto"/>
            <w:noWrap/>
            <w:hideMark/>
          </w:tcPr>
          <w:p w14:paraId="0BA2BB98" w14:textId="77777777" w:rsidR="00040D88" w:rsidRPr="0054125F" w:rsidRDefault="00040D88">
            <w:pPr>
              <w:suppressAutoHyphens/>
              <w:autoSpaceDN w:val="0"/>
              <w:jc w:val="both"/>
              <w:textAlignment w:val="baseline"/>
              <w:rPr>
                <w:sz w:val="16"/>
                <w:szCs w:val="16"/>
              </w:rPr>
            </w:pPr>
          </w:p>
        </w:tc>
        <w:tc>
          <w:tcPr>
            <w:tcW w:w="843" w:type="dxa"/>
            <w:tcBorders>
              <w:top w:val="nil"/>
              <w:left w:val="nil"/>
              <w:bottom w:val="nil"/>
              <w:right w:val="nil"/>
            </w:tcBorders>
            <w:shd w:val="clear" w:color="auto" w:fill="auto"/>
            <w:noWrap/>
            <w:hideMark/>
          </w:tcPr>
          <w:p w14:paraId="7D03687E" w14:textId="77777777" w:rsidR="00040D88" w:rsidRPr="0054125F" w:rsidRDefault="00040D88">
            <w:pPr>
              <w:suppressAutoHyphens/>
              <w:autoSpaceDN w:val="0"/>
              <w:jc w:val="both"/>
              <w:textAlignment w:val="baseline"/>
              <w:rPr>
                <w:sz w:val="16"/>
                <w:szCs w:val="16"/>
              </w:rPr>
            </w:pPr>
          </w:p>
        </w:tc>
        <w:tc>
          <w:tcPr>
            <w:tcW w:w="1004" w:type="dxa"/>
            <w:tcBorders>
              <w:top w:val="nil"/>
              <w:left w:val="nil"/>
              <w:bottom w:val="nil"/>
              <w:right w:val="nil"/>
            </w:tcBorders>
            <w:shd w:val="clear" w:color="auto" w:fill="auto"/>
            <w:noWrap/>
            <w:hideMark/>
          </w:tcPr>
          <w:p w14:paraId="06CCA569" w14:textId="77777777" w:rsidR="00040D88" w:rsidRPr="0054125F" w:rsidRDefault="00040D88">
            <w:pPr>
              <w:suppressAutoHyphens/>
              <w:autoSpaceDN w:val="0"/>
              <w:jc w:val="both"/>
              <w:textAlignment w:val="baseline"/>
              <w:rPr>
                <w:sz w:val="16"/>
                <w:szCs w:val="16"/>
              </w:rPr>
            </w:pPr>
          </w:p>
        </w:tc>
        <w:tc>
          <w:tcPr>
            <w:tcW w:w="606" w:type="dxa"/>
            <w:tcBorders>
              <w:top w:val="nil"/>
              <w:left w:val="nil"/>
              <w:bottom w:val="nil"/>
              <w:right w:val="nil"/>
            </w:tcBorders>
            <w:shd w:val="clear" w:color="auto" w:fill="auto"/>
            <w:noWrap/>
            <w:hideMark/>
          </w:tcPr>
          <w:p w14:paraId="73F25587" w14:textId="77777777" w:rsidR="00040D88" w:rsidRPr="0054125F" w:rsidRDefault="00040D88">
            <w:pPr>
              <w:suppressAutoHyphens/>
              <w:autoSpaceDN w:val="0"/>
              <w:jc w:val="both"/>
              <w:textAlignment w:val="baseline"/>
              <w:rPr>
                <w:sz w:val="16"/>
                <w:szCs w:val="16"/>
              </w:rPr>
            </w:pPr>
          </w:p>
        </w:tc>
        <w:tc>
          <w:tcPr>
            <w:tcW w:w="772" w:type="dxa"/>
            <w:tcBorders>
              <w:top w:val="nil"/>
              <w:left w:val="nil"/>
              <w:bottom w:val="nil"/>
              <w:right w:val="nil"/>
            </w:tcBorders>
            <w:shd w:val="clear" w:color="auto" w:fill="auto"/>
            <w:noWrap/>
            <w:hideMark/>
          </w:tcPr>
          <w:p w14:paraId="32C81893" w14:textId="77777777" w:rsidR="00040D88" w:rsidRPr="0054125F" w:rsidRDefault="00040D88">
            <w:pPr>
              <w:suppressAutoHyphens/>
              <w:autoSpaceDN w:val="0"/>
              <w:jc w:val="both"/>
              <w:textAlignment w:val="baseline"/>
              <w:rPr>
                <w:sz w:val="16"/>
                <w:szCs w:val="16"/>
              </w:rPr>
            </w:pPr>
          </w:p>
        </w:tc>
      </w:tr>
    </w:tbl>
    <w:p w14:paraId="2459B871" w14:textId="77777777" w:rsidR="00040D88" w:rsidRPr="0054125F" w:rsidRDefault="00040D88">
      <w:pPr>
        <w:suppressAutoHyphens/>
        <w:autoSpaceDN w:val="0"/>
        <w:jc w:val="right"/>
        <w:textAlignment w:val="baseline"/>
        <w:rPr>
          <w:sz w:val="24"/>
          <w:szCs w:val="24"/>
        </w:rPr>
      </w:pPr>
    </w:p>
    <w:p w14:paraId="21057AAE" w14:textId="77777777" w:rsidR="00040D88" w:rsidRPr="0054125F" w:rsidRDefault="00040D88">
      <w:pPr>
        <w:rPr>
          <w:sz w:val="24"/>
          <w:szCs w:val="24"/>
        </w:rPr>
      </w:pPr>
    </w:p>
    <w:p w14:paraId="6A401E74" w14:textId="77777777" w:rsidR="00040D88" w:rsidRPr="0054125F" w:rsidRDefault="00716CFC">
      <w:pPr>
        <w:suppressAutoHyphens/>
        <w:autoSpaceDN w:val="0"/>
        <w:jc w:val="right"/>
        <w:textAlignment w:val="baseline"/>
        <w:rPr>
          <w:strike/>
          <w:sz w:val="16"/>
          <w:szCs w:val="16"/>
        </w:rPr>
      </w:pPr>
      <w:r w:rsidRPr="0054125F">
        <w:rPr>
          <w:sz w:val="24"/>
          <w:szCs w:val="24"/>
        </w:rPr>
        <w:br w:type="page"/>
      </w:r>
    </w:p>
    <w:p w14:paraId="38DD3FA7" w14:textId="77777777" w:rsidR="00040D88" w:rsidRPr="0054125F" w:rsidRDefault="00716CFC">
      <w:pPr>
        <w:widowControl w:val="0"/>
        <w:autoSpaceDN w:val="0"/>
        <w:jc w:val="right"/>
        <w:textAlignment w:val="baseline"/>
        <w:rPr>
          <w:sz w:val="24"/>
          <w:szCs w:val="24"/>
        </w:rPr>
      </w:pPr>
      <w:r w:rsidRPr="0054125F">
        <w:rPr>
          <w:sz w:val="24"/>
          <w:szCs w:val="24"/>
        </w:rPr>
        <w:lastRenderedPageBreak/>
        <w:t xml:space="preserve">Введено Р-РВ-17-1279.05-21 </w:t>
      </w:r>
    </w:p>
    <w:p w14:paraId="1ADFB8A5" w14:textId="77777777" w:rsidR="00040D88" w:rsidRPr="0054125F" w:rsidRDefault="00716CFC">
      <w:pPr>
        <w:widowControl w:val="0"/>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13BB56A7" w14:textId="77777777" w:rsidR="00040D88" w:rsidRPr="0054125F" w:rsidRDefault="00716CFC">
      <w:pPr>
        <w:pStyle w:val="10"/>
        <w:keepNext w:val="0"/>
        <w:widowControl w:val="0"/>
        <w:jc w:val="right"/>
        <w:rPr>
          <w:b/>
          <w:szCs w:val="24"/>
        </w:rPr>
      </w:pPr>
      <w:bookmarkStart w:id="27" w:name="_Toc83038938"/>
      <w:r w:rsidRPr="0054125F">
        <w:rPr>
          <w:b/>
          <w:szCs w:val="24"/>
        </w:rPr>
        <w:t>Приложение 4</w:t>
      </w:r>
      <w:bookmarkEnd w:id="27"/>
    </w:p>
    <w:p w14:paraId="14F80DCD" w14:textId="77777777" w:rsidR="00040D88" w:rsidRPr="0054125F" w:rsidRDefault="00716CFC">
      <w:pPr>
        <w:widowControl w:val="0"/>
        <w:autoSpaceDN w:val="0"/>
        <w:jc w:val="right"/>
        <w:textAlignment w:val="baseline"/>
        <w:rPr>
          <w:sz w:val="24"/>
          <w:szCs w:val="24"/>
        </w:rPr>
      </w:pPr>
      <w:r w:rsidRPr="0054125F">
        <w:rPr>
          <w:sz w:val="24"/>
          <w:szCs w:val="24"/>
        </w:rPr>
        <w:tab/>
      </w:r>
      <w:r w:rsidRPr="0054125F">
        <w:rPr>
          <w:sz w:val="24"/>
          <w:szCs w:val="24"/>
        </w:rPr>
        <w:tab/>
        <w:t xml:space="preserve"> (обязательное)</w:t>
      </w:r>
    </w:p>
    <w:p w14:paraId="0B362FBE" w14:textId="77777777" w:rsidR="00040D88" w:rsidRPr="0054125F" w:rsidRDefault="00040D88">
      <w:pPr>
        <w:suppressAutoHyphens/>
        <w:autoSpaceDN w:val="0"/>
        <w:jc w:val="right"/>
        <w:textAlignment w:val="baseline"/>
      </w:pPr>
    </w:p>
    <w:p w14:paraId="38D23D54" w14:textId="77777777" w:rsidR="00040D88" w:rsidRPr="0054125F" w:rsidRDefault="00716CFC">
      <w:pPr>
        <w:suppressAutoHyphens/>
        <w:autoSpaceDN w:val="0"/>
        <w:textAlignment w:val="baseline"/>
      </w:pPr>
      <w:r w:rsidRPr="0054125F">
        <w:t>Согласовано:</w:t>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t>Утверждено:</w:t>
      </w:r>
    </w:p>
    <w:p w14:paraId="748786EB" w14:textId="77777777" w:rsidR="00040D88" w:rsidRPr="0054125F" w:rsidRDefault="00716CFC">
      <w:pPr>
        <w:suppressAutoHyphens/>
        <w:autoSpaceDN w:val="0"/>
        <w:textAlignment w:val="baseline"/>
      </w:pPr>
      <w:r w:rsidRPr="0054125F">
        <w:t xml:space="preserve">_______________________   </w:t>
      </w:r>
      <w:r w:rsidRPr="0054125F">
        <w:tab/>
      </w:r>
      <w:r w:rsidRPr="0054125F">
        <w:tab/>
      </w:r>
      <w:r w:rsidRPr="0054125F">
        <w:tab/>
      </w:r>
      <w:r w:rsidRPr="0054125F">
        <w:tab/>
      </w:r>
      <w:r w:rsidRPr="0054125F">
        <w:tab/>
      </w:r>
      <w:r w:rsidRPr="0054125F">
        <w:tab/>
      </w:r>
      <w:r w:rsidRPr="0054125F">
        <w:tab/>
      </w:r>
      <w:r w:rsidRPr="0054125F">
        <w:tab/>
      </w:r>
      <w:r w:rsidRPr="0054125F">
        <w:tab/>
        <w:t>_______________________(директор филиала)</w:t>
      </w:r>
    </w:p>
    <w:p w14:paraId="0E4FE98C" w14:textId="77777777" w:rsidR="00040D88" w:rsidRPr="0054125F" w:rsidRDefault="00040D88">
      <w:pPr>
        <w:suppressAutoHyphens/>
        <w:autoSpaceDN w:val="0"/>
        <w:jc w:val="center"/>
        <w:textAlignment w:val="baseline"/>
      </w:pPr>
    </w:p>
    <w:p w14:paraId="2ABF6339" w14:textId="77777777" w:rsidR="00040D88" w:rsidRPr="0054125F" w:rsidRDefault="00716CFC">
      <w:pPr>
        <w:suppressAutoHyphens/>
        <w:autoSpaceDN w:val="0"/>
        <w:jc w:val="center"/>
        <w:textAlignment w:val="baseline"/>
      </w:pPr>
      <w:r w:rsidRPr="0054125F">
        <w:rPr>
          <w:b/>
          <w:bCs/>
        </w:rPr>
        <w:t>СВОДНЫЙ СМЕТНЫЙ РАСЧЕТ СТОИМОСТИ СТРОИТЕЛЬСТВА № ССРСС-____</w:t>
      </w:r>
    </w:p>
    <w:p w14:paraId="0B4E4080" w14:textId="77777777" w:rsidR="00040D88" w:rsidRPr="0054125F" w:rsidRDefault="00040D88">
      <w:pPr>
        <w:suppressAutoHyphens/>
        <w:autoSpaceDN w:val="0"/>
        <w:jc w:val="center"/>
        <w:textAlignment w:val="baseline"/>
      </w:pPr>
    </w:p>
    <w:p w14:paraId="540D2A38" w14:textId="77777777" w:rsidR="00040D88" w:rsidRPr="0054125F" w:rsidRDefault="00716CFC">
      <w:pPr>
        <w:suppressAutoHyphens/>
        <w:autoSpaceDN w:val="0"/>
        <w:jc w:val="center"/>
        <w:textAlignment w:val="baseline"/>
      </w:pPr>
      <w:r w:rsidRPr="0054125F">
        <w:t>(наименование стройки)</w:t>
      </w:r>
    </w:p>
    <w:p w14:paraId="18197745" w14:textId="77777777" w:rsidR="00040D88" w:rsidRPr="0054125F" w:rsidRDefault="00040D88">
      <w:pPr>
        <w:suppressAutoHyphens/>
        <w:autoSpaceDN w:val="0"/>
        <w:jc w:val="center"/>
        <w:textAlignment w:val="baseline"/>
      </w:pPr>
    </w:p>
    <w:tbl>
      <w:tblPr>
        <w:tblW w:w="13349" w:type="dxa"/>
        <w:tblInd w:w="93" w:type="dxa"/>
        <w:tblLook w:val="04A0" w:firstRow="1" w:lastRow="0" w:firstColumn="1" w:lastColumn="0" w:noHBand="0" w:noVBand="1"/>
      </w:tblPr>
      <w:tblGrid>
        <w:gridCol w:w="222"/>
        <w:gridCol w:w="222"/>
        <w:gridCol w:w="6085"/>
        <w:gridCol w:w="1300"/>
        <w:gridCol w:w="1360"/>
        <w:gridCol w:w="1420"/>
        <w:gridCol w:w="1320"/>
        <w:gridCol w:w="1420"/>
      </w:tblGrid>
      <w:tr w:rsidR="0054125F" w:rsidRPr="0054125F" w14:paraId="3C96320F" w14:textId="77777777">
        <w:trPr>
          <w:trHeight w:val="255"/>
        </w:trPr>
        <w:tc>
          <w:tcPr>
            <w:tcW w:w="222" w:type="dxa"/>
            <w:tcBorders>
              <w:top w:val="nil"/>
              <w:left w:val="nil"/>
              <w:bottom w:val="nil"/>
              <w:right w:val="nil"/>
            </w:tcBorders>
            <w:shd w:val="clear" w:color="auto" w:fill="auto"/>
            <w:noWrap/>
            <w:vAlign w:val="center"/>
            <w:hideMark/>
          </w:tcPr>
          <w:p w14:paraId="24014C23" w14:textId="77777777" w:rsidR="00040D88" w:rsidRPr="0054125F" w:rsidRDefault="00040D88"/>
        </w:tc>
        <w:tc>
          <w:tcPr>
            <w:tcW w:w="222" w:type="dxa"/>
            <w:tcBorders>
              <w:top w:val="nil"/>
              <w:left w:val="nil"/>
              <w:bottom w:val="nil"/>
              <w:right w:val="nil"/>
            </w:tcBorders>
            <w:shd w:val="clear" w:color="auto" w:fill="auto"/>
            <w:noWrap/>
            <w:hideMark/>
          </w:tcPr>
          <w:p w14:paraId="60D2ABC9" w14:textId="77777777" w:rsidR="00040D88" w:rsidRPr="0054125F" w:rsidRDefault="00040D88"/>
        </w:tc>
        <w:tc>
          <w:tcPr>
            <w:tcW w:w="6085" w:type="dxa"/>
            <w:tcBorders>
              <w:top w:val="nil"/>
              <w:left w:val="nil"/>
              <w:bottom w:val="nil"/>
              <w:right w:val="nil"/>
            </w:tcBorders>
            <w:shd w:val="clear" w:color="auto" w:fill="auto"/>
            <w:noWrap/>
            <w:vAlign w:val="center"/>
            <w:hideMark/>
          </w:tcPr>
          <w:p w14:paraId="0D152C64" w14:textId="77777777" w:rsidR="00040D88" w:rsidRPr="0054125F" w:rsidRDefault="00040D88">
            <w:pPr>
              <w:jc w:val="center"/>
            </w:pPr>
          </w:p>
        </w:tc>
        <w:tc>
          <w:tcPr>
            <w:tcW w:w="1300" w:type="dxa"/>
            <w:tcBorders>
              <w:top w:val="nil"/>
              <w:left w:val="nil"/>
              <w:bottom w:val="nil"/>
              <w:right w:val="nil"/>
            </w:tcBorders>
            <w:shd w:val="clear" w:color="auto" w:fill="auto"/>
            <w:noWrap/>
            <w:vAlign w:val="center"/>
            <w:hideMark/>
          </w:tcPr>
          <w:p w14:paraId="0054C12A" w14:textId="77777777" w:rsidR="00040D88" w:rsidRPr="0054125F" w:rsidRDefault="00040D88">
            <w:pPr>
              <w:jc w:val="center"/>
            </w:pPr>
          </w:p>
        </w:tc>
        <w:tc>
          <w:tcPr>
            <w:tcW w:w="1360" w:type="dxa"/>
            <w:tcBorders>
              <w:top w:val="nil"/>
              <w:left w:val="nil"/>
              <w:bottom w:val="nil"/>
              <w:right w:val="nil"/>
            </w:tcBorders>
            <w:shd w:val="clear" w:color="auto" w:fill="auto"/>
            <w:noWrap/>
            <w:vAlign w:val="center"/>
            <w:hideMark/>
          </w:tcPr>
          <w:p w14:paraId="4E830AA6"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hideMark/>
          </w:tcPr>
          <w:p w14:paraId="143C6A76" w14:textId="77777777" w:rsidR="00040D88" w:rsidRPr="0054125F" w:rsidRDefault="00040D88">
            <w:pPr>
              <w:jc w:val="center"/>
            </w:pPr>
          </w:p>
        </w:tc>
        <w:tc>
          <w:tcPr>
            <w:tcW w:w="1320" w:type="dxa"/>
            <w:tcBorders>
              <w:top w:val="nil"/>
              <w:left w:val="nil"/>
              <w:bottom w:val="nil"/>
              <w:right w:val="nil"/>
            </w:tcBorders>
            <w:shd w:val="clear" w:color="auto" w:fill="auto"/>
            <w:noWrap/>
            <w:vAlign w:val="center"/>
            <w:hideMark/>
          </w:tcPr>
          <w:p w14:paraId="6CCCDECC"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hideMark/>
          </w:tcPr>
          <w:p w14:paraId="0A8C1F37" w14:textId="77777777" w:rsidR="00040D88" w:rsidRPr="0054125F" w:rsidRDefault="00040D88">
            <w:pPr>
              <w:jc w:val="center"/>
            </w:pPr>
          </w:p>
        </w:tc>
      </w:tr>
      <w:tr w:rsidR="0054125F" w:rsidRPr="0054125F" w14:paraId="4202B835" w14:textId="77777777">
        <w:trPr>
          <w:trHeight w:val="255"/>
        </w:trPr>
        <w:tc>
          <w:tcPr>
            <w:tcW w:w="6529" w:type="dxa"/>
            <w:gridSpan w:val="3"/>
            <w:tcBorders>
              <w:top w:val="nil"/>
              <w:left w:val="nil"/>
              <w:bottom w:val="nil"/>
              <w:right w:val="nil"/>
            </w:tcBorders>
            <w:shd w:val="clear" w:color="auto" w:fill="auto"/>
            <w:noWrap/>
            <w:vAlign w:val="center"/>
            <w:hideMark/>
          </w:tcPr>
          <w:p w14:paraId="690B4250" w14:textId="77777777" w:rsidR="00040D88" w:rsidRPr="0054125F" w:rsidRDefault="00716CFC">
            <w:r w:rsidRPr="0054125F">
              <w:t>Индексы перевода в прогнозный уровень цен.</w:t>
            </w:r>
          </w:p>
        </w:tc>
        <w:tc>
          <w:tcPr>
            <w:tcW w:w="1300" w:type="dxa"/>
            <w:tcBorders>
              <w:top w:val="nil"/>
              <w:left w:val="nil"/>
              <w:bottom w:val="nil"/>
              <w:right w:val="nil"/>
            </w:tcBorders>
            <w:shd w:val="clear" w:color="auto" w:fill="auto"/>
            <w:noWrap/>
            <w:vAlign w:val="center"/>
            <w:hideMark/>
          </w:tcPr>
          <w:p w14:paraId="6FFBE13C" w14:textId="77777777" w:rsidR="00040D88" w:rsidRPr="0054125F" w:rsidRDefault="00040D88">
            <w:pPr>
              <w:jc w:val="center"/>
            </w:pPr>
          </w:p>
        </w:tc>
        <w:tc>
          <w:tcPr>
            <w:tcW w:w="1360" w:type="dxa"/>
            <w:tcBorders>
              <w:top w:val="nil"/>
              <w:left w:val="nil"/>
              <w:bottom w:val="nil"/>
              <w:right w:val="nil"/>
            </w:tcBorders>
            <w:shd w:val="clear" w:color="auto" w:fill="auto"/>
            <w:noWrap/>
            <w:vAlign w:val="center"/>
            <w:hideMark/>
          </w:tcPr>
          <w:p w14:paraId="2CFCA366"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hideMark/>
          </w:tcPr>
          <w:p w14:paraId="73154968" w14:textId="77777777" w:rsidR="00040D88" w:rsidRPr="0054125F" w:rsidRDefault="00040D88">
            <w:pPr>
              <w:jc w:val="center"/>
            </w:pPr>
          </w:p>
        </w:tc>
        <w:tc>
          <w:tcPr>
            <w:tcW w:w="1320" w:type="dxa"/>
            <w:tcBorders>
              <w:top w:val="nil"/>
              <w:left w:val="nil"/>
              <w:bottom w:val="nil"/>
              <w:right w:val="nil"/>
            </w:tcBorders>
            <w:shd w:val="clear" w:color="auto" w:fill="auto"/>
            <w:noWrap/>
            <w:vAlign w:val="center"/>
            <w:hideMark/>
          </w:tcPr>
          <w:p w14:paraId="12AE1451"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hideMark/>
          </w:tcPr>
          <w:p w14:paraId="3B4E32E1" w14:textId="77777777" w:rsidR="00040D88" w:rsidRPr="0054125F" w:rsidRDefault="00040D88">
            <w:pPr>
              <w:jc w:val="center"/>
            </w:pPr>
          </w:p>
        </w:tc>
      </w:tr>
      <w:tr w:rsidR="0054125F" w:rsidRPr="0054125F" w14:paraId="6D8CDA8C" w14:textId="77777777">
        <w:trPr>
          <w:trHeight w:val="450"/>
        </w:trPr>
        <w:tc>
          <w:tcPr>
            <w:tcW w:w="222" w:type="dxa"/>
            <w:tcBorders>
              <w:top w:val="nil"/>
              <w:left w:val="nil"/>
              <w:bottom w:val="nil"/>
              <w:right w:val="nil"/>
            </w:tcBorders>
            <w:shd w:val="clear" w:color="auto" w:fill="auto"/>
            <w:noWrap/>
            <w:vAlign w:val="center"/>
            <w:hideMark/>
          </w:tcPr>
          <w:p w14:paraId="7D619441" w14:textId="77777777" w:rsidR="00040D88" w:rsidRPr="0054125F" w:rsidRDefault="00040D88"/>
        </w:tc>
        <w:tc>
          <w:tcPr>
            <w:tcW w:w="222" w:type="dxa"/>
            <w:tcBorders>
              <w:top w:val="nil"/>
              <w:left w:val="nil"/>
              <w:bottom w:val="nil"/>
              <w:right w:val="nil"/>
            </w:tcBorders>
            <w:shd w:val="clear" w:color="auto" w:fill="auto"/>
            <w:noWrap/>
            <w:hideMark/>
          </w:tcPr>
          <w:p w14:paraId="23817B00" w14:textId="77777777" w:rsidR="00040D88" w:rsidRPr="0054125F" w:rsidRDefault="00040D88"/>
        </w:tc>
        <w:tc>
          <w:tcPr>
            <w:tcW w:w="6085" w:type="dxa"/>
            <w:tcBorders>
              <w:top w:val="nil"/>
              <w:left w:val="nil"/>
              <w:bottom w:val="nil"/>
              <w:right w:val="nil"/>
            </w:tcBorders>
            <w:shd w:val="clear" w:color="auto" w:fill="auto"/>
            <w:noWrap/>
            <w:hideMark/>
          </w:tcPr>
          <w:p w14:paraId="39586C5E" w14:textId="77777777" w:rsidR="00040D88" w:rsidRPr="0054125F" w:rsidRDefault="00040D88"/>
        </w:tc>
        <w:tc>
          <w:tcPr>
            <w:tcW w:w="1300" w:type="dxa"/>
            <w:tcBorders>
              <w:top w:val="nil"/>
              <w:left w:val="nil"/>
              <w:bottom w:val="nil"/>
              <w:right w:val="nil"/>
            </w:tcBorders>
            <w:shd w:val="clear" w:color="auto" w:fill="auto"/>
            <w:hideMark/>
          </w:tcPr>
          <w:p w14:paraId="104222ED" w14:textId="77777777" w:rsidR="00040D88" w:rsidRPr="0054125F" w:rsidRDefault="00716CFC">
            <w:r w:rsidRPr="0054125F">
              <w:t>К __ квартал 202__ г</w:t>
            </w:r>
          </w:p>
        </w:tc>
        <w:tc>
          <w:tcPr>
            <w:tcW w:w="1360" w:type="dxa"/>
            <w:tcBorders>
              <w:top w:val="nil"/>
              <w:left w:val="nil"/>
              <w:bottom w:val="nil"/>
              <w:right w:val="nil"/>
            </w:tcBorders>
            <w:shd w:val="clear" w:color="auto" w:fill="auto"/>
            <w:vAlign w:val="center"/>
          </w:tcPr>
          <w:p w14:paraId="54428A3B" w14:textId="77777777" w:rsidR="00040D88" w:rsidRPr="0054125F" w:rsidRDefault="00040D88">
            <w:pPr>
              <w:jc w:val="center"/>
            </w:pPr>
          </w:p>
        </w:tc>
        <w:tc>
          <w:tcPr>
            <w:tcW w:w="1420" w:type="dxa"/>
            <w:tcBorders>
              <w:top w:val="nil"/>
              <w:left w:val="nil"/>
              <w:bottom w:val="nil"/>
              <w:right w:val="nil"/>
            </w:tcBorders>
            <w:shd w:val="clear" w:color="auto" w:fill="auto"/>
            <w:vAlign w:val="center"/>
            <w:hideMark/>
          </w:tcPr>
          <w:p w14:paraId="17BDD2C0" w14:textId="77777777" w:rsidR="00040D88" w:rsidRPr="0054125F" w:rsidRDefault="00716CFC">
            <w:pPr>
              <w:jc w:val="center"/>
            </w:pPr>
            <w:r w:rsidRPr="0054125F">
              <w:t>Дефлятор 20__/20__</w:t>
            </w:r>
          </w:p>
        </w:tc>
        <w:tc>
          <w:tcPr>
            <w:tcW w:w="1320" w:type="dxa"/>
            <w:tcBorders>
              <w:top w:val="nil"/>
              <w:left w:val="nil"/>
              <w:bottom w:val="nil"/>
              <w:right w:val="nil"/>
            </w:tcBorders>
            <w:shd w:val="clear" w:color="auto" w:fill="auto"/>
            <w:vAlign w:val="center"/>
            <w:hideMark/>
          </w:tcPr>
          <w:p w14:paraId="684AD701" w14:textId="77777777" w:rsidR="00040D88" w:rsidRPr="0054125F" w:rsidRDefault="00716CFC">
            <w:pPr>
              <w:jc w:val="center"/>
            </w:pPr>
            <w:r w:rsidRPr="0054125F">
              <w:t>Дефлятор 20__/20__</w:t>
            </w:r>
          </w:p>
        </w:tc>
        <w:tc>
          <w:tcPr>
            <w:tcW w:w="1420" w:type="dxa"/>
            <w:tcBorders>
              <w:top w:val="nil"/>
              <w:left w:val="nil"/>
              <w:bottom w:val="nil"/>
              <w:right w:val="nil"/>
            </w:tcBorders>
            <w:shd w:val="clear" w:color="auto" w:fill="auto"/>
            <w:vAlign w:val="center"/>
            <w:hideMark/>
          </w:tcPr>
          <w:p w14:paraId="1A27379A" w14:textId="77777777" w:rsidR="00040D88" w:rsidRPr="0054125F" w:rsidRDefault="00716CFC">
            <w:pPr>
              <w:jc w:val="center"/>
            </w:pPr>
            <w:r w:rsidRPr="0054125F">
              <w:t>Итоговое значение К</w:t>
            </w:r>
          </w:p>
        </w:tc>
      </w:tr>
      <w:tr w:rsidR="0054125F" w:rsidRPr="0054125F" w14:paraId="1164947F" w14:textId="77777777">
        <w:trPr>
          <w:trHeight w:val="255"/>
        </w:trPr>
        <w:tc>
          <w:tcPr>
            <w:tcW w:w="222" w:type="dxa"/>
            <w:tcBorders>
              <w:top w:val="nil"/>
              <w:left w:val="nil"/>
              <w:bottom w:val="nil"/>
              <w:right w:val="nil"/>
            </w:tcBorders>
            <w:shd w:val="clear" w:color="auto" w:fill="auto"/>
            <w:noWrap/>
            <w:vAlign w:val="center"/>
            <w:hideMark/>
          </w:tcPr>
          <w:p w14:paraId="4FA91143" w14:textId="77777777" w:rsidR="00040D88" w:rsidRPr="0054125F" w:rsidRDefault="00040D88"/>
        </w:tc>
        <w:tc>
          <w:tcPr>
            <w:tcW w:w="222" w:type="dxa"/>
            <w:tcBorders>
              <w:top w:val="nil"/>
              <w:left w:val="nil"/>
              <w:bottom w:val="nil"/>
              <w:right w:val="nil"/>
            </w:tcBorders>
            <w:shd w:val="clear" w:color="auto" w:fill="auto"/>
            <w:noWrap/>
            <w:hideMark/>
          </w:tcPr>
          <w:p w14:paraId="24082077" w14:textId="77777777" w:rsidR="00040D88" w:rsidRPr="0054125F" w:rsidRDefault="00040D88"/>
        </w:tc>
        <w:tc>
          <w:tcPr>
            <w:tcW w:w="6085" w:type="dxa"/>
            <w:tcBorders>
              <w:top w:val="nil"/>
              <w:left w:val="nil"/>
              <w:bottom w:val="nil"/>
              <w:right w:val="nil"/>
            </w:tcBorders>
            <w:shd w:val="clear" w:color="auto" w:fill="auto"/>
            <w:noWrap/>
            <w:hideMark/>
          </w:tcPr>
          <w:p w14:paraId="66D24900" w14:textId="77777777" w:rsidR="00040D88" w:rsidRPr="0054125F" w:rsidRDefault="00716CFC">
            <w:r w:rsidRPr="0054125F">
              <w:t>СМР</w:t>
            </w:r>
            <w:r w:rsidRPr="0054125F">
              <w:rPr>
                <w:sz w:val="16"/>
                <w:szCs w:val="16"/>
              </w:rPr>
              <w:t xml:space="preserve">/(при расчете с применением индексов по элементам прямых затрат </w:t>
            </w:r>
            <w:proofErr w:type="spellStart"/>
            <w:r w:rsidRPr="0054125F">
              <w:rPr>
                <w:sz w:val="16"/>
                <w:szCs w:val="16"/>
              </w:rPr>
              <w:t>справочно</w:t>
            </w:r>
            <w:proofErr w:type="spellEnd"/>
            <w:r w:rsidRPr="0054125F">
              <w:rPr>
                <w:sz w:val="16"/>
                <w:szCs w:val="16"/>
              </w:rPr>
              <w:t xml:space="preserve"> указываются ОТ, ЭМ, М)</w:t>
            </w:r>
          </w:p>
        </w:tc>
        <w:tc>
          <w:tcPr>
            <w:tcW w:w="1300" w:type="dxa"/>
            <w:tcBorders>
              <w:top w:val="nil"/>
              <w:left w:val="nil"/>
              <w:bottom w:val="nil"/>
              <w:right w:val="nil"/>
            </w:tcBorders>
            <w:shd w:val="clear" w:color="auto" w:fill="auto"/>
            <w:noWrap/>
            <w:vAlign w:val="center"/>
            <w:hideMark/>
          </w:tcPr>
          <w:p w14:paraId="2C4761B0" w14:textId="77777777" w:rsidR="00040D88" w:rsidRPr="0054125F" w:rsidRDefault="00716CFC">
            <w:pPr>
              <w:jc w:val="center"/>
            </w:pPr>
            <w:r w:rsidRPr="0054125F">
              <w:t>х</w:t>
            </w:r>
          </w:p>
        </w:tc>
        <w:tc>
          <w:tcPr>
            <w:tcW w:w="1360" w:type="dxa"/>
            <w:tcBorders>
              <w:top w:val="nil"/>
              <w:left w:val="nil"/>
              <w:bottom w:val="nil"/>
              <w:right w:val="nil"/>
            </w:tcBorders>
            <w:shd w:val="clear" w:color="auto" w:fill="auto"/>
            <w:noWrap/>
            <w:vAlign w:val="center"/>
          </w:tcPr>
          <w:p w14:paraId="497B6ADD"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1EBF7688" w14:textId="77777777" w:rsidR="00040D88" w:rsidRPr="0054125F" w:rsidRDefault="00040D88">
            <w:pPr>
              <w:jc w:val="center"/>
            </w:pPr>
          </w:p>
        </w:tc>
        <w:tc>
          <w:tcPr>
            <w:tcW w:w="1320" w:type="dxa"/>
            <w:tcBorders>
              <w:top w:val="nil"/>
              <w:left w:val="nil"/>
              <w:bottom w:val="nil"/>
              <w:right w:val="nil"/>
            </w:tcBorders>
            <w:shd w:val="clear" w:color="auto" w:fill="auto"/>
            <w:noWrap/>
            <w:vAlign w:val="center"/>
          </w:tcPr>
          <w:p w14:paraId="3232F581"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6801353F" w14:textId="77777777" w:rsidR="00040D88" w:rsidRPr="0054125F" w:rsidRDefault="00040D88">
            <w:pPr>
              <w:jc w:val="center"/>
            </w:pPr>
          </w:p>
        </w:tc>
      </w:tr>
      <w:tr w:rsidR="0054125F" w:rsidRPr="0054125F" w14:paraId="72909538" w14:textId="77777777">
        <w:trPr>
          <w:trHeight w:val="255"/>
        </w:trPr>
        <w:tc>
          <w:tcPr>
            <w:tcW w:w="222" w:type="dxa"/>
            <w:tcBorders>
              <w:top w:val="nil"/>
              <w:left w:val="nil"/>
              <w:bottom w:val="nil"/>
              <w:right w:val="nil"/>
            </w:tcBorders>
            <w:shd w:val="clear" w:color="auto" w:fill="auto"/>
            <w:noWrap/>
            <w:vAlign w:val="center"/>
            <w:hideMark/>
          </w:tcPr>
          <w:p w14:paraId="5AA1811C" w14:textId="77777777" w:rsidR="00040D88" w:rsidRPr="0054125F" w:rsidRDefault="00040D88"/>
        </w:tc>
        <w:tc>
          <w:tcPr>
            <w:tcW w:w="222" w:type="dxa"/>
            <w:tcBorders>
              <w:top w:val="nil"/>
              <w:left w:val="nil"/>
              <w:bottom w:val="nil"/>
              <w:right w:val="nil"/>
            </w:tcBorders>
            <w:shd w:val="clear" w:color="auto" w:fill="auto"/>
            <w:noWrap/>
            <w:hideMark/>
          </w:tcPr>
          <w:p w14:paraId="00E2F920" w14:textId="77777777" w:rsidR="00040D88" w:rsidRPr="0054125F" w:rsidRDefault="00040D88"/>
        </w:tc>
        <w:tc>
          <w:tcPr>
            <w:tcW w:w="6085" w:type="dxa"/>
            <w:tcBorders>
              <w:top w:val="nil"/>
              <w:left w:val="nil"/>
              <w:bottom w:val="nil"/>
              <w:right w:val="nil"/>
            </w:tcBorders>
            <w:shd w:val="clear" w:color="auto" w:fill="auto"/>
            <w:noWrap/>
            <w:hideMark/>
          </w:tcPr>
          <w:p w14:paraId="1E7BEDF6" w14:textId="77777777" w:rsidR="00040D88" w:rsidRPr="0054125F" w:rsidRDefault="00716CFC">
            <w:r w:rsidRPr="0054125F">
              <w:t>Оборудование</w:t>
            </w:r>
          </w:p>
        </w:tc>
        <w:tc>
          <w:tcPr>
            <w:tcW w:w="1300" w:type="dxa"/>
            <w:tcBorders>
              <w:top w:val="nil"/>
              <w:left w:val="nil"/>
              <w:bottom w:val="nil"/>
              <w:right w:val="nil"/>
            </w:tcBorders>
            <w:shd w:val="clear" w:color="auto" w:fill="auto"/>
            <w:noWrap/>
            <w:vAlign w:val="center"/>
            <w:hideMark/>
          </w:tcPr>
          <w:p w14:paraId="1364A5BA" w14:textId="77777777" w:rsidR="00040D88" w:rsidRPr="0054125F" w:rsidRDefault="00716CFC">
            <w:pPr>
              <w:jc w:val="center"/>
            </w:pPr>
            <w:r w:rsidRPr="0054125F">
              <w:t>х</w:t>
            </w:r>
          </w:p>
        </w:tc>
        <w:tc>
          <w:tcPr>
            <w:tcW w:w="1360" w:type="dxa"/>
            <w:tcBorders>
              <w:top w:val="nil"/>
              <w:left w:val="nil"/>
              <w:bottom w:val="nil"/>
              <w:right w:val="nil"/>
            </w:tcBorders>
            <w:shd w:val="clear" w:color="auto" w:fill="auto"/>
            <w:noWrap/>
            <w:vAlign w:val="center"/>
          </w:tcPr>
          <w:p w14:paraId="173687C2"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2202DBA2" w14:textId="77777777" w:rsidR="00040D88" w:rsidRPr="0054125F" w:rsidRDefault="00040D88">
            <w:pPr>
              <w:jc w:val="center"/>
            </w:pPr>
          </w:p>
        </w:tc>
        <w:tc>
          <w:tcPr>
            <w:tcW w:w="1320" w:type="dxa"/>
            <w:tcBorders>
              <w:top w:val="nil"/>
              <w:left w:val="nil"/>
              <w:bottom w:val="nil"/>
              <w:right w:val="nil"/>
            </w:tcBorders>
            <w:shd w:val="clear" w:color="auto" w:fill="auto"/>
            <w:noWrap/>
            <w:vAlign w:val="center"/>
          </w:tcPr>
          <w:p w14:paraId="62B08FE2"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2A8CB1E0" w14:textId="77777777" w:rsidR="00040D88" w:rsidRPr="0054125F" w:rsidRDefault="00040D88">
            <w:pPr>
              <w:jc w:val="center"/>
            </w:pPr>
          </w:p>
        </w:tc>
      </w:tr>
      <w:tr w:rsidR="0054125F" w:rsidRPr="0054125F" w14:paraId="50AC2040" w14:textId="77777777">
        <w:trPr>
          <w:trHeight w:val="255"/>
        </w:trPr>
        <w:tc>
          <w:tcPr>
            <w:tcW w:w="222" w:type="dxa"/>
            <w:tcBorders>
              <w:top w:val="nil"/>
              <w:left w:val="nil"/>
              <w:bottom w:val="nil"/>
              <w:right w:val="nil"/>
            </w:tcBorders>
            <w:shd w:val="clear" w:color="auto" w:fill="auto"/>
            <w:noWrap/>
            <w:vAlign w:val="center"/>
            <w:hideMark/>
          </w:tcPr>
          <w:p w14:paraId="2FB9840C" w14:textId="77777777" w:rsidR="00040D88" w:rsidRPr="0054125F" w:rsidRDefault="00040D88"/>
        </w:tc>
        <w:tc>
          <w:tcPr>
            <w:tcW w:w="222" w:type="dxa"/>
            <w:tcBorders>
              <w:top w:val="nil"/>
              <w:left w:val="nil"/>
              <w:bottom w:val="nil"/>
              <w:right w:val="nil"/>
            </w:tcBorders>
            <w:shd w:val="clear" w:color="auto" w:fill="auto"/>
            <w:noWrap/>
            <w:hideMark/>
          </w:tcPr>
          <w:p w14:paraId="7B0BA030" w14:textId="77777777" w:rsidR="00040D88" w:rsidRPr="0054125F" w:rsidRDefault="00040D88"/>
        </w:tc>
        <w:tc>
          <w:tcPr>
            <w:tcW w:w="6085" w:type="dxa"/>
            <w:tcBorders>
              <w:top w:val="nil"/>
              <w:left w:val="nil"/>
              <w:bottom w:val="nil"/>
              <w:right w:val="nil"/>
            </w:tcBorders>
            <w:shd w:val="clear" w:color="auto" w:fill="auto"/>
            <w:noWrap/>
            <w:hideMark/>
          </w:tcPr>
          <w:p w14:paraId="080D5DDB" w14:textId="77777777" w:rsidR="00040D88" w:rsidRPr="0054125F" w:rsidRDefault="00716CFC">
            <w:r w:rsidRPr="0054125F">
              <w:t>ПНР</w:t>
            </w:r>
          </w:p>
        </w:tc>
        <w:tc>
          <w:tcPr>
            <w:tcW w:w="1300" w:type="dxa"/>
            <w:tcBorders>
              <w:top w:val="nil"/>
              <w:left w:val="nil"/>
              <w:bottom w:val="nil"/>
              <w:right w:val="nil"/>
            </w:tcBorders>
            <w:shd w:val="clear" w:color="auto" w:fill="auto"/>
            <w:noWrap/>
            <w:vAlign w:val="center"/>
            <w:hideMark/>
          </w:tcPr>
          <w:p w14:paraId="03D65D53" w14:textId="77777777" w:rsidR="00040D88" w:rsidRPr="0054125F" w:rsidRDefault="00716CFC">
            <w:pPr>
              <w:jc w:val="center"/>
            </w:pPr>
            <w:r w:rsidRPr="0054125F">
              <w:t>х</w:t>
            </w:r>
          </w:p>
        </w:tc>
        <w:tc>
          <w:tcPr>
            <w:tcW w:w="1360" w:type="dxa"/>
            <w:tcBorders>
              <w:top w:val="nil"/>
              <w:left w:val="nil"/>
              <w:bottom w:val="nil"/>
              <w:right w:val="nil"/>
            </w:tcBorders>
            <w:shd w:val="clear" w:color="auto" w:fill="auto"/>
            <w:noWrap/>
            <w:vAlign w:val="center"/>
          </w:tcPr>
          <w:p w14:paraId="51C6E68F"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5687D8A2" w14:textId="77777777" w:rsidR="00040D88" w:rsidRPr="0054125F" w:rsidRDefault="00040D88">
            <w:pPr>
              <w:jc w:val="center"/>
            </w:pPr>
          </w:p>
        </w:tc>
        <w:tc>
          <w:tcPr>
            <w:tcW w:w="1320" w:type="dxa"/>
            <w:tcBorders>
              <w:top w:val="nil"/>
              <w:left w:val="nil"/>
              <w:bottom w:val="nil"/>
              <w:right w:val="nil"/>
            </w:tcBorders>
            <w:shd w:val="clear" w:color="auto" w:fill="auto"/>
            <w:noWrap/>
            <w:vAlign w:val="center"/>
          </w:tcPr>
          <w:p w14:paraId="348EB324"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617B4252" w14:textId="77777777" w:rsidR="00040D88" w:rsidRPr="0054125F" w:rsidRDefault="00040D88">
            <w:pPr>
              <w:jc w:val="center"/>
            </w:pPr>
          </w:p>
        </w:tc>
      </w:tr>
      <w:tr w:rsidR="0054125F" w:rsidRPr="0054125F" w14:paraId="02785915" w14:textId="77777777">
        <w:trPr>
          <w:trHeight w:val="255"/>
        </w:trPr>
        <w:tc>
          <w:tcPr>
            <w:tcW w:w="222" w:type="dxa"/>
            <w:tcBorders>
              <w:top w:val="nil"/>
              <w:left w:val="nil"/>
              <w:bottom w:val="nil"/>
              <w:right w:val="nil"/>
            </w:tcBorders>
            <w:shd w:val="clear" w:color="auto" w:fill="auto"/>
            <w:noWrap/>
            <w:vAlign w:val="center"/>
            <w:hideMark/>
          </w:tcPr>
          <w:p w14:paraId="765E16A1" w14:textId="77777777" w:rsidR="00040D88" w:rsidRPr="0054125F" w:rsidRDefault="00040D88"/>
        </w:tc>
        <w:tc>
          <w:tcPr>
            <w:tcW w:w="222" w:type="dxa"/>
            <w:tcBorders>
              <w:top w:val="nil"/>
              <w:left w:val="nil"/>
              <w:bottom w:val="nil"/>
              <w:right w:val="nil"/>
            </w:tcBorders>
            <w:shd w:val="clear" w:color="auto" w:fill="auto"/>
            <w:noWrap/>
            <w:hideMark/>
          </w:tcPr>
          <w:p w14:paraId="12972776" w14:textId="77777777" w:rsidR="00040D88" w:rsidRPr="0054125F" w:rsidRDefault="00040D88"/>
        </w:tc>
        <w:tc>
          <w:tcPr>
            <w:tcW w:w="6085" w:type="dxa"/>
            <w:tcBorders>
              <w:top w:val="nil"/>
              <w:left w:val="nil"/>
              <w:bottom w:val="nil"/>
              <w:right w:val="nil"/>
            </w:tcBorders>
            <w:shd w:val="clear" w:color="auto" w:fill="auto"/>
            <w:noWrap/>
            <w:hideMark/>
          </w:tcPr>
          <w:p w14:paraId="4BD18ED7" w14:textId="77777777" w:rsidR="00040D88" w:rsidRPr="0054125F" w:rsidRDefault="00716CFC">
            <w:r w:rsidRPr="0054125F">
              <w:t>Вынос трассы в натуру</w:t>
            </w:r>
          </w:p>
        </w:tc>
        <w:tc>
          <w:tcPr>
            <w:tcW w:w="1300" w:type="dxa"/>
            <w:tcBorders>
              <w:top w:val="nil"/>
              <w:left w:val="nil"/>
              <w:bottom w:val="nil"/>
              <w:right w:val="nil"/>
            </w:tcBorders>
            <w:shd w:val="clear" w:color="auto" w:fill="auto"/>
            <w:noWrap/>
            <w:vAlign w:val="center"/>
            <w:hideMark/>
          </w:tcPr>
          <w:p w14:paraId="4161B80E" w14:textId="77777777" w:rsidR="00040D88" w:rsidRPr="0054125F" w:rsidRDefault="00716CFC">
            <w:pPr>
              <w:jc w:val="center"/>
            </w:pPr>
            <w:r w:rsidRPr="0054125F">
              <w:t>х</w:t>
            </w:r>
          </w:p>
        </w:tc>
        <w:tc>
          <w:tcPr>
            <w:tcW w:w="1360" w:type="dxa"/>
            <w:tcBorders>
              <w:top w:val="nil"/>
              <w:left w:val="nil"/>
              <w:bottom w:val="nil"/>
              <w:right w:val="nil"/>
            </w:tcBorders>
            <w:shd w:val="clear" w:color="auto" w:fill="auto"/>
            <w:noWrap/>
            <w:vAlign w:val="center"/>
          </w:tcPr>
          <w:p w14:paraId="5CDEC4C8"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6930025F" w14:textId="77777777" w:rsidR="00040D88" w:rsidRPr="0054125F" w:rsidRDefault="00040D88">
            <w:pPr>
              <w:jc w:val="center"/>
            </w:pPr>
          </w:p>
        </w:tc>
        <w:tc>
          <w:tcPr>
            <w:tcW w:w="1320" w:type="dxa"/>
            <w:tcBorders>
              <w:top w:val="nil"/>
              <w:left w:val="nil"/>
              <w:bottom w:val="nil"/>
              <w:right w:val="nil"/>
            </w:tcBorders>
            <w:shd w:val="clear" w:color="auto" w:fill="auto"/>
            <w:noWrap/>
            <w:vAlign w:val="center"/>
          </w:tcPr>
          <w:p w14:paraId="71D7EEEB"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tcPr>
          <w:p w14:paraId="03F5A99B" w14:textId="77777777" w:rsidR="00040D88" w:rsidRPr="0054125F" w:rsidRDefault="00040D88">
            <w:pPr>
              <w:jc w:val="center"/>
            </w:pPr>
          </w:p>
        </w:tc>
      </w:tr>
      <w:tr w:rsidR="00040D88" w:rsidRPr="0054125F" w14:paraId="60D0E314" w14:textId="77777777">
        <w:trPr>
          <w:trHeight w:val="255"/>
        </w:trPr>
        <w:tc>
          <w:tcPr>
            <w:tcW w:w="222" w:type="dxa"/>
            <w:tcBorders>
              <w:top w:val="nil"/>
              <w:left w:val="nil"/>
              <w:bottom w:val="nil"/>
              <w:right w:val="nil"/>
            </w:tcBorders>
            <w:shd w:val="clear" w:color="auto" w:fill="auto"/>
            <w:noWrap/>
            <w:vAlign w:val="center"/>
            <w:hideMark/>
          </w:tcPr>
          <w:p w14:paraId="5DFE2FD4" w14:textId="77777777" w:rsidR="00040D88" w:rsidRPr="0054125F" w:rsidRDefault="00040D88"/>
        </w:tc>
        <w:tc>
          <w:tcPr>
            <w:tcW w:w="222" w:type="dxa"/>
            <w:tcBorders>
              <w:top w:val="nil"/>
              <w:left w:val="nil"/>
              <w:bottom w:val="nil"/>
              <w:right w:val="nil"/>
            </w:tcBorders>
            <w:shd w:val="clear" w:color="auto" w:fill="auto"/>
            <w:noWrap/>
            <w:hideMark/>
          </w:tcPr>
          <w:p w14:paraId="7B7DB081" w14:textId="77777777" w:rsidR="00040D88" w:rsidRPr="0054125F" w:rsidRDefault="00040D88"/>
        </w:tc>
        <w:tc>
          <w:tcPr>
            <w:tcW w:w="6085" w:type="dxa"/>
            <w:tcBorders>
              <w:top w:val="nil"/>
              <w:left w:val="nil"/>
              <w:bottom w:val="nil"/>
              <w:right w:val="nil"/>
            </w:tcBorders>
            <w:shd w:val="clear" w:color="auto" w:fill="auto"/>
            <w:noWrap/>
            <w:vAlign w:val="center"/>
            <w:hideMark/>
          </w:tcPr>
          <w:p w14:paraId="1FE94990" w14:textId="77777777" w:rsidR="00040D88" w:rsidRPr="0054125F" w:rsidRDefault="00716CFC">
            <w:r w:rsidRPr="0054125F">
              <w:t>и т.д.</w:t>
            </w:r>
          </w:p>
        </w:tc>
        <w:tc>
          <w:tcPr>
            <w:tcW w:w="1300" w:type="dxa"/>
            <w:tcBorders>
              <w:top w:val="nil"/>
              <w:left w:val="nil"/>
              <w:bottom w:val="nil"/>
              <w:right w:val="nil"/>
            </w:tcBorders>
            <w:shd w:val="clear" w:color="auto" w:fill="auto"/>
            <w:noWrap/>
            <w:vAlign w:val="center"/>
            <w:hideMark/>
          </w:tcPr>
          <w:p w14:paraId="53B7E72A" w14:textId="77777777" w:rsidR="00040D88" w:rsidRPr="0054125F" w:rsidRDefault="00040D88">
            <w:pPr>
              <w:jc w:val="center"/>
            </w:pPr>
          </w:p>
        </w:tc>
        <w:tc>
          <w:tcPr>
            <w:tcW w:w="1360" w:type="dxa"/>
            <w:tcBorders>
              <w:top w:val="nil"/>
              <w:left w:val="nil"/>
              <w:bottom w:val="nil"/>
              <w:right w:val="nil"/>
            </w:tcBorders>
            <w:shd w:val="clear" w:color="auto" w:fill="auto"/>
            <w:noWrap/>
            <w:vAlign w:val="center"/>
            <w:hideMark/>
          </w:tcPr>
          <w:p w14:paraId="512C0588"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hideMark/>
          </w:tcPr>
          <w:p w14:paraId="20DD12FE" w14:textId="77777777" w:rsidR="00040D88" w:rsidRPr="0054125F" w:rsidRDefault="00040D88">
            <w:pPr>
              <w:jc w:val="center"/>
            </w:pPr>
          </w:p>
        </w:tc>
        <w:tc>
          <w:tcPr>
            <w:tcW w:w="1320" w:type="dxa"/>
            <w:tcBorders>
              <w:top w:val="nil"/>
              <w:left w:val="nil"/>
              <w:bottom w:val="nil"/>
              <w:right w:val="nil"/>
            </w:tcBorders>
            <w:shd w:val="clear" w:color="auto" w:fill="auto"/>
            <w:noWrap/>
            <w:vAlign w:val="center"/>
            <w:hideMark/>
          </w:tcPr>
          <w:p w14:paraId="5C2E52EB" w14:textId="77777777" w:rsidR="00040D88" w:rsidRPr="0054125F" w:rsidRDefault="00040D88">
            <w:pPr>
              <w:jc w:val="center"/>
            </w:pPr>
          </w:p>
        </w:tc>
        <w:tc>
          <w:tcPr>
            <w:tcW w:w="1420" w:type="dxa"/>
            <w:tcBorders>
              <w:top w:val="nil"/>
              <w:left w:val="nil"/>
              <w:bottom w:val="nil"/>
              <w:right w:val="nil"/>
            </w:tcBorders>
            <w:shd w:val="clear" w:color="auto" w:fill="auto"/>
            <w:noWrap/>
            <w:vAlign w:val="center"/>
            <w:hideMark/>
          </w:tcPr>
          <w:p w14:paraId="782FE77F" w14:textId="77777777" w:rsidR="00040D88" w:rsidRPr="0054125F" w:rsidRDefault="00040D88">
            <w:pPr>
              <w:jc w:val="center"/>
            </w:pPr>
          </w:p>
        </w:tc>
      </w:tr>
    </w:tbl>
    <w:p w14:paraId="48A45E7E" w14:textId="77777777" w:rsidR="00040D88" w:rsidRPr="0054125F" w:rsidRDefault="00040D88">
      <w:pPr>
        <w:suppressAutoHyphens/>
        <w:autoSpaceDN w:val="0"/>
        <w:jc w:val="center"/>
        <w:textAlignment w:val="baseline"/>
        <w:rPr>
          <w:strike/>
          <w:sz w:val="16"/>
          <w:szCs w:val="16"/>
        </w:rPr>
      </w:pPr>
    </w:p>
    <w:p w14:paraId="64C9D4A6" w14:textId="77777777" w:rsidR="00040D88" w:rsidRPr="0054125F" w:rsidRDefault="00040D88">
      <w:pPr>
        <w:suppressAutoHyphens/>
        <w:autoSpaceDN w:val="0"/>
        <w:jc w:val="both"/>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1119"/>
        <w:gridCol w:w="1454"/>
        <w:gridCol w:w="1170"/>
        <w:gridCol w:w="1008"/>
        <w:gridCol w:w="1211"/>
        <w:gridCol w:w="708"/>
        <w:gridCol w:w="1442"/>
        <w:gridCol w:w="1170"/>
        <w:gridCol w:w="1008"/>
        <w:gridCol w:w="1211"/>
        <w:gridCol w:w="864"/>
        <w:gridCol w:w="1417"/>
      </w:tblGrid>
      <w:tr w:rsidR="0054125F" w:rsidRPr="0054125F" w14:paraId="232BD524" w14:textId="77777777">
        <w:trPr>
          <w:trHeight w:val="705"/>
          <w:tblHeader/>
        </w:trPr>
        <w:tc>
          <w:tcPr>
            <w:tcW w:w="388" w:type="dxa"/>
            <w:vMerge w:val="restart"/>
            <w:shd w:val="clear" w:color="auto" w:fill="auto"/>
            <w:vAlign w:val="center"/>
            <w:hideMark/>
          </w:tcPr>
          <w:p w14:paraId="2DEFCC15" w14:textId="77777777" w:rsidR="00040D88" w:rsidRPr="0054125F" w:rsidRDefault="00716CFC">
            <w:pPr>
              <w:suppressAutoHyphens/>
              <w:autoSpaceDN w:val="0"/>
              <w:textAlignment w:val="baseline"/>
              <w:rPr>
                <w:sz w:val="16"/>
                <w:szCs w:val="16"/>
              </w:rPr>
            </w:pPr>
            <w:r w:rsidRPr="0054125F">
              <w:rPr>
                <w:sz w:val="16"/>
                <w:szCs w:val="16"/>
              </w:rPr>
              <w:t xml:space="preserve">№ </w:t>
            </w:r>
            <w:proofErr w:type="spellStart"/>
            <w:r w:rsidRPr="0054125F">
              <w:rPr>
                <w:sz w:val="16"/>
                <w:szCs w:val="16"/>
              </w:rPr>
              <w:t>пп</w:t>
            </w:r>
            <w:proofErr w:type="spellEnd"/>
          </w:p>
        </w:tc>
        <w:tc>
          <w:tcPr>
            <w:tcW w:w="1119" w:type="dxa"/>
            <w:vMerge w:val="restart"/>
            <w:shd w:val="clear" w:color="auto" w:fill="auto"/>
            <w:vAlign w:val="center"/>
            <w:hideMark/>
          </w:tcPr>
          <w:p w14:paraId="63750B0F" w14:textId="77777777" w:rsidR="00040D88" w:rsidRPr="0054125F" w:rsidRDefault="00716CFC">
            <w:pPr>
              <w:suppressAutoHyphens/>
              <w:autoSpaceDN w:val="0"/>
              <w:textAlignment w:val="baseline"/>
              <w:rPr>
                <w:sz w:val="16"/>
                <w:szCs w:val="16"/>
              </w:rPr>
            </w:pPr>
            <w:r w:rsidRPr="0054125F">
              <w:rPr>
                <w:sz w:val="16"/>
                <w:szCs w:val="16"/>
              </w:rPr>
              <w:t>Обоснование</w:t>
            </w:r>
          </w:p>
        </w:tc>
        <w:tc>
          <w:tcPr>
            <w:tcW w:w="1454" w:type="dxa"/>
            <w:vMerge w:val="restart"/>
            <w:shd w:val="clear" w:color="auto" w:fill="auto"/>
            <w:vAlign w:val="center"/>
            <w:hideMark/>
          </w:tcPr>
          <w:p w14:paraId="1C361897" w14:textId="77777777" w:rsidR="00040D88" w:rsidRPr="0054125F" w:rsidRDefault="00716CFC">
            <w:pPr>
              <w:suppressAutoHyphens/>
              <w:autoSpaceDN w:val="0"/>
              <w:textAlignment w:val="baseline"/>
              <w:rPr>
                <w:sz w:val="16"/>
                <w:szCs w:val="16"/>
              </w:rPr>
            </w:pPr>
            <w:r w:rsidRPr="0054125F">
              <w:rPr>
                <w:sz w:val="16"/>
                <w:szCs w:val="16"/>
              </w:rPr>
              <w:t>Наименование глав, объектов капитального строительства, работ и затрат</w:t>
            </w:r>
          </w:p>
        </w:tc>
        <w:tc>
          <w:tcPr>
            <w:tcW w:w="4097" w:type="dxa"/>
            <w:gridSpan w:val="4"/>
            <w:shd w:val="clear" w:color="auto" w:fill="auto"/>
            <w:noWrap/>
            <w:vAlign w:val="center"/>
            <w:hideMark/>
          </w:tcPr>
          <w:p w14:paraId="625A2009" w14:textId="77777777" w:rsidR="00040D88" w:rsidRPr="0054125F" w:rsidRDefault="00716CFC">
            <w:pPr>
              <w:suppressAutoHyphens/>
              <w:autoSpaceDN w:val="0"/>
              <w:textAlignment w:val="baseline"/>
              <w:rPr>
                <w:sz w:val="16"/>
                <w:szCs w:val="16"/>
              </w:rPr>
            </w:pPr>
            <w:r w:rsidRPr="0054125F">
              <w:rPr>
                <w:sz w:val="16"/>
                <w:szCs w:val="16"/>
              </w:rPr>
              <w:t>Сметная стоимость в базисном уровне цен 2000 г., руб.</w:t>
            </w:r>
          </w:p>
        </w:tc>
        <w:tc>
          <w:tcPr>
            <w:tcW w:w="1442" w:type="dxa"/>
            <w:vMerge w:val="restart"/>
            <w:shd w:val="clear" w:color="auto" w:fill="auto"/>
            <w:vAlign w:val="center"/>
            <w:hideMark/>
          </w:tcPr>
          <w:p w14:paraId="368BE88A"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базисном уровне цен 2000 г.</w:t>
            </w:r>
          </w:p>
        </w:tc>
        <w:tc>
          <w:tcPr>
            <w:tcW w:w="4253" w:type="dxa"/>
            <w:gridSpan w:val="4"/>
            <w:shd w:val="clear" w:color="auto" w:fill="auto"/>
            <w:noWrap/>
            <w:vAlign w:val="center"/>
            <w:hideMark/>
          </w:tcPr>
          <w:p w14:paraId="3064C5DC" w14:textId="77777777" w:rsidR="00040D88" w:rsidRPr="0054125F" w:rsidRDefault="00716CFC">
            <w:pPr>
              <w:suppressAutoHyphens/>
              <w:autoSpaceDN w:val="0"/>
              <w:textAlignment w:val="baseline"/>
              <w:rPr>
                <w:sz w:val="16"/>
                <w:szCs w:val="16"/>
              </w:rPr>
            </w:pPr>
            <w:r w:rsidRPr="0054125F">
              <w:rPr>
                <w:sz w:val="16"/>
                <w:szCs w:val="16"/>
              </w:rPr>
              <w:t>Сметная стоимость в прогнозном уровне цен (в соответствии с методикой планирования стоимости), руб.</w:t>
            </w:r>
          </w:p>
        </w:tc>
        <w:tc>
          <w:tcPr>
            <w:tcW w:w="1417" w:type="dxa"/>
            <w:vMerge w:val="restart"/>
            <w:tcBorders>
              <w:right w:val="single" w:sz="4" w:space="0" w:color="auto"/>
            </w:tcBorders>
            <w:shd w:val="clear" w:color="auto" w:fill="auto"/>
            <w:vAlign w:val="center"/>
            <w:hideMark/>
          </w:tcPr>
          <w:p w14:paraId="25074697"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прогнозном уровне цен (в соответствии с методикой планирования стоимости)</w:t>
            </w:r>
          </w:p>
        </w:tc>
      </w:tr>
      <w:tr w:rsidR="0054125F" w:rsidRPr="0054125F" w14:paraId="2BA12685" w14:textId="77777777">
        <w:trPr>
          <w:trHeight w:val="240"/>
          <w:tblHeader/>
        </w:trPr>
        <w:tc>
          <w:tcPr>
            <w:tcW w:w="388" w:type="dxa"/>
            <w:vMerge/>
            <w:shd w:val="clear" w:color="auto" w:fill="auto"/>
            <w:vAlign w:val="center"/>
            <w:hideMark/>
          </w:tcPr>
          <w:p w14:paraId="639C8817" w14:textId="77777777" w:rsidR="00040D88" w:rsidRPr="0054125F" w:rsidRDefault="00040D88">
            <w:pPr>
              <w:suppressAutoHyphens/>
              <w:autoSpaceDN w:val="0"/>
              <w:textAlignment w:val="baseline"/>
              <w:rPr>
                <w:sz w:val="16"/>
                <w:szCs w:val="16"/>
              </w:rPr>
            </w:pPr>
          </w:p>
        </w:tc>
        <w:tc>
          <w:tcPr>
            <w:tcW w:w="1119" w:type="dxa"/>
            <w:vMerge/>
            <w:shd w:val="clear" w:color="auto" w:fill="auto"/>
            <w:vAlign w:val="center"/>
            <w:hideMark/>
          </w:tcPr>
          <w:p w14:paraId="071DB52C" w14:textId="77777777" w:rsidR="00040D88" w:rsidRPr="0054125F" w:rsidRDefault="00040D88">
            <w:pPr>
              <w:suppressAutoHyphens/>
              <w:autoSpaceDN w:val="0"/>
              <w:textAlignment w:val="baseline"/>
              <w:rPr>
                <w:sz w:val="16"/>
                <w:szCs w:val="16"/>
              </w:rPr>
            </w:pPr>
          </w:p>
        </w:tc>
        <w:tc>
          <w:tcPr>
            <w:tcW w:w="1454" w:type="dxa"/>
            <w:vMerge/>
            <w:shd w:val="clear" w:color="auto" w:fill="auto"/>
            <w:vAlign w:val="center"/>
            <w:hideMark/>
          </w:tcPr>
          <w:p w14:paraId="19BC1228" w14:textId="77777777" w:rsidR="00040D88" w:rsidRPr="0054125F" w:rsidRDefault="00040D88">
            <w:pPr>
              <w:suppressAutoHyphens/>
              <w:autoSpaceDN w:val="0"/>
              <w:textAlignment w:val="baseline"/>
              <w:rPr>
                <w:sz w:val="16"/>
                <w:szCs w:val="16"/>
              </w:rPr>
            </w:pPr>
          </w:p>
        </w:tc>
        <w:tc>
          <w:tcPr>
            <w:tcW w:w="1170" w:type="dxa"/>
            <w:vMerge w:val="restart"/>
            <w:shd w:val="clear" w:color="auto" w:fill="auto"/>
            <w:vAlign w:val="center"/>
            <w:hideMark/>
          </w:tcPr>
          <w:p w14:paraId="5F1152B5"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008" w:type="dxa"/>
            <w:vMerge w:val="restart"/>
            <w:shd w:val="clear" w:color="auto" w:fill="auto"/>
            <w:vAlign w:val="center"/>
            <w:hideMark/>
          </w:tcPr>
          <w:p w14:paraId="369EE337"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211" w:type="dxa"/>
            <w:vMerge w:val="restart"/>
            <w:shd w:val="clear" w:color="auto" w:fill="auto"/>
            <w:vAlign w:val="center"/>
            <w:hideMark/>
          </w:tcPr>
          <w:p w14:paraId="087F7952"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708" w:type="dxa"/>
            <w:vMerge w:val="restart"/>
            <w:shd w:val="clear" w:color="auto" w:fill="auto"/>
            <w:vAlign w:val="center"/>
            <w:hideMark/>
          </w:tcPr>
          <w:p w14:paraId="1D5DE514"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442" w:type="dxa"/>
            <w:vMerge/>
            <w:shd w:val="clear" w:color="auto" w:fill="auto"/>
            <w:vAlign w:val="center"/>
            <w:hideMark/>
          </w:tcPr>
          <w:p w14:paraId="362A0323" w14:textId="77777777" w:rsidR="00040D88" w:rsidRPr="0054125F" w:rsidRDefault="00040D88">
            <w:pPr>
              <w:suppressAutoHyphens/>
              <w:autoSpaceDN w:val="0"/>
              <w:textAlignment w:val="baseline"/>
              <w:rPr>
                <w:sz w:val="16"/>
                <w:szCs w:val="16"/>
              </w:rPr>
            </w:pPr>
          </w:p>
        </w:tc>
        <w:tc>
          <w:tcPr>
            <w:tcW w:w="1170" w:type="dxa"/>
            <w:vMerge w:val="restart"/>
            <w:shd w:val="clear" w:color="auto" w:fill="auto"/>
            <w:vAlign w:val="center"/>
            <w:hideMark/>
          </w:tcPr>
          <w:p w14:paraId="04C72B83"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008" w:type="dxa"/>
            <w:vMerge w:val="restart"/>
            <w:shd w:val="clear" w:color="auto" w:fill="auto"/>
            <w:vAlign w:val="center"/>
            <w:hideMark/>
          </w:tcPr>
          <w:p w14:paraId="67DCF33D"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211" w:type="dxa"/>
            <w:vMerge w:val="restart"/>
            <w:shd w:val="clear" w:color="auto" w:fill="auto"/>
            <w:vAlign w:val="center"/>
            <w:hideMark/>
          </w:tcPr>
          <w:p w14:paraId="226C6346"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864" w:type="dxa"/>
            <w:vMerge w:val="restart"/>
            <w:shd w:val="clear" w:color="auto" w:fill="auto"/>
            <w:vAlign w:val="center"/>
            <w:hideMark/>
          </w:tcPr>
          <w:p w14:paraId="33292E6D"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417" w:type="dxa"/>
            <w:vMerge/>
            <w:tcBorders>
              <w:right w:val="single" w:sz="4" w:space="0" w:color="auto"/>
            </w:tcBorders>
            <w:shd w:val="clear" w:color="auto" w:fill="auto"/>
            <w:vAlign w:val="center"/>
            <w:hideMark/>
          </w:tcPr>
          <w:p w14:paraId="4DE6D5B4" w14:textId="77777777" w:rsidR="00040D88" w:rsidRPr="0054125F" w:rsidRDefault="00040D88">
            <w:pPr>
              <w:suppressAutoHyphens/>
              <w:autoSpaceDN w:val="0"/>
              <w:textAlignment w:val="baseline"/>
              <w:rPr>
                <w:sz w:val="16"/>
                <w:szCs w:val="16"/>
              </w:rPr>
            </w:pPr>
          </w:p>
        </w:tc>
      </w:tr>
      <w:tr w:rsidR="0054125F" w:rsidRPr="0054125F" w14:paraId="11606F1E" w14:textId="77777777">
        <w:trPr>
          <w:trHeight w:val="240"/>
          <w:tblHeader/>
        </w:trPr>
        <w:tc>
          <w:tcPr>
            <w:tcW w:w="388" w:type="dxa"/>
            <w:vMerge/>
            <w:shd w:val="clear" w:color="auto" w:fill="auto"/>
            <w:vAlign w:val="center"/>
            <w:hideMark/>
          </w:tcPr>
          <w:p w14:paraId="604F84C5" w14:textId="77777777" w:rsidR="00040D88" w:rsidRPr="0054125F" w:rsidRDefault="00040D88">
            <w:pPr>
              <w:suppressAutoHyphens/>
              <w:autoSpaceDN w:val="0"/>
              <w:textAlignment w:val="baseline"/>
              <w:rPr>
                <w:sz w:val="16"/>
                <w:szCs w:val="16"/>
              </w:rPr>
            </w:pPr>
          </w:p>
        </w:tc>
        <w:tc>
          <w:tcPr>
            <w:tcW w:w="1119" w:type="dxa"/>
            <w:vMerge/>
            <w:shd w:val="clear" w:color="auto" w:fill="auto"/>
            <w:vAlign w:val="center"/>
            <w:hideMark/>
          </w:tcPr>
          <w:p w14:paraId="65A56C34" w14:textId="77777777" w:rsidR="00040D88" w:rsidRPr="0054125F" w:rsidRDefault="00040D88">
            <w:pPr>
              <w:suppressAutoHyphens/>
              <w:autoSpaceDN w:val="0"/>
              <w:textAlignment w:val="baseline"/>
              <w:rPr>
                <w:sz w:val="16"/>
                <w:szCs w:val="16"/>
              </w:rPr>
            </w:pPr>
          </w:p>
        </w:tc>
        <w:tc>
          <w:tcPr>
            <w:tcW w:w="1454" w:type="dxa"/>
            <w:vMerge/>
            <w:shd w:val="clear" w:color="auto" w:fill="auto"/>
            <w:vAlign w:val="center"/>
            <w:hideMark/>
          </w:tcPr>
          <w:p w14:paraId="163503A6"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0AD9BB58"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5DF4CFBF"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13D2B5BF" w14:textId="77777777" w:rsidR="00040D88" w:rsidRPr="0054125F" w:rsidRDefault="00040D88">
            <w:pPr>
              <w:suppressAutoHyphens/>
              <w:autoSpaceDN w:val="0"/>
              <w:textAlignment w:val="baseline"/>
              <w:rPr>
                <w:sz w:val="16"/>
                <w:szCs w:val="16"/>
              </w:rPr>
            </w:pPr>
          </w:p>
        </w:tc>
        <w:tc>
          <w:tcPr>
            <w:tcW w:w="708" w:type="dxa"/>
            <w:vMerge/>
            <w:shd w:val="clear" w:color="auto" w:fill="auto"/>
            <w:vAlign w:val="center"/>
            <w:hideMark/>
          </w:tcPr>
          <w:p w14:paraId="15930E52" w14:textId="77777777" w:rsidR="00040D88" w:rsidRPr="0054125F" w:rsidRDefault="00040D88">
            <w:pPr>
              <w:suppressAutoHyphens/>
              <w:autoSpaceDN w:val="0"/>
              <w:textAlignment w:val="baseline"/>
              <w:rPr>
                <w:sz w:val="16"/>
                <w:szCs w:val="16"/>
              </w:rPr>
            </w:pPr>
          </w:p>
        </w:tc>
        <w:tc>
          <w:tcPr>
            <w:tcW w:w="1442" w:type="dxa"/>
            <w:vMerge/>
            <w:shd w:val="clear" w:color="auto" w:fill="auto"/>
            <w:vAlign w:val="center"/>
            <w:hideMark/>
          </w:tcPr>
          <w:p w14:paraId="45992087"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1E81B27D"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70A917E9"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22072FD2" w14:textId="77777777" w:rsidR="00040D88" w:rsidRPr="0054125F" w:rsidRDefault="00040D88">
            <w:pPr>
              <w:suppressAutoHyphens/>
              <w:autoSpaceDN w:val="0"/>
              <w:textAlignment w:val="baseline"/>
              <w:rPr>
                <w:sz w:val="16"/>
                <w:szCs w:val="16"/>
              </w:rPr>
            </w:pPr>
          </w:p>
        </w:tc>
        <w:tc>
          <w:tcPr>
            <w:tcW w:w="864" w:type="dxa"/>
            <w:vMerge/>
            <w:shd w:val="clear" w:color="auto" w:fill="auto"/>
            <w:vAlign w:val="center"/>
            <w:hideMark/>
          </w:tcPr>
          <w:p w14:paraId="08C24D9B" w14:textId="77777777" w:rsidR="00040D88" w:rsidRPr="0054125F" w:rsidRDefault="00040D88">
            <w:pPr>
              <w:suppressAutoHyphens/>
              <w:autoSpaceDN w:val="0"/>
              <w:textAlignment w:val="baseline"/>
              <w:rPr>
                <w:sz w:val="16"/>
                <w:szCs w:val="16"/>
              </w:rPr>
            </w:pPr>
          </w:p>
        </w:tc>
        <w:tc>
          <w:tcPr>
            <w:tcW w:w="1417" w:type="dxa"/>
            <w:vMerge/>
            <w:tcBorders>
              <w:right w:val="single" w:sz="4" w:space="0" w:color="auto"/>
            </w:tcBorders>
            <w:shd w:val="clear" w:color="auto" w:fill="auto"/>
            <w:vAlign w:val="center"/>
            <w:hideMark/>
          </w:tcPr>
          <w:p w14:paraId="2127DD45" w14:textId="77777777" w:rsidR="00040D88" w:rsidRPr="0054125F" w:rsidRDefault="00040D88">
            <w:pPr>
              <w:suppressAutoHyphens/>
              <w:autoSpaceDN w:val="0"/>
              <w:textAlignment w:val="baseline"/>
              <w:rPr>
                <w:sz w:val="16"/>
                <w:szCs w:val="16"/>
              </w:rPr>
            </w:pPr>
          </w:p>
        </w:tc>
      </w:tr>
      <w:tr w:rsidR="0054125F" w:rsidRPr="0054125F" w14:paraId="77DC1A01" w14:textId="77777777">
        <w:trPr>
          <w:trHeight w:val="240"/>
          <w:tblHeader/>
        </w:trPr>
        <w:tc>
          <w:tcPr>
            <w:tcW w:w="388" w:type="dxa"/>
            <w:vMerge/>
            <w:shd w:val="clear" w:color="auto" w:fill="auto"/>
            <w:vAlign w:val="center"/>
            <w:hideMark/>
          </w:tcPr>
          <w:p w14:paraId="3B939D94" w14:textId="77777777" w:rsidR="00040D88" w:rsidRPr="0054125F" w:rsidRDefault="00040D88">
            <w:pPr>
              <w:suppressAutoHyphens/>
              <w:autoSpaceDN w:val="0"/>
              <w:textAlignment w:val="baseline"/>
              <w:rPr>
                <w:sz w:val="16"/>
                <w:szCs w:val="16"/>
              </w:rPr>
            </w:pPr>
          </w:p>
        </w:tc>
        <w:tc>
          <w:tcPr>
            <w:tcW w:w="1119" w:type="dxa"/>
            <w:vMerge/>
            <w:shd w:val="clear" w:color="auto" w:fill="auto"/>
            <w:vAlign w:val="center"/>
            <w:hideMark/>
          </w:tcPr>
          <w:p w14:paraId="2910FBC7" w14:textId="77777777" w:rsidR="00040D88" w:rsidRPr="0054125F" w:rsidRDefault="00040D88">
            <w:pPr>
              <w:suppressAutoHyphens/>
              <w:autoSpaceDN w:val="0"/>
              <w:textAlignment w:val="baseline"/>
              <w:rPr>
                <w:sz w:val="16"/>
                <w:szCs w:val="16"/>
              </w:rPr>
            </w:pPr>
          </w:p>
        </w:tc>
        <w:tc>
          <w:tcPr>
            <w:tcW w:w="1454" w:type="dxa"/>
            <w:vMerge/>
            <w:shd w:val="clear" w:color="auto" w:fill="auto"/>
            <w:vAlign w:val="center"/>
            <w:hideMark/>
          </w:tcPr>
          <w:p w14:paraId="0B97BFF0"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57AB07F8"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575D8E42"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3B2759A9" w14:textId="77777777" w:rsidR="00040D88" w:rsidRPr="0054125F" w:rsidRDefault="00040D88">
            <w:pPr>
              <w:suppressAutoHyphens/>
              <w:autoSpaceDN w:val="0"/>
              <w:textAlignment w:val="baseline"/>
              <w:rPr>
                <w:sz w:val="16"/>
                <w:szCs w:val="16"/>
              </w:rPr>
            </w:pPr>
          </w:p>
        </w:tc>
        <w:tc>
          <w:tcPr>
            <w:tcW w:w="708" w:type="dxa"/>
            <w:vMerge/>
            <w:shd w:val="clear" w:color="auto" w:fill="auto"/>
            <w:vAlign w:val="center"/>
            <w:hideMark/>
          </w:tcPr>
          <w:p w14:paraId="6FA78082" w14:textId="77777777" w:rsidR="00040D88" w:rsidRPr="0054125F" w:rsidRDefault="00040D88">
            <w:pPr>
              <w:suppressAutoHyphens/>
              <w:autoSpaceDN w:val="0"/>
              <w:textAlignment w:val="baseline"/>
              <w:rPr>
                <w:sz w:val="16"/>
                <w:szCs w:val="16"/>
              </w:rPr>
            </w:pPr>
          </w:p>
        </w:tc>
        <w:tc>
          <w:tcPr>
            <w:tcW w:w="1442" w:type="dxa"/>
            <w:vMerge/>
            <w:shd w:val="clear" w:color="auto" w:fill="auto"/>
            <w:vAlign w:val="center"/>
            <w:hideMark/>
          </w:tcPr>
          <w:p w14:paraId="07F9EC72"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19F09693"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3DCD51FB"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08CED617" w14:textId="77777777" w:rsidR="00040D88" w:rsidRPr="0054125F" w:rsidRDefault="00040D88">
            <w:pPr>
              <w:suppressAutoHyphens/>
              <w:autoSpaceDN w:val="0"/>
              <w:textAlignment w:val="baseline"/>
              <w:rPr>
                <w:sz w:val="16"/>
                <w:szCs w:val="16"/>
              </w:rPr>
            </w:pPr>
          </w:p>
        </w:tc>
        <w:tc>
          <w:tcPr>
            <w:tcW w:w="864" w:type="dxa"/>
            <w:vMerge/>
            <w:shd w:val="clear" w:color="auto" w:fill="auto"/>
            <w:vAlign w:val="center"/>
            <w:hideMark/>
          </w:tcPr>
          <w:p w14:paraId="01F7E3E9" w14:textId="77777777" w:rsidR="00040D88" w:rsidRPr="0054125F" w:rsidRDefault="00040D88">
            <w:pPr>
              <w:suppressAutoHyphens/>
              <w:autoSpaceDN w:val="0"/>
              <w:textAlignment w:val="baseline"/>
              <w:rPr>
                <w:sz w:val="16"/>
                <w:szCs w:val="16"/>
              </w:rPr>
            </w:pPr>
          </w:p>
        </w:tc>
        <w:tc>
          <w:tcPr>
            <w:tcW w:w="1417" w:type="dxa"/>
            <w:vMerge/>
            <w:tcBorders>
              <w:right w:val="single" w:sz="4" w:space="0" w:color="auto"/>
            </w:tcBorders>
            <w:shd w:val="clear" w:color="auto" w:fill="auto"/>
            <w:vAlign w:val="center"/>
            <w:hideMark/>
          </w:tcPr>
          <w:p w14:paraId="1DEF13EC" w14:textId="77777777" w:rsidR="00040D88" w:rsidRPr="0054125F" w:rsidRDefault="00040D88">
            <w:pPr>
              <w:suppressAutoHyphens/>
              <w:autoSpaceDN w:val="0"/>
              <w:textAlignment w:val="baseline"/>
              <w:rPr>
                <w:sz w:val="16"/>
                <w:szCs w:val="16"/>
              </w:rPr>
            </w:pPr>
          </w:p>
        </w:tc>
      </w:tr>
      <w:tr w:rsidR="0054125F" w:rsidRPr="0054125F" w14:paraId="17C1AA8C" w14:textId="77777777">
        <w:trPr>
          <w:trHeight w:val="255"/>
          <w:tblHeader/>
        </w:trPr>
        <w:tc>
          <w:tcPr>
            <w:tcW w:w="388" w:type="dxa"/>
            <w:shd w:val="clear" w:color="auto" w:fill="auto"/>
            <w:noWrap/>
            <w:vAlign w:val="center"/>
            <w:hideMark/>
          </w:tcPr>
          <w:p w14:paraId="51DE7DF7" w14:textId="77777777" w:rsidR="00040D88" w:rsidRPr="0054125F" w:rsidRDefault="00716CFC">
            <w:pPr>
              <w:suppressAutoHyphens/>
              <w:autoSpaceDN w:val="0"/>
              <w:textAlignment w:val="baseline"/>
              <w:rPr>
                <w:sz w:val="16"/>
                <w:szCs w:val="16"/>
              </w:rPr>
            </w:pPr>
            <w:r w:rsidRPr="0054125F">
              <w:rPr>
                <w:sz w:val="16"/>
                <w:szCs w:val="16"/>
              </w:rPr>
              <w:t>1</w:t>
            </w:r>
          </w:p>
        </w:tc>
        <w:tc>
          <w:tcPr>
            <w:tcW w:w="1119" w:type="dxa"/>
            <w:shd w:val="clear" w:color="auto" w:fill="auto"/>
            <w:noWrap/>
            <w:vAlign w:val="center"/>
            <w:hideMark/>
          </w:tcPr>
          <w:p w14:paraId="5F935242" w14:textId="77777777" w:rsidR="00040D88" w:rsidRPr="0054125F" w:rsidRDefault="00716CFC">
            <w:pPr>
              <w:suppressAutoHyphens/>
              <w:autoSpaceDN w:val="0"/>
              <w:textAlignment w:val="baseline"/>
              <w:rPr>
                <w:sz w:val="16"/>
                <w:szCs w:val="16"/>
              </w:rPr>
            </w:pPr>
            <w:r w:rsidRPr="0054125F">
              <w:rPr>
                <w:sz w:val="16"/>
                <w:szCs w:val="16"/>
              </w:rPr>
              <w:t>2</w:t>
            </w:r>
          </w:p>
        </w:tc>
        <w:tc>
          <w:tcPr>
            <w:tcW w:w="1454" w:type="dxa"/>
            <w:shd w:val="clear" w:color="auto" w:fill="auto"/>
            <w:noWrap/>
            <w:vAlign w:val="center"/>
            <w:hideMark/>
          </w:tcPr>
          <w:p w14:paraId="31C78C8A" w14:textId="77777777" w:rsidR="00040D88" w:rsidRPr="0054125F" w:rsidRDefault="00716CFC">
            <w:pPr>
              <w:suppressAutoHyphens/>
              <w:autoSpaceDN w:val="0"/>
              <w:textAlignment w:val="baseline"/>
              <w:rPr>
                <w:sz w:val="16"/>
                <w:szCs w:val="16"/>
              </w:rPr>
            </w:pPr>
            <w:r w:rsidRPr="0054125F">
              <w:rPr>
                <w:sz w:val="16"/>
                <w:szCs w:val="16"/>
              </w:rPr>
              <w:t>3</w:t>
            </w:r>
          </w:p>
        </w:tc>
        <w:tc>
          <w:tcPr>
            <w:tcW w:w="1170" w:type="dxa"/>
            <w:shd w:val="clear" w:color="auto" w:fill="auto"/>
            <w:noWrap/>
            <w:vAlign w:val="center"/>
            <w:hideMark/>
          </w:tcPr>
          <w:p w14:paraId="4F674673" w14:textId="77777777" w:rsidR="00040D88" w:rsidRPr="0054125F" w:rsidRDefault="00716CFC">
            <w:pPr>
              <w:suppressAutoHyphens/>
              <w:autoSpaceDN w:val="0"/>
              <w:textAlignment w:val="baseline"/>
              <w:rPr>
                <w:sz w:val="16"/>
                <w:szCs w:val="16"/>
              </w:rPr>
            </w:pPr>
            <w:r w:rsidRPr="0054125F">
              <w:rPr>
                <w:sz w:val="16"/>
                <w:szCs w:val="16"/>
              </w:rPr>
              <w:t>4</w:t>
            </w:r>
          </w:p>
        </w:tc>
        <w:tc>
          <w:tcPr>
            <w:tcW w:w="1008" w:type="dxa"/>
            <w:shd w:val="clear" w:color="auto" w:fill="auto"/>
            <w:noWrap/>
            <w:vAlign w:val="center"/>
            <w:hideMark/>
          </w:tcPr>
          <w:p w14:paraId="48068C15" w14:textId="77777777" w:rsidR="00040D88" w:rsidRPr="0054125F" w:rsidRDefault="00716CFC">
            <w:pPr>
              <w:suppressAutoHyphens/>
              <w:autoSpaceDN w:val="0"/>
              <w:textAlignment w:val="baseline"/>
              <w:rPr>
                <w:sz w:val="16"/>
                <w:szCs w:val="16"/>
              </w:rPr>
            </w:pPr>
            <w:r w:rsidRPr="0054125F">
              <w:rPr>
                <w:sz w:val="16"/>
                <w:szCs w:val="16"/>
              </w:rPr>
              <w:t>5</w:t>
            </w:r>
          </w:p>
        </w:tc>
        <w:tc>
          <w:tcPr>
            <w:tcW w:w="1211" w:type="dxa"/>
            <w:shd w:val="clear" w:color="auto" w:fill="auto"/>
            <w:noWrap/>
            <w:vAlign w:val="center"/>
            <w:hideMark/>
          </w:tcPr>
          <w:p w14:paraId="3E38E775" w14:textId="77777777" w:rsidR="00040D88" w:rsidRPr="0054125F" w:rsidRDefault="00716CFC">
            <w:pPr>
              <w:suppressAutoHyphens/>
              <w:autoSpaceDN w:val="0"/>
              <w:textAlignment w:val="baseline"/>
              <w:rPr>
                <w:sz w:val="16"/>
                <w:szCs w:val="16"/>
              </w:rPr>
            </w:pPr>
            <w:r w:rsidRPr="0054125F">
              <w:rPr>
                <w:sz w:val="16"/>
                <w:szCs w:val="16"/>
              </w:rPr>
              <w:t>6</w:t>
            </w:r>
          </w:p>
        </w:tc>
        <w:tc>
          <w:tcPr>
            <w:tcW w:w="708" w:type="dxa"/>
            <w:shd w:val="clear" w:color="auto" w:fill="auto"/>
            <w:noWrap/>
            <w:vAlign w:val="center"/>
            <w:hideMark/>
          </w:tcPr>
          <w:p w14:paraId="28144793" w14:textId="77777777" w:rsidR="00040D88" w:rsidRPr="0054125F" w:rsidRDefault="00716CFC">
            <w:pPr>
              <w:suppressAutoHyphens/>
              <w:autoSpaceDN w:val="0"/>
              <w:textAlignment w:val="baseline"/>
              <w:rPr>
                <w:sz w:val="16"/>
                <w:szCs w:val="16"/>
              </w:rPr>
            </w:pPr>
            <w:r w:rsidRPr="0054125F">
              <w:rPr>
                <w:sz w:val="16"/>
                <w:szCs w:val="16"/>
              </w:rPr>
              <w:t>7</w:t>
            </w:r>
          </w:p>
        </w:tc>
        <w:tc>
          <w:tcPr>
            <w:tcW w:w="1442" w:type="dxa"/>
            <w:shd w:val="clear" w:color="auto" w:fill="auto"/>
            <w:noWrap/>
            <w:vAlign w:val="center"/>
            <w:hideMark/>
          </w:tcPr>
          <w:p w14:paraId="2D0AA49A" w14:textId="77777777" w:rsidR="00040D88" w:rsidRPr="0054125F" w:rsidRDefault="00716CFC">
            <w:pPr>
              <w:suppressAutoHyphens/>
              <w:autoSpaceDN w:val="0"/>
              <w:textAlignment w:val="baseline"/>
              <w:rPr>
                <w:sz w:val="16"/>
                <w:szCs w:val="16"/>
              </w:rPr>
            </w:pPr>
            <w:r w:rsidRPr="0054125F">
              <w:rPr>
                <w:sz w:val="16"/>
                <w:szCs w:val="16"/>
              </w:rPr>
              <w:t>8</w:t>
            </w:r>
          </w:p>
        </w:tc>
        <w:tc>
          <w:tcPr>
            <w:tcW w:w="1170" w:type="dxa"/>
            <w:shd w:val="clear" w:color="auto" w:fill="auto"/>
            <w:noWrap/>
            <w:vAlign w:val="center"/>
            <w:hideMark/>
          </w:tcPr>
          <w:p w14:paraId="0C596564" w14:textId="77777777" w:rsidR="00040D88" w:rsidRPr="0054125F" w:rsidRDefault="00716CFC">
            <w:pPr>
              <w:suppressAutoHyphens/>
              <w:autoSpaceDN w:val="0"/>
              <w:textAlignment w:val="baseline"/>
              <w:rPr>
                <w:sz w:val="16"/>
                <w:szCs w:val="16"/>
              </w:rPr>
            </w:pPr>
            <w:r w:rsidRPr="0054125F">
              <w:rPr>
                <w:sz w:val="16"/>
                <w:szCs w:val="16"/>
              </w:rPr>
              <w:t>9</w:t>
            </w:r>
          </w:p>
        </w:tc>
        <w:tc>
          <w:tcPr>
            <w:tcW w:w="1008" w:type="dxa"/>
            <w:shd w:val="clear" w:color="auto" w:fill="auto"/>
            <w:noWrap/>
            <w:vAlign w:val="center"/>
            <w:hideMark/>
          </w:tcPr>
          <w:p w14:paraId="5C935EB4" w14:textId="77777777" w:rsidR="00040D88" w:rsidRPr="0054125F" w:rsidRDefault="00716CFC">
            <w:pPr>
              <w:suppressAutoHyphens/>
              <w:autoSpaceDN w:val="0"/>
              <w:textAlignment w:val="baseline"/>
              <w:rPr>
                <w:sz w:val="16"/>
                <w:szCs w:val="16"/>
              </w:rPr>
            </w:pPr>
            <w:r w:rsidRPr="0054125F">
              <w:rPr>
                <w:sz w:val="16"/>
                <w:szCs w:val="16"/>
              </w:rPr>
              <w:t>10</w:t>
            </w:r>
          </w:p>
        </w:tc>
        <w:tc>
          <w:tcPr>
            <w:tcW w:w="1211" w:type="dxa"/>
            <w:shd w:val="clear" w:color="auto" w:fill="auto"/>
            <w:noWrap/>
            <w:vAlign w:val="center"/>
            <w:hideMark/>
          </w:tcPr>
          <w:p w14:paraId="1CA51422" w14:textId="77777777" w:rsidR="00040D88" w:rsidRPr="0054125F" w:rsidRDefault="00716CFC">
            <w:pPr>
              <w:suppressAutoHyphens/>
              <w:autoSpaceDN w:val="0"/>
              <w:textAlignment w:val="baseline"/>
              <w:rPr>
                <w:sz w:val="16"/>
                <w:szCs w:val="16"/>
              </w:rPr>
            </w:pPr>
            <w:r w:rsidRPr="0054125F">
              <w:rPr>
                <w:sz w:val="16"/>
                <w:szCs w:val="16"/>
              </w:rPr>
              <w:t>11</w:t>
            </w:r>
          </w:p>
        </w:tc>
        <w:tc>
          <w:tcPr>
            <w:tcW w:w="864" w:type="dxa"/>
            <w:shd w:val="clear" w:color="auto" w:fill="auto"/>
            <w:noWrap/>
            <w:vAlign w:val="center"/>
            <w:hideMark/>
          </w:tcPr>
          <w:p w14:paraId="04020FAE" w14:textId="77777777" w:rsidR="00040D88" w:rsidRPr="0054125F" w:rsidRDefault="00716CFC">
            <w:pPr>
              <w:suppressAutoHyphens/>
              <w:autoSpaceDN w:val="0"/>
              <w:textAlignment w:val="baseline"/>
              <w:rPr>
                <w:sz w:val="16"/>
                <w:szCs w:val="16"/>
              </w:rPr>
            </w:pPr>
            <w:r w:rsidRPr="0054125F">
              <w:rPr>
                <w:sz w:val="16"/>
                <w:szCs w:val="16"/>
              </w:rPr>
              <w:t>12</w:t>
            </w:r>
          </w:p>
        </w:tc>
        <w:tc>
          <w:tcPr>
            <w:tcW w:w="1417" w:type="dxa"/>
            <w:tcBorders>
              <w:right w:val="single" w:sz="4" w:space="0" w:color="auto"/>
            </w:tcBorders>
            <w:shd w:val="clear" w:color="auto" w:fill="auto"/>
            <w:noWrap/>
            <w:vAlign w:val="center"/>
            <w:hideMark/>
          </w:tcPr>
          <w:p w14:paraId="5E2049F2" w14:textId="77777777" w:rsidR="00040D88" w:rsidRPr="0054125F" w:rsidRDefault="00716CFC">
            <w:pPr>
              <w:suppressAutoHyphens/>
              <w:autoSpaceDN w:val="0"/>
              <w:textAlignment w:val="baseline"/>
              <w:rPr>
                <w:sz w:val="16"/>
                <w:szCs w:val="16"/>
              </w:rPr>
            </w:pPr>
            <w:r w:rsidRPr="0054125F">
              <w:rPr>
                <w:sz w:val="16"/>
                <w:szCs w:val="16"/>
              </w:rPr>
              <w:t>13</w:t>
            </w:r>
          </w:p>
        </w:tc>
      </w:tr>
      <w:tr w:rsidR="0054125F" w:rsidRPr="0054125F" w14:paraId="2ED0FD86" w14:textId="77777777">
        <w:trPr>
          <w:trHeight w:val="240"/>
        </w:trPr>
        <w:tc>
          <w:tcPr>
            <w:tcW w:w="388" w:type="dxa"/>
            <w:shd w:val="clear" w:color="auto" w:fill="auto"/>
            <w:noWrap/>
            <w:vAlign w:val="center"/>
            <w:hideMark/>
          </w:tcPr>
          <w:p w14:paraId="7BB88A55" w14:textId="77777777" w:rsidR="00040D88" w:rsidRPr="0054125F" w:rsidRDefault="00716CFC">
            <w:pPr>
              <w:suppressAutoHyphens/>
              <w:autoSpaceDN w:val="0"/>
              <w:textAlignment w:val="baseline"/>
              <w:rPr>
                <w:sz w:val="16"/>
                <w:szCs w:val="16"/>
              </w:rPr>
            </w:pPr>
            <w:r w:rsidRPr="0054125F">
              <w:rPr>
                <w:sz w:val="16"/>
                <w:szCs w:val="16"/>
              </w:rPr>
              <w:t> </w:t>
            </w:r>
          </w:p>
        </w:tc>
        <w:tc>
          <w:tcPr>
            <w:tcW w:w="1119" w:type="dxa"/>
            <w:shd w:val="clear" w:color="auto" w:fill="auto"/>
            <w:noWrap/>
            <w:vAlign w:val="center"/>
          </w:tcPr>
          <w:p w14:paraId="719FD809" w14:textId="77777777" w:rsidR="00040D88" w:rsidRPr="0054125F" w:rsidRDefault="00040D88">
            <w:pPr>
              <w:suppressAutoHyphens/>
              <w:autoSpaceDN w:val="0"/>
              <w:textAlignment w:val="baseline"/>
              <w:rPr>
                <w:sz w:val="16"/>
                <w:szCs w:val="16"/>
              </w:rPr>
            </w:pPr>
          </w:p>
        </w:tc>
        <w:tc>
          <w:tcPr>
            <w:tcW w:w="1454" w:type="dxa"/>
            <w:shd w:val="clear" w:color="auto" w:fill="auto"/>
            <w:vAlign w:val="center"/>
          </w:tcPr>
          <w:p w14:paraId="1C2FC689"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6FE03395"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0727D5B7"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1E3E8741"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5FD77DD0"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69026D0D"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1D1E796C"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3524D4B7"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610137F6"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06CCBD26"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77811A0B" w14:textId="77777777" w:rsidR="00040D88" w:rsidRPr="0054125F" w:rsidRDefault="00040D88">
            <w:pPr>
              <w:suppressAutoHyphens/>
              <w:autoSpaceDN w:val="0"/>
              <w:textAlignment w:val="baseline"/>
              <w:rPr>
                <w:sz w:val="16"/>
                <w:szCs w:val="16"/>
              </w:rPr>
            </w:pPr>
          </w:p>
        </w:tc>
      </w:tr>
      <w:tr w:rsidR="0054125F" w:rsidRPr="0054125F" w14:paraId="0633974F" w14:textId="77777777">
        <w:trPr>
          <w:trHeight w:val="240"/>
        </w:trPr>
        <w:tc>
          <w:tcPr>
            <w:tcW w:w="388" w:type="dxa"/>
            <w:shd w:val="clear" w:color="auto" w:fill="auto"/>
            <w:noWrap/>
            <w:vAlign w:val="center"/>
            <w:hideMark/>
          </w:tcPr>
          <w:p w14:paraId="229ADC51" w14:textId="77777777" w:rsidR="00040D88" w:rsidRPr="0054125F" w:rsidRDefault="00716CFC">
            <w:pPr>
              <w:suppressAutoHyphens/>
              <w:autoSpaceDN w:val="0"/>
              <w:textAlignment w:val="baseline"/>
              <w:rPr>
                <w:sz w:val="16"/>
                <w:szCs w:val="16"/>
              </w:rPr>
            </w:pPr>
            <w:r w:rsidRPr="0054125F">
              <w:rPr>
                <w:sz w:val="16"/>
                <w:szCs w:val="16"/>
              </w:rPr>
              <w:t> </w:t>
            </w:r>
          </w:p>
        </w:tc>
        <w:tc>
          <w:tcPr>
            <w:tcW w:w="1119" w:type="dxa"/>
            <w:shd w:val="clear" w:color="auto" w:fill="auto"/>
            <w:noWrap/>
            <w:vAlign w:val="center"/>
          </w:tcPr>
          <w:p w14:paraId="2A02D2B7" w14:textId="77777777" w:rsidR="00040D88" w:rsidRPr="0054125F" w:rsidRDefault="00040D88">
            <w:pPr>
              <w:suppressAutoHyphens/>
              <w:autoSpaceDN w:val="0"/>
              <w:textAlignment w:val="baseline"/>
              <w:rPr>
                <w:sz w:val="16"/>
                <w:szCs w:val="16"/>
              </w:rPr>
            </w:pPr>
          </w:p>
        </w:tc>
        <w:tc>
          <w:tcPr>
            <w:tcW w:w="1454" w:type="dxa"/>
            <w:shd w:val="clear" w:color="auto" w:fill="auto"/>
            <w:vAlign w:val="center"/>
          </w:tcPr>
          <w:p w14:paraId="495A6E4D"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2D46662D"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00CA9CE6"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77F1E125"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15572E20"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4C912D02"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78788615"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42BCC419"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5EBBBF48"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63A622F1"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77976611" w14:textId="77777777" w:rsidR="00040D88" w:rsidRPr="0054125F" w:rsidRDefault="00040D88">
            <w:pPr>
              <w:suppressAutoHyphens/>
              <w:autoSpaceDN w:val="0"/>
              <w:textAlignment w:val="baseline"/>
              <w:rPr>
                <w:sz w:val="16"/>
                <w:szCs w:val="16"/>
              </w:rPr>
            </w:pPr>
          </w:p>
        </w:tc>
      </w:tr>
      <w:tr w:rsidR="0054125F" w:rsidRPr="0054125F" w14:paraId="01C9A9A2" w14:textId="77777777">
        <w:trPr>
          <w:trHeight w:val="240"/>
        </w:trPr>
        <w:tc>
          <w:tcPr>
            <w:tcW w:w="388" w:type="dxa"/>
            <w:shd w:val="clear" w:color="auto" w:fill="auto"/>
            <w:noWrap/>
            <w:vAlign w:val="center"/>
            <w:hideMark/>
          </w:tcPr>
          <w:p w14:paraId="0440725E"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19" w:type="dxa"/>
            <w:shd w:val="clear" w:color="auto" w:fill="auto"/>
            <w:noWrap/>
            <w:vAlign w:val="center"/>
          </w:tcPr>
          <w:p w14:paraId="37702A42" w14:textId="77777777" w:rsidR="00040D88" w:rsidRPr="0054125F" w:rsidRDefault="00040D88">
            <w:pPr>
              <w:suppressAutoHyphens/>
              <w:autoSpaceDN w:val="0"/>
              <w:textAlignment w:val="baseline"/>
              <w:rPr>
                <w:b/>
                <w:bCs/>
                <w:sz w:val="16"/>
                <w:szCs w:val="16"/>
              </w:rPr>
            </w:pPr>
          </w:p>
        </w:tc>
        <w:tc>
          <w:tcPr>
            <w:tcW w:w="1454" w:type="dxa"/>
            <w:shd w:val="clear" w:color="auto" w:fill="auto"/>
            <w:vAlign w:val="center"/>
          </w:tcPr>
          <w:p w14:paraId="651202F6" w14:textId="77777777" w:rsidR="00040D88" w:rsidRPr="0054125F" w:rsidRDefault="00040D88">
            <w:pPr>
              <w:suppressAutoHyphens/>
              <w:autoSpaceDN w:val="0"/>
              <w:textAlignment w:val="baseline"/>
              <w:rPr>
                <w:b/>
                <w:bCs/>
                <w:sz w:val="16"/>
                <w:szCs w:val="16"/>
              </w:rPr>
            </w:pPr>
          </w:p>
        </w:tc>
        <w:tc>
          <w:tcPr>
            <w:tcW w:w="1170" w:type="dxa"/>
            <w:shd w:val="clear" w:color="auto" w:fill="auto"/>
            <w:noWrap/>
            <w:vAlign w:val="center"/>
          </w:tcPr>
          <w:p w14:paraId="7F08812A"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04501462"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0F2AAB47"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72F974B1"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66FEA974"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52B7AA6B"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6B11BE8F"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22C85F2C"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7BF7F21F"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721098FA" w14:textId="77777777" w:rsidR="00040D88" w:rsidRPr="0054125F" w:rsidRDefault="00040D88">
            <w:pPr>
              <w:suppressAutoHyphens/>
              <w:autoSpaceDN w:val="0"/>
              <w:textAlignment w:val="baseline"/>
              <w:rPr>
                <w:sz w:val="16"/>
                <w:szCs w:val="16"/>
              </w:rPr>
            </w:pPr>
          </w:p>
        </w:tc>
      </w:tr>
      <w:tr w:rsidR="0054125F" w:rsidRPr="0054125F" w14:paraId="1155E3FB" w14:textId="77777777">
        <w:trPr>
          <w:trHeight w:val="465"/>
        </w:trPr>
        <w:tc>
          <w:tcPr>
            <w:tcW w:w="388" w:type="dxa"/>
            <w:shd w:val="clear" w:color="auto" w:fill="auto"/>
            <w:vAlign w:val="center"/>
          </w:tcPr>
          <w:p w14:paraId="307D543D" w14:textId="77777777" w:rsidR="00040D88" w:rsidRPr="0054125F" w:rsidRDefault="00040D88">
            <w:pPr>
              <w:suppressAutoHyphens/>
              <w:autoSpaceDN w:val="0"/>
              <w:textAlignment w:val="baseline"/>
              <w:rPr>
                <w:sz w:val="16"/>
                <w:szCs w:val="16"/>
              </w:rPr>
            </w:pPr>
          </w:p>
        </w:tc>
        <w:tc>
          <w:tcPr>
            <w:tcW w:w="1119" w:type="dxa"/>
            <w:shd w:val="clear" w:color="auto" w:fill="auto"/>
            <w:vAlign w:val="center"/>
          </w:tcPr>
          <w:p w14:paraId="53157E54" w14:textId="77777777" w:rsidR="00040D88" w:rsidRPr="0054125F" w:rsidRDefault="00040D88">
            <w:pPr>
              <w:suppressAutoHyphens/>
              <w:autoSpaceDN w:val="0"/>
              <w:textAlignment w:val="baseline"/>
              <w:rPr>
                <w:sz w:val="16"/>
                <w:szCs w:val="16"/>
              </w:rPr>
            </w:pPr>
          </w:p>
        </w:tc>
        <w:tc>
          <w:tcPr>
            <w:tcW w:w="1454" w:type="dxa"/>
            <w:shd w:val="clear" w:color="auto" w:fill="auto"/>
            <w:vAlign w:val="center"/>
          </w:tcPr>
          <w:p w14:paraId="7A9C4902"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58A9D287"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05FE682D"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0BEF45BE"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755330C2"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13827F29"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105504F7"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28AC2CA2"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7038FF77"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55AD7669"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7AA46F7C" w14:textId="77777777" w:rsidR="00040D88" w:rsidRPr="0054125F" w:rsidRDefault="00040D88">
            <w:pPr>
              <w:suppressAutoHyphens/>
              <w:autoSpaceDN w:val="0"/>
              <w:textAlignment w:val="baseline"/>
              <w:rPr>
                <w:sz w:val="16"/>
                <w:szCs w:val="16"/>
              </w:rPr>
            </w:pPr>
          </w:p>
        </w:tc>
      </w:tr>
      <w:tr w:rsidR="0054125F" w:rsidRPr="0054125F" w14:paraId="2886828F" w14:textId="77777777">
        <w:trPr>
          <w:trHeight w:val="240"/>
        </w:trPr>
        <w:tc>
          <w:tcPr>
            <w:tcW w:w="388" w:type="dxa"/>
            <w:shd w:val="clear" w:color="auto" w:fill="auto"/>
            <w:noWrap/>
            <w:vAlign w:val="center"/>
            <w:hideMark/>
          </w:tcPr>
          <w:p w14:paraId="2717D872"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19" w:type="dxa"/>
            <w:shd w:val="clear" w:color="auto" w:fill="auto"/>
            <w:noWrap/>
            <w:vAlign w:val="center"/>
          </w:tcPr>
          <w:p w14:paraId="58D75319" w14:textId="77777777" w:rsidR="00040D88" w:rsidRPr="0054125F" w:rsidRDefault="00040D88">
            <w:pPr>
              <w:suppressAutoHyphens/>
              <w:autoSpaceDN w:val="0"/>
              <w:textAlignment w:val="baseline"/>
              <w:rPr>
                <w:b/>
                <w:bCs/>
                <w:sz w:val="16"/>
                <w:szCs w:val="16"/>
              </w:rPr>
            </w:pPr>
          </w:p>
        </w:tc>
        <w:tc>
          <w:tcPr>
            <w:tcW w:w="1454" w:type="dxa"/>
            <w:shd w:val="clear" w:color="auto" w:fill="auto"/>
            <w:vAlign w:val="center"/>
          </w:tcPr>
          <w:p w14:paraId="579BBD13"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0CB15753"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0A6FC154"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7C587380"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6853FA59"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78B8041E"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4682E04B"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25E37E94"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237BCBBC"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5F43A836"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4199134F" w14:textId="77777777" w:rsidR="00040D88" w:rsidRPr="0054125F" w:rsidRDefault="00040D88">
            <w:pPr>
              <w:suppressAutoHyphens/>
              <w:autoSpaceDN w:val="0"/>
              <w:textAlignment w:val="baseline"/>
              <w:rPr>
                <w:sz w:val="16"/>
                <w:szCs w:val="16"/>
              </w:rPr>
            </w:pPr>
          </w:p>
        </w:tc>
      </w:tr>
      <w:tr w:rsidR="0054125F" w:rsidRPr="0054125F" w14:paraId="0A784886" w14:textId="77777777">
        <w:trPr>
          <w:trHeight w:val="240"/>
        </w:trPr>
        <w:tc>
          <w:tcPr>
            <w:tcW w:w="8500" w:type="dxa"/>
            <w:gridSpan w:val="8"/>
            <w:tcBorders>
              <w:bottom w:val="single" w:sz="4" w:space="0" w:color="auto"/>
            </w:tcBorders>
            <w:shd w:val="clear" w:color="auto" w:fill="auto"/>
            <w:vAlign w:val="center"/>
            <w:hideMark/>
          </w:tcPr>
          <w:p w14:paraId="4B4B7F04" w14:textId="77777777" w:rsidR="00040D88" w:rsidRPr="0054125F" w:rsidRDefault="00716CFC">
            <w:pPr>
              <w:suppressAutoHyphens/>
              <w:autoSpaceDN w:val="0"/>
              <w:textAlignment w:val="baseline"/>
              <w:rPr>
                <w:b/>
                <w:bCs/>
                <w:sz w:val="16"/>
                <w:szCs w:val="16"/>
              </w:rPr>
            </w:pPr>
            <w:r w:rsidRPr="0054125F">
              <w:rPr>
                <w:b/>
                <w:bCs/>
                <w:sz w:val="16"/>
                <w:szCs w:val="16"/>
              </w:rPr>
              <w:t>Налоги и обязательные платежи</w:t>
            </w:r>
          </w:p>
        </w:tc>
        <w:tc>
          <w:tcPr>
            <w:tcW w:w="5670" w:type="dxa"/>
            <w:gridSpan w:val="5"/>
            <w:tcBorders>
              <w:bottom w:val="single" w:sz="4" w:space="0" w:color="auto"/>
              <w:right w:val="single" w:sz="4" w:space="0" w:color="auto"/>
            </w:tcBorders>
            <w:shd w:val="clear" w:color="auto" w:fill="auto"/>
            <w:vAlign w:val="center"/>
            <w:hideMark/>
          </w:tcPr>
          <w:p w14:paraId="2A5498D7"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05BF8567" w14:textId="77777777">
        <w:trPr>
          <w:trHeight w:val="480"/>
        </w:trPr>
        <w:tc>
          <w:tcPr>
            <w:tcW w:w="388" w:type="dxa"/>
            <w:tcBorders>
              <w:bottom w:val="single" w:sz="4" w:space="0" w:color="auto"/>
            </w:tcBorders>
            <w:shd w:val="clear" w:color="auto" w:fill="auto"/>
            <w:vAlign w:val="center"/>
            <w:hideMark/>
          </w:tcPr>
          <w:p w14:paraId="4382FD0B" w14:textId="77777777" w:rsidR="00040D88" w:rsidRPr="0054125F" w:rsidRDefault="00716CFC">
            <w:pPr>
              <w:suppressAutoHyphens/>
              <w:autoSpaceDN w:val="0"/>
              <w:textAlignment w:val="baseline"/>
              <w:rPr>
                <w:sz w:val="16"/>
                <w:szCs w:val="16"/>
              </w:rPr>
            </w:pPr>
            <w:r w:rsidRPr="0054125F">
              <w:rPr>
                <w:sz w:val="16"/>
                <w:szCs w:val="16"/>
              </w:rPr>
              <w:t>11</w:t>
            </w:r>
          </w:p>
        </w:tc>
        <w:tc>
          <w:tcPr>
            <w:tcW w:w="1119" w:type="dxa"/>
            <w:tcBorders>
              <w:bottom w:val="single" w:sz="4" w:space="0" w:color="auto"/>
            </w:tcBorders>
            <w:shd w:val="clear" w:color="auto" w:fill="auto"/>
            <w:noWrap/>
            <w:vAlign w:val="center"/>
            <w:hideMark/>
          </w:tcPr>
          <w:p w14:paraId="133269F6" w14:textId="77777777" w:rsidR="00040D88" w:rsidRPr="0054125F" w:rsidRDefault="00716CFC">
            <w:pPr>
              <w:suppressAutoHyphens/>
              <w:autoSpaceDN w:val="0"/>
              <w:textAlignment w:val="baseline"/>
              <w:rPr>
                <w:sz w:val="16"/>
                <w:szCs w:val="16"/>
              </w:rPr>
            </w:pPr>
            <w:r w:rsidRPr="0054125F">
              <w:rPr>
                <w:sz w:val="16"/>
                <w:szCs w:val="16"/>
              </w:rPr>
              <w:t> </w:t>
            </w:r>
          </w:p>
        </w:tc>
        <w:tc>
          <w:tcPr>
            <w:tcW w:w="1454" w:type="dxa"/>
            <w:tcBorders>
              <w:bottom w:val="single" w:sz="4" w:space="0" w:color="auto"/>
            </w:tcBorders>
            <w:shd w:val="clear" w:color="auto" w:fill="auto"/>
            <w:vAlign w:val="center"/>
            <w:hideMark/>
          </w:tcPr>
          <w:p w14:paraId="1017C97A" w14:textId="77777777" w:rsidR="00040D88" w:rsidRPr="0054125F" w:rsidRDefault="00716CFC">
            <w:pPr>
              <w:suppressAutoHyphens/>
              <w:autoSpaceDN w:val="0"/>
              <w:textAlignment w:val="baseline"/>
              <w:rPr>
                <w:sz w:val="16"/>
                <w:szCs w:val="16"/>
              </w:rPr>
            </w:pPr>
            <w:r w:rsidRPr="0054125F">
              <w:rPr>
                <w:sz w:val="16"/>
                <w:szCs w:val="16"/>
              </w:rPr>
              <w:t>Средства на покрытие затрат на покрытие НДС 20%</w:t>
            </w:r>
          </w:p>
        </w:tc>
        <w:tc>
          <w:tcPr>
            <w:tcW w:w="1170" w:type="dxa"/>
            <w:tcBorders>
              <w:bottom w:val="single" w:sz="4" w:space="0" w:color="auto"/>
            </w:tcBorders>
            <w:shd w:val="clear" w:color="auto" w:fill="auto"/>
            <w:noWrap/>
            <w:vAlign w:val="center"/>
          </w:tcPr>
          <w:p w14:paraId="7B990F41" w14:textId="77777777" w:rsidR="00040D88" w:rsidRPr="0054125F" w:rsidRDefault="00040D88">
            <w:pPr>
              <w:suppressAutoHyphens/>
              <w:autoSpaceDN w:val="0"/>
              <w:textAlignment w:val="baseline"/>
              <w:rPr>
                <w:sz w:val="16"/>
                <w:szCs w:val="16"/>
              </w:rPr>
            </w:pPr>
          </w:p>
        </w:tc>
        <w:tc>
          <w:tcPr>
            <w:tcW w:w="1008" w:type="dxa"/>
            <w:tcBorders>
              <w:bottom w:val="single" w:sz="4" w:space="0" w:color="auto"/>
            </w:tcBorders>
            <w:shd w:val="clear" w:color="auto" w:fill="auto"/>
            <w:noWrap/>
            <w:vAlign w:val="center"/>
          </w:tcPr>
          <w:p w14:paraId="39EB2AD2" w14:textId="77777777" w:rsidR="00040D88" w:rsidRPr="0054125F" w:rsidRDefault="00040D88">
            <w:pPr>
              <w:suppressAutoHyphens/>
              <w:autoSpaceDN w:val="0"/>
              <w:textAlignment w:val="baseline"/>
              <w:rPr>
                <w:sz w:val="16"/>
                <w:szCs w:val="16"/>
              </w:rPr>
            </w:pPr>
          </w:p>
        </w:tc>
        <w:tc>
          <w:tcPr>
            <w:tcW w:w="1211" w:type="dxa"/>
            <w:tcBorders>
              <w:bottom w:val="single" w:sz="4" w:space="0" w:color="auto"/>
            </w:tcBorders>
            <w:shd w:val="clear" w:color="auto" w:fill="auto"/>
            <w:noWrap/>
            <w:vAlign w:val="center"/>
          </w:tcPr>
          <w:p w14:paraId="0DD69E06" w14:textId="77777777" w:rsidR="00040D88" w:rsidRPr="0054125F" w:rsidRDefault="00040D88">
            <w:pPr>
              <w:suppressAutoHyphens/>
              <w:autoSpaceDN w:val="0"/>
              <w:textAlignment w:val="baseline"/>
              <w:rPr>
                <w:sz w:val="16"/>
                <w:szCs w:val="16"/>
              </w:rPr>
            </w:pPr>
          </w:p>
        </w:tc>
        <w:tc>
          <w:tcPr>
            <w:tcW w:w="708" w:type="dxa"/>
            <w:tcBorders>
              <w:bottom w:val="single" w:sz="4" w:space="0" w:color="auto"/>
            </w:tcBorders>
            <w:shd w:val="clear" w:color="auto" w:fill="auto"/>
            <w:noWrap/>
            <w:vAlign w:val="center"/>
          </w:tcPr>
          <w:p w14:paraId="7D78F696" w14:textId="77777777" w:rsidR="00040D88" w:rsidRPr="0054125F" w:rsidRDefault="00040D88">
            <w:pPr>
              <w:suppressAutoHyphens/>
              <w:autoSpaceDN w:val="0"/>
              <w:textAlignment w:val="baseline"/>
              <w:rPr>
                <w:sz w:val="16"/>
                <w:szCs w:val="16"/>
              </w:rPr>
            </w:pPr>
          </w:p>
        </w:tc>
        <w:tc>
          <w:tcPr>
            <w:tcW w:w="1442" w:type="dxa"/>
            <w:tcBorders>
              <w:bottom w:val="single" w:sz="4" w:space="0" w:color="auto"/>
            </w:tcBorders>
            <w:shd w:val="clear" w:color="auto" w:fill="auto"/>
            <w:noWrap/>
            <w:vAlign w:val="center"/>
          </w:tcPr>
          <w:p w14:paraId="2498D15B" w14:textId="77777777" w:rsidR="00040D88" w:rsidRPr="0054125F" w:rsidRDefault="00040D88">
            <w:pPr>
              <w:suppressAutoHyphens/>
              <w:autoSpaceDN w:val="0"/>
              <w:textAlignment w:val="baseline"/>
              <w:rPr>
                <w:sz w:val="16"/>
                <w:szCs w:val="16"/>
              </w:rPr>
            </w:pPr>
          </w:p>
        </w:tc>
        <w:tc>
          <w:tcPr>
            <w:tcW w:w="1170" w:type="dxa"/>
            <w:tcBorders>
              <w:bottom w:val="single" w:sz="4" w:space="0" w:color="auto"/>
            </w:tcBorders>
            <w:shd w:val="clear" w:color="auto" w:fill="auto"/>
            <w:noWrap/>
            <w:vAlign w:val="center"/>
          </w:tcPr>
          <w:p w14:paraId="15A44316" w14:textId="77777777" w:rsidR="00040D88" w:rsidRPr="0054125F" w:rsidRDefault="00040D88">
            <w:pPr>
              <w:suppressAutoHyphens/>
              <w:autoSpaceDN w:val="0"/>
              <w:textAlignment w:val="baseline"/>
              <w:rPr>
                <w:sz w:val="16"/>
                <w:szCs w:val="16"/>
              </w:rPr>
            </w:pPr>
          </w:p>
        </w:tc>
        <w:tc>
          <w:tcPr>
            <w:tcW w:w="1008" w:type="dxa"/>
            <w:tcBorders>
              <w:bottom w:val="single" w:sz="4" w:space="0" w:color="auto"/>
            </w:tcBorders>
            <w:shd w:val="clear" w:color="auto" w:fill="auto"/>
            <w:noWrap/>
            <w:vAlign w:val="center"/>
          </w:tcPr>
          <w:p w14:paraId="59AE7137" w14:textId="77777777" w:rsidR="00040D88" w:rsidRPr="0054125F" w:rsidRDefault="00040D88">
            <w:pPr>
              <w:suppressAutoHyphens/>
              <w:autoSpaceDN w:val="0"/>
              <w:textAlignment w:val="baseline"/>
              <w:rPr>
                <w:sz w:val="16"/>
                <w:szCs w:val="16"/>
              </w:rPr>
            </w:pPr>
          </w:p>
        </w:tc>
        <w:tc>
          <w:tcPr>
            <w:tcW w:w="1211" w:type="dxa"/>
            <w:tcBorders>
              <w:bottom w:val="single" w:sz="4" w:space="0" w:color="auto"/>
            </w:tcBorders>
            <w:shd w:val="clear" w:color="auto" w:fill="auto"/>
            <w:noWrap/>
            <w:vAlign w:val="center"/>
          </w:tcPr>
          <w:p w14:paraId="143A3D19" w14:textId="77777777" w:rsidR="00040D88" w:rsidRPr="0054125F" w:rsidRDefault="00040D88">
            <w:pPr>
              <w:suppressAutoHyphens/>
              <w:autoSpaceDN w:val="0"/>
              <w:textAlignment w:val="baseline"/>
              <w:rPr>
                <w:sz w:val="16"/>
                <w:szCs w:val="16"/>
              </w:rPr>
            </w:pPr>
          </w:p>
        </w:tc>
        <w:tc>
          <w:tcPr>
            <w:tcW w:w="864" w:type="dxa"/>
            <w:tcBorders>
              <w:bottom w:val="single" w:sz="4" w:space="0" w:color="auto"/>
            </w:tcBorders>
            <w:shd w:val="clear" w:color="auto" w:fill="auto"/>
            <w:noWrap/>
            <w:vAlign w:val="center"/>
          </w:tcPr>
          <w:p w14:paraId="1946B410" w14:textId="77777777" w:rsidR="00040D88" w:rsidRPr="0054125F" w:rsidRDefault="00040D88">
            <w:pPr>
              <w:suppressAutoHyphens/>
              <w:autoSpaceDN w:val="0"/>
              <w:textAlignment w:val="baseline"/>
              <w:rPr>
                <w:sz w:val="16"/>
                <w:szCs w:val="16"/>
              </w:rPr>
            </w:pPr>
          </w:p>
        </w:tc>
        <w:tc>
          <w:tcPr>
            <w:tcW w:w="1417" w:type="dxa"/>
            <w:tcBorders>
              <w:bottom w:val="single" w:sz="4" w:space="0" w:color="auto"/>
              <w:right w:val="single" w:sz="4" w:space="0" w:color="auto"/>
            </w:tcBorders>
            <w:shd w:val="clear" w:color="auto" w:fill="auto"/>
            <w:noWrap/>
            <w:vAlign w:val="center"/>
          </w:tcPr>
          <w:p w14:paraId="48768455" w14:textId="77777777" w:rsidR="00040D88" w:rsidRPr="0054125F" w:rsidRDefault="00040D88">
            <w:pPr>
              <w:suppressAutoHyphens/>
              <w:autoSpaceDN w:val="0"/>
              <w:textAlignment w:val="baseline"/>
              <w:rPr>
                <w:sz w:val="16"/>
                <w:szCs w:val="16"/>
              </w:rPr>
            </w:pPr>
          </w:p>
        </w:tc>
      </w:tr>
      <w:tr w:rsidR="0054125F" w:rsidRPr="0054125F" w14:paraId="3A258CE2" w14:textId="77777777">
        <w:trPr>
          <w:trHeight w:val="240"/>
        </w:trPr>
        <w:tc>
          <w:tcPr>
            <w:tcW w:w="388" w:type="dxa"/>
            <w:tcBorders>
              <w:bottom w:val="single" w:sz="4" w:space="0" w:color="auto"/>
            </w:tcBorders>
            <w:shd w:val="clear" w:color="auto" w:fill="auto"/>
            <w:noWrap/>
            <w:vAlign w:val="center"/>
            <w:hideMark/>
          </w:tcPr>
          <w:p w14:paraId="1F6D6FB3"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19" w:type="dxa"/>
            <w:tcBorders>
              <w:bottom w:val="single" w:sz="4" w:space="0" w:color="auto"/>
            </w:tcBorders>
            <w:shd w:val="clear" w:color="auto" w:fill="auto"/>
            <w:noWrap/>
            <w:vAlign w:val="center"/>
            <w:hideMark/>
          </w:tcPr>
          <w:p w14:paraId="4462F11B"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454" w:type="dxa"/>
            <w:tcBorders>
              <w:bottom w:val="single" w:sz="4" w:space="0" w:color="auto"/>
            </w:tcBorders>
            <w:shd w:val="clear" w:color="auto" w:fill="auto"/>
            <w:vAlign w:val="center"/>
            <w:hideMark/>
          </w:tcPr>
          <w:p w14:paraId="22C872CD" w14:textId="77777777" w:rsidR="00040D88" w:rsidRPr="0054125F" w:rsidRDefault="00716CFC">
            <w:pPr>
              <w:suppressAutoHyphens/>
              <w:autoSpaceDN w:val="0"/>
              <w:textAlignment w:val="baseline"/>
              <w:rPr>
                <w:b/>
                <w:bCs/>
                <w:sz w:val="16"/>
                <w:szCs w:val="16"/>
              </w:rPr>
            </w:pPr>
            <w:r w:rsidRPr="0054125F">
              <w:rPr>
                <w:b/>
                <w:bCs/>
                <w:sz w:val="16"/>
                <w:szCs w:val="16"/>
              </w:rPr>
              <w:t>Всего по сводному сметному расчету стоимости строительства</w:t>
            </w:r>
          </w:p>
        </w:tc>
        <w:tc>
          <w:tcPr>
            <w:tcW w:w="1170" w:type="dxa"/>
            <w:tcBorders>
              <w:bottom w:val="single" w:sz="4" w:space="0" w:color="auto"/>
            </w:tcBorders>
            <w:shd w:val="clear" w:color="auto" w:fill="auto"/>
            <w:noWrap/>
            <w:vAlign w:val="center"/>
          </w:tcPr>
          <w:p w14:paraId="7EE8DBB7" w14:textId="77777777" w:rsidR="00040D88" w:rsidRPr="0054125F" w:rsidRDefault="00040D88">
            <w:pPr>
              <w:suppressAutoHyphens/>
              <w:autoSpaceDN w:val="0"/>
              <w:textAlignment w:val="baseline"/>
              <w:rPr>
                <w:sz w:val="16"/>
                <w:szCs w:val="16"/>
              </w:rPr>
            </w:pPr>
          </w:p>
        </w:tc>
        <w:tc>
          <w:tcPr>
            <w:tcW w:w="1008" w:type="dxa"/>
            <w:tcBorders>
              <w:bottom w:val="single" w:sz="4" w:space="0" w:color="auto"/>
            </w:tcBorders>
            <w:shd w:val="clear" w:color="auto" w:fill="auto"/>
            <w:noWrap/>
            <w:vAlign w:val="center"/>
          </w:tcPr>
          <w:p w14:paraId="4641F2FE" w14:textId="77777777" w:rsidR="00040D88" w:rsidRPr="0054125F" w:rsidRDefault="00040D88">
            <w:pPr>
              <w:suppressAutoHyphens/>
              <w:autoSpaceDN w:val="0"/>
              <w:textAlignment w:val="baseline"/>
              <w:rPr>
                <w:sz w:val="16"/>
                <w:szCs w:val="16"/>
              </w:rPr>
            </w:pPr>
          </w:p>
        </w:tc>
        <w:tc>
          <w:tcPr>
            <w:tcW w:w="1211" w:type="dxa"/>
            <w:tcBorders>
              <w:bottom w:val="single" w:sz="4" w:space="0" w:color="auto"/>
            </w:tcBorders>
            <w:shd w:val="clear" w:color="auto" w:fill="auto"/>
            <w:noWrap/>
            <w:vAlign w:val="center"/>
          </w:tcPr>
          <w:p w14:paraId="6B13C952" w14:textId="77777777" w:rsidR="00040D88" w:rsidRPr="0054125F" w:rsidRDefault="00040D88">
            <w:pPr>
              <w:suppressAutoHyphens/>
              <w:autoSpaceDN w:val="0"/>
              <w:textAlignment w:val="baseline"/>
              <w:rPr>
                <w:sz w:val="16"/>
                <w:szCs w:val="16"/>
              </w:rPr>
            </w:pPr>
          </w:p>
        </w:tc>
        <w:tc>
          <w:tcPr>
            <w:tcW w:w="708" w:type="dxa"/>
            <w:tcBorders>
              <w:bottom w:val="single" w:sz="4" w:space="0" w:color="auto"/>
            </w:tcBorders>
            <w:shd w:val="clear" w:color="auto" w:fill="auto"/>
            <w:noWrap/>
            <w:vAlign w:val="center"/>
          </w:tcPr>
          <w:p w14:paraId="711F40D4" w14:textId="77777777" w:rsidR="00040D88" w:rsidRPr="0054125F" w:rsidRDefault="00040D88">
            <w:pPr>
              <w:suppressAutoHyphens/>
              <w:autoSpaceDN w:val="0"/>
              <w:textAlignment w:val="baseline"/>
              <w:rPr>
                <w:sz w:val="16"/>
                <w:szCs w:val="16"/>
              </w:rPr>
            </w:pPr>
          </w:p>
        </w:tc>
        <w:tc>
          <w:tcPr>
            <w:tcW w:w="1442" w:type="dxa"/>
            <w:tcBorders>
              <w:bottom w:val="single" w:sz="4" w:space="0" w:color="auto"/>
            </w:tcBorders>
            <w:shd w:val="clear" w:color="auto" w:fill="auto"/>
            <w:noWrap/>
            <w:vAlign w:val="center"/>
          </w:tcPr>
          <w:p w14:paraId="5706F089" w14:textId="77777777" w:rsidR="00040D88" w:rsidRPr="0054125F" w:rsidRDefault="00040D88">
            <w:pPr>
              <w:suppressAutoHyphens/>
              <w:autoSpaceDN w:val="0"/>
              <w:textAlignment w:val="baseline"/>
              <w:rPr>
                <w:sz w:val="16"/>
                <w:szCs w:val="16"/>
              </w:rPr>
            </w:pPr>
          </w:p>
        </w:tc>
        <w:tc>
          <w:tcPr>
            <w:tcW w:w="1170" w:type="dxa"/>
            <w:tcBorders>
              <w:bottom w:val="single" w:sz="4" w:space="0" w:color="auto"/>
            </w:tcBorders>
            <w:shd w:val="clear" w:color="auto" w:fill="auto"/>
            <w:noWrap/>
            <w:vAlign w:val="center"/>
          </w:tcPr>
          <w:p w14:paraId="4046AAC9" w14:textId="77777777" w:rsidR="00040D88" w:rsidRPr="0054125F" w:rsidRDefault="00040D88">
            <w:pPr>
              <w:suppressAutoHyphens/>
              <w:autoSpaceDN w:val="0"/>
              <w:textAlignment w:val="baseline"/>
              <w:rPr>
                <w:sz w:val="16"/>
                <w:szCs w:val="16"/>
              </w:rPr>
            </w:pPr>
          </w:p>
        </w:tc>
        <w:tc>
          <w:tcPr>
            <w:tcW w:w="1008" w:type="dxa"/>
            <w:tcBorders>
              <w:bottom w:val="single" w:sz="4" w:space="0" w:color="auto"/>
            </w:tcBorders>
            <w:shd w:val="clear" w:color="auto" w:fill="auto"/>
            <w:noWrap/>
            <w:vAlign w:val="center"/>
          </w:tcPr>
          <w:p w14:paraId="7212B3E3" w14:textId="77777777" w:rsidR="00040D88" w:rsidRPr="0054125F" w:rsidRDefault="00040D88">
            <w:pPr>
              <w:suppressAutoHyphens/>
              <w:autoSpaceDN w:val="0"/>
              <w:textAlignment w:val="baseline"/>
              <w:rPr>
                <w:sz w:val="16"/>
                <w:szCs w:val="16"/>
              </w:rPr>
            </w:pPr>
          </w:p>
        </w:tc>
        <w:tc>
          <w:tcPr>
            <w:tcW w:w="1211" w:type="dxa"/>
            <w:tcBorders>
              <w:bottom w:val="single" w:sz="4" w:space="0" w:color="auto"/>
            </w:tcBorders>
            <w:shd w:val="clear" w:color="auto" w:fill="auto"/>
            <w:noWrap/>
            <w:vAlign w:val="center"/>
          </w:tcPr>
          <w:p w14:paraId="528C079F" w14:textId="77777777" w:rsidR="00040D88" w:rsidRPr="0054125F" w:rsidRDefault="00040D88">
            <w:pPr>
              <w:suppressAutoHyphens/>
              <w:autoSpaceDN w:val="0"/>
              <w:textAlignment w:val="baseline"/>
              <w:rPr>
                <w:sz w:val="16"/>
                <w:szCs w:val="16"/>
              </w:rPr>
            </w:pPr>
          </w:p>
        </w:tc>
        <w:tc>
          <w:tcPr>
            <w:tcW w:w="864" w:type="dxa"/>
            <w:tcBorders>
              <w:bottom w:val="single" w:sz="4" w:space="0" w:color="auto"/>
            </w:tcBorders>
            <w:shd w:val="clear" w:color="auto" w:fill="auto"/>
            <w:noWrap/>
            <w:vAlign w:val="center"/>
          </w:tcPr>
          <w:p w14:paraId="610D37DA" w14:textId="77777777" w:rsidR="00040D88" w:rsidRPr="0054125F" w:rsidRDefault="00040D88">
            <w:pPr>
              <w:suppressAutoHyphens/>
              <w:autoSpaceDN w:val="0"/>
              <w:textAlignment w:val="baseline"/>
              <w:rPr>
                <w:sz w:val="16"/>
                <w:szCs w:val="16"/>
              </w:rPr>
            </w:pPr>
          </w:p>
        </w:tc>
        <w:tc>
          <w:tcPr>
            <w:tcW w:w="1417" w:type="dxa"/>
            <w:tcBorders>
              <w:bottom w:val="single" w:sz="4" w:space="0" w:color="auto"/>
              <w:right w:val="single" w:sz="4" w:space="0" w:color="auto"/>
            </w:tcBorders>
            <w:shd w:val="clear" w:color="auto" w:fill="auto"/>
            <w:noWrap/>
            <w:vAlign w:val="center"/>
          </w:tcPr>
          <w:p w14:paraId="53247EE9" w14:textId="77777777" w:rsidR="00040D88" w:rsidRPr="0054125F" w:rsidRDefault="00040D88">
            <w:pPr>
              <w:suppressAutoHyphens/>
              <w:autoSpaceDN w:val="0"/>
              <w:textAlignment w:val="baseline"/>
              <w:rPr>
                <w:sz w:val="16"/>
                <w:szCs w:val="16"/>
              </w:rPr>
            </w:pPr>
          </w:p>
        </w:tc>
      </w:tr>
      <w:tr w:rsidR="0054125F" w:rsidRPr="0054125F" w14:paraId="24FD7313" w14:textId="77777777">
        <w:trPr>
          <w:trHeight w:val="553"/>
        </w:trPr>
        <w:tc>
          <w:tcPr>
            <w:tcW w:w="388" w:type="dxa"/>
            <w:tcBorders>
              <w:top w:val="single" w:sz="4" w:space="0" w:color="auto"/>
              <w:left w:val="nil"/>
              <w:bottom w:val="nil"/>
              <w:right w:val="nil"/>
            </w:tcBorders>
            <w:shd w:val="clear" w:color="auto" w:fill="auto"/>
            <w:noWrap/>
            <w:vAlign w:val="center"/>
            <w:hideMark/>
          </w:tcPr>
          <w:p w14:paraId="4D9A8494" w14:textId="77777777" w:rsidR="00040D88" w:rsidRPr="0054125F" w:rsidRDefault="00040D88">
            <w:pPr>
              <w:suppressAutoHyphens/>
              <w:autoSpaceDN w:val="0"/>
              <w:textAlignment w:val="baseline"/>
              <w:rPr>
                <w:sz w:val="16"/>
                <w:szCs w:val="16"/>
              </w:rPr>
            </w:pPr>
          </w:p>
        </w:tc>
        <w:tc>
          <w:tcPr>
            <w:tcW w:w="1119" w:type="dxa"/>
            <w:tcBorders>
              <w:top w:val="single" w:sz="4" w:space="0" w:color="auto"/>
              <w:left w:val="nil"/>
              <w:bottom w:val="nil"/>
              <w:right w:val="nil"/>
            </w:tcBorders>
            <w:shd w:val="clear" w:color="auto" w:fill="auto"/>
            <w:noWrap/>
            <w:vAlign w:val="center"/>
          </w:tcPr>
          <w:p w14:paraId="3BDD10BC" w14:textId="77777777" w:rsidR="00040D88" w:rsidRPr="0054125F" w:rsidRDefault="00716CFC">
            <w:pPr>
              <w:suppressAutoHyphens/>
              <w:autoSpaceDN w:val="0"/>
              <w:textAlignment w:val="baseline"/>
              <w:rPr>
                <w:sz w:val="16"/>
                <w:szCs w:val="16"/>
              </w:rPr>
            </w:pPr>
            <w:r w:rsidRPr="0054125F">
              <w:rPr>
                <w:sz w:val="16"/>
                <w:szCs w:val="16"/>
              </w:rPr>
              <w:t>Подписи</w:t>
            </w:r>
          </w:p>
        </w:tc>
        <w:tc>
          <w:tcPr>
            <w:tcW w:w="1454" w:type="dxa"/>
            <w:tcBorders>
              <w:top w:val="single" w:sz="4" w:space="0" w:color="auto"/>
              <w:left w:val="nil"/>
              <w:bottom w:val="nil"/>
              <w:right w:val="nil"/>
            </w:tcBorders>
            <w:shd w:val="clear" w:color="auto" w:fill="auto"/>
            <w:noWrap/>
            <w:vAlign w:val="center"/>
            <w:hideMark/>
          </w:tcPr>
          <w:p w14:paraId="2AD7D683" w14:textId="77777777" w:rsidR="00040D88" w:rsidRPr="0054125F" w:rsidRDefault="00040D88">
            <w:pPr>
              <w:suppressAutoHyphens/>
              <w:autoSpaceDN w:val="0"/>
              <w:textAlignment w:val="baseline"/>
              <w:rPr>
                <w:sz w:val="16"/>
                <w:szCs w:val="16"/>
              </w:rPr>
            </w:pPr>
          </w:p>
        </w:tc>
        <w:tc>
          <w:tcPr>
            <w:tcW w:w="1170" w:type="dxa"/>
            <w:tcBorders>
              <w:top w:val="single" w:sz="4" w:space="0" w:color="auto"/>
              <w:left w:val="nil"/>
              <w:bottom w:val="nil"/>
              <w:right w:val="nil"/>
            </w:tcBorders>
            <w:shd w:val="clear" w:color="auto" w:fill="auto"/>
            <w:noWrap/>
            <w:vAlign w:val="center"/>
            <w:hideMark/>
          </w:tcPr>
          <w:p w14:paraId="354D2DBE"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tcBorders>
              <w:top w:val="single" w:sz="4" w:space="0" w:color="auto"/>
              <w:left w:val="nil"/>
              <w:bottom w:val="nil"/>
              <w:right w:val="nil"/>
            </w:tcBorders>
            <w:shd w:val="clear" w:color="auto" w:fill="auto"/>
            <w:noWrap/>
            <w:vAlign w:val="center"/>
            <w:hideMark/>
          </w:tcPr>
          <w:p w14:paraId="6CE096CE"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tcBorders>
              <w:top w:val="single" w:sz="4" w:space="0" w:color="auto"/>
              <w:left w:val="nil"/>
              <w:bottom w:val="nil"/>
              <w:right w:val="nil"/>
            </w:tcBorders>
            <w:shd w:val="clear" w:color="auto" w:fill="auto"/>
            <w:noWrap/>
            <w:vAlign w:val="center"/>
            <w:hideMark/>
          </w:tcPr>
          <w:p w14:paraId="7F06534B" w14:textId="77777777" w:rsidR="00040D88" w:rsidRPr="0054125F" w:rsidRDefault="00040D88">
            <w:pPr>
              <w:suppressAutoHyphens/>
              <w:autoSpaceDN w:val="0"/>
              <w:textAlignment w:val="baseline"/>
              <w:rPr>
                <w:sz w:val="16"/>
                <w:szCs w:val="16"/>
              </w:rPr>
            </w:pPr>
          </w:p>
        </w:tc>
        <w:tc>
          <w:tcPr>
            <w:tcW w:w="708" w:type="dxa"/>
            <w:tcBorders>
              <w:top w:val="single" w:sz="4" w:space="0" w:color="auto"/>
              <w:left w:val="nil"/>
              <w:bottom w:val="nil"/>
              <w:right w:val="nil"/>
            </w:tcBorders>
            <w:shd w:val="clear" w:color="auto" w:fill="auto"/>
            <w:noWrap/>
            <w:vAlign w:val="center"/>
            <w:hideMark/>
          </w:tcPr>
          <w:p w14:paraId="30B66B31" w14:textId="77777777" w:rsidR="00040D88" w:rsidRPr="0054125F" w:rsidRDefault="00040D88">
            <w:pPr>
              <w:suppressAutoHyphens/>
              <w:autoSpaceDN w:val="0"/>
              <w:textAlignment w:val="baseline"/>
              <w:rPr>
                <w:sz w:val="16"/>
                <w:szCs w:val="16"/>
              </w:rPr>
            </w:pPr>
          </w:p>
        </w:tc>
        <w:tc>
          <w:tcPr>
            <w:tcW w:w="1442" w:type="dxa"/>
            <w:tcBorders>
              <w:top w:val="single" w:sz="4" w:space="0" w:color="auto"/>
              <w:left w:val="nil"/>
              <w:bottom w:val="nil"/>
              <w:right w:val="nil"/>
            </w:tcBorders>
            <w:shd w:val="clear" w:color="auto" w:fill="auto"/>
            <w:noWrap/>
            <w:vAlign w:val="center"/>
            <w:hideMark/>
          </w:tcPr>
          <w:p w14:paraId="613B15E2" w14:textId="77777777" w:rsidR="00040D88" w:rsidRPr="0054125F" w:rsidRDefault="00040D88">
            <w:pPr>
              <w:suppressAutoHyphens/>
              <w:autoSpaceDN w:val="0"/>
              <w:textAlignment w:val="baseline"/>
              <w:rPr>
                <w:sz w:val="16"/>
                <w:szCs w:val="16"/>
              </w:rPr>
            </w:pPr>
          </w:p>
        </w:tc>
        <w:tc>
          <w:tcPr>
            <w:tcW w:w="1170" w:type="dxa"/>
            <w:tcBorders>
              <w:top w:val="single" w:sz="4" w:space="0" w:color="auto"/>
              <w:left w:val="nil"/>
              <w:bottom w:val="nil"/>
              <w:right w:val="nil"/>
            </w:tcBorders>
            <w:shd w:val="clear" w:color="auto" w:fill="auto"/>
            <w:noWrap/>
            <w:vAlign w:val="center"/>
            <w:hideMark/>
          </w:tcPr>
          <w:p w14:paraId="32C36C33" w14:textId="77777777" w:rsidR="00040D88" w:rsidRPr="0054125F" w:rsidRDefault="00040D88">
            <w:pPr>
              <w:suppressAutoHyphens/>
              <w:autoSpaceDN w:val="0"/>
              <w:textAlignment w:val="baseline"/>
              <w:rPr>
                <w:sz w:val="16"/>
                <w:szCs w:val="16"/>
              </w:rPr>
            </w:pPr>
          </w:p>
        </w:tc>
        <w:tc>
          <w:tcPr>
            <w:tcW w:w="1008" w:type="dxa"/>
            <w:tcBorders>
              <w:top w:val="single" w:sz="4" w:space="0" w:color="auto"/>
              <w:left w:val="nil"/>
              <w:bottom w:val="nil"/>
              <w:right w:val="nil"/>
            </w:tcBorders>
            <w:shd w:val="clear" w:color="auto" w:fill="auto"/>
            <w:noWrap/>
            <w:vAlign w:val="center"/>
            <w:hideMark/>
          </w:tcPr>
          <w:p w14:paraId="0E1AA5FD" w14:textId="77777777" w:rsidR="00040D88" w:rsidRPr="0054125F" w:rsidRDefault="00040D88">
            <w:pPr>
              <w:suppressAutoHyphens/>
              <w:autoSpaceDN w:val="0"/>
              <w:textAlignment w:val="baseline"/>
              <w:rPr>
                <w:sz w:val="16"/>
                <w:szCs w:val="16"/>
              </w:rPr>
            </w:pPr>
          </w:p>
        </w:tc>
        <w:tc>
          <w:tcPr>
            <w:tcW w:w="1211" w:type="dxa"/>
            <w:tcBorders>
              <w:top w:val="single" w:sz="4" w:space="0" w:color="auto"/>
              <w:left w:val="nil"/>
              <w:bottom w:val="nil"/>
              <w:right w:val="nil"/>
            </w:tcBorders>
            <w:shd w:val="clear" w:color="auto" w:fill="auto"/>
            <w:noWrap/>
            <w:vAlign w:val="center"/>
            <w:hideMark/>
          </w:tcPr>
          <w:p w14:paraId="2F5E9D00" w14:textId="77777777" w:rsidR="00040D88" w:rsidRPr="0054125F" w:rsidRDefault="00040D88">
            <w:pPr>
              <w:suppressAutoHyphens/>
              <w:autoSpaceDN w:val="0"/>
              <w:textAlignment w:val="baseline"/>
              <w:rPr>
                <w:sz w:val="16"/>
                <w:szCs w:val="16"/>
              </w:rPr>
            </w:pPr>
          </w:p>
        </w:tc>
        <w:tc>
          <w:tcPr>
            <w:tcW w:w="864" w:type="dxa"/>
            <w:tcBorders>
              <w:top w:val="single" w:sz="4" w:space="0" w:color="auto"/>
              <w:left w:val="nil"/>
              <w:bottom w:val="nil"/>
              <w:right w:val="nil"/>
            </w:tcBorders>
            <w:shd w:val="clear" w:color="auto" w:fill="auto"/>
            <w:noWrap/>
            <w:vAlign w:val="center"/>
            <w:hideMark/>
          </w:tcPr>
          <w:p w14:paraId="5BB9C46B" w14:textId="77777777" w:rsidR="00040D88" w:rsidRPr="0054125F" w:rsidRDefault="00040D88">
            <w:pPr>
              <w:suppressAutoHyphens/>
              <w:autoSpaceDN w:val="0"/>
              <w:textAlignment w:val="baseline"/>
              <w:rPr>
                <w:sz w:val="16"/>
                <w:szCs w:val="16"/>
              </w:rPr>
            </w:pPr>
          </w:p>
        </w:tc>
        <w:tc>
          <w:tcPr>
            <w:tcW w:w="1417" w:type="dxa"/>
            <w:tcBorders>
              <w:top w:val="single" w:sz="4" w:space="0" w:color="auto"/>
              <w:left w:val="nil"/>
              <w:bottom w:val="nil"/>
              <w:right w:val="nil"/>
            </w:tcBorders>
            <w:shd w:val="clear" w:color="auto" w:fill="auto"/>
            <w:noWrap/>
            <w:vAlign w:val="center"/>
            <w:hideMark/>
          </w:tcPr>
          <w:p w14:paraId="00B1184A" w14:textId="77777777" w:rsidR="00040D88" w:rsidRPr="0054125F" w:rsidRDefault="00040D88">
            <w:pPr>
              <w:suppressAutoHyphens/>
              <w:autoSpaceDN w:val="0"/>
              <w:textAlignment w:val="baseline"/>
              <w:rPr>
                <w:sz w:val="16"/>
                <w:szCs w:val="16"/>
              </w:rPr>
            </w:pPr>
          </w:p>
        </w:tc>
      </w:tr>
      <w:tr w:rsidR="00040D88" w:rsidRPr="0054125F" w14:paraId="3B8FC1DB" w14:textId="77777777">
        <w:trPr>
          <w:trHeight w:val="480"/>
        </w:trPr>
        <w:tc>
          <w:tcPr>
            <w:tcW w:w="388" w:type="dxa"/>
            <w:tcBorders>
              <w:top w:val="nil"/>
              <w:left w:val="nil"/>
              <w:bottom w:val="nil"/>
              <w:right w:val="nil"/>
            </w:tcBorders>
            <w:shd w:val="clear" w:color="auto" w:fill="auto"/>
            <w:noWrap/>
            <w:hideMark/>
          </w:tcPr>
          <w:p w14:paraId="2A346F7B" w14:textId="77777777" w:rsidR="00040D88" w:rsidRPr="0054125F" w:rsidRDefault="00040D88">
            <w:pPr>
              <w:suppressAutoHyphens/>
              <w:autoSpaceDN w:val="0"/>
              <w:jc w:val="both"/>
              <w:textAlignment w:val="baseline"/>
              <w:rPr>
                <w:sz w:val="16"/>
                <w:szCs w:val="16"/>
              </w:rPr>
            </w:pPr>
          </w:p>
        </w:tc>
        <w:tc>
          <w:tcPr>
            <w:tcW w:w="1119" w:type="dxa"/>
            <w:tcBorders>
              <w:top w:val="nil"/>
              <w:left w:val="nil"/>
              <w:bottom w:val="nil"/>
              <w:right w:val="nil"/>
            </w:tcBorders>
            <w:shd w:val="clear" w:color="auto" w:fill="auto"/>
            <w:noWrap/>
          </w:tcPr>
          <w:p w14:paraId="38A57CEA" w14:textId="77777777" w:rsidR="00040D88" w:rsidRPr="0054125F" w:rsidRDefault="00040D88">
            <w:pPr>
              <w:suppressAutoHyphens/>
              <w:autoSpaceDN w:val="0"/>
              <w:jc w:val="both"/>
              <w:textAlignment w:val="baseline"/>
              <w:rPr>
                <w:sz w:val="16"/>
                <w:szCs w:val="16"/>
              </w:rPr>
            </w:pPr>
          </w:p>
        </w:tc>
        <w:tc>
          <w:tcPr>
            <w:tcW w:w="1454" w:type="dxa"/>
            <w:tcBorders>
              <w:top w:val="nil"/>
              <w:left w:val="nil"/>
              <w:bottom w:val="nil"/>
              <w:right w:val="nil"/>
            </w:tcBorders>
            <w:shd w:val="clear" w:color="auto" w:fill="auto"/>
            <w:noWrap/>
            <w:hideMark/>
          </w:tcPr>
          <w:p w14:paraId="3FB5FA2E" w14:textId="77777777" w:rsidR="00040D88" w:rsidRPr="0054125F" w:rsidRDefault="00040D88">
            <w:pPr>
              <w:suppressAutoHyphens/>
              <w:autoSpaceDN w:val="0"/>
              <w:jc w:val="both"/>
              <w:textAlignment w:val="baseline"/>
              <w:rPr>
                <w:sz w:val="16"/>
                <w:szCs w:val="16"/>
              </w:rPr>
            </w:pPr>
          </w:p>
        </w:tc>
        <w:tc>
          <w:tcPr>
            <w:tcW w:w="1170" w:type="dxa"/>
            <w:tcBorders>
              <w:top w:val="nil"/>
              <w:left w:val="nil"/>
              <w:bottom w:val="nil"/>
              <w:right w:val="nil"/>
            </w:tcBorders>
            <w:shd w:val="clear" w:color="auto" w:fill="auto"/>
            <w:noWrap/>
            <w:hideMark/>
          </w:tcPr>
          <w:p w14:paraId="434B9EB6"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1008" w:type="dxa"/>
            <w:tcBorders>
              <w:top w:val="nil"/>
              <w:left w:val="nil"/>
              <w:bottom w:val="nil"/>
              <w:right w:val="nil"/>
            </w:tcBorders>
            <w:shd w:val="clear" w:color="auto" w:fill="auto"/>
            <w:noWrap/>
            <w:hideMark/>
          </w:tcPr>
          <w:p w14:paraId="47148A74"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1211" w:type="dxa"/>
            <w:tcBorders>
              <w:top w:val="nil"/>
              <w:left w:val="nil"/>
              <w:bottom w:val="nil"/>
              <w:right w:val="nil"/>
            </w:tcBorders>
            <w:shd w:val="clear" w:color="auto" w:fill="auto"/>
            <w:noWrap/>
            <w:hideMark/>
          </w:tcPr>
          <w:p w14:paraId="7A1051EA" w14:textId="77777777" w:rsidR="00040D88" w:rsidRPr="0054125F" w:rsidRDefault="00040D88">
            <w:pPr>
              <w:suppressAutoHyphens/>
              <w:autoSpaceDN w:val="0"/>
              <w:jc w:val="both"/>
              <w:textAlignment w:val="baseline"/>
              <w:rPr>
                <w:sz w:val="16"/>
                <w:szCs w:val="16"/>
              </w:rPr>
            </w:pPr>
          </w:p>
        </w:tc>
        <w:tc>
          <w:tcPr>
            <w:tcW w:w="708" w:type="dxa"/>
            <w:tcBorders>
              <w:top w:val="nil"/>
              <w:left w:val="nil"/>
              <w:bottom w:val="nil"/>
              <w:right w:val="nil"/>
            </w:tcBorders>
            <w:shd w:val="clear" w:color="auto" w:fill="auto"/>
            <w:noWrap/>
            <w:hideMark/>
          </w:tcPr>
          <w:p w14:paraId="5F236CAD" w14:textId="77777777" w:rsidR="00040D88" w:rsidRPr="0054125F" w:rsidRDefault="00040D88">
            <w:pPr>
              <w:suppressAutoHyphens/>
              <w:autoSpaceDN w:val="0"/>
              <w:jc w:val="both"/>
              <w:textAlignment w:val="baseline"/>
              <w:rPr>
                <w:sz w:val="16"/>
                <w:szCs w:val="16"/>
              </w:rPr>
            </w:pPr>
          </w:p>
        </w:tc>
        <w:tc>
          <w:tcPr>
            <w:tcW w:w="1442" w:type="dxa"/>
            <w:tcBorders>
              <w:top w:val="nil"/>
              <w:left w:val="nil"/>
              <w:bottom w:val="nil"/>
              <w:right w:val="nil"/>
            </w:tcBorders>
            <w:shd w:val="clear" w:color="auto" w:fill="auto"/>
            <w:noWrap/>
            <w:hideMark/>
          </w:tcPr>
          <w:p w14:paraId="6D0D0DA0" w14:textId="77777777" w:rsidR="00040D88" w:rsidRPr="0054125F" w:rsidRDefault="00040D88">
            <w:pPr>
              <w:suppressAutoHyphens/>
              <w:autoSpaceDN w:val="0"/>
              <w:jc w:val="both"/>
              <w:textAlignment w:val="baseline"/>
              <w:rPr>
                <w:sz w:val="16"/>
                <w:szCs w:val="16"/>
              </w:rPr>
            </w:pPr>
          </w:p>
        </w:tc>
        <w:tc>
          <w:tcPr>
            <w:tcW w:w="1170" w:type="dxa"/>
            <w:tcBorders>
              <w:top w:val="nil"/>
              <w:left w:val="nil"/>
              <w:bottom w:val="nil"/>
              <w:right w:val="nil"/>
            </w:tcBorders>
            <w:shd w:val="clear" w:color="auto" w:fill="auto"/>
            <w:noWrap/>
            <w:hideMark/>
          </w:tcPr>
          <w:p w14:paraId="28D098BB" w14:textId="77777777" w:rsidR="00040D88" w:rsidRPr="0054125F" w:rsidRDefault="00040D88">
            <w:pPr>
              <w:suppressAutoHyphens/>
              <w:autoSpaceDN w:val="0"/>
              <w:jc w:val="both"/>
              <w:textAlignment w:val="baseline"/>
              <w:rPr>
                <w:sz w:val="16"/>
                <w:szCs w:val="16"/>
              </w:rPr>
            </w:pPr>
          </w:p>
        </w:tc>
        <w:tc>
          <w:tcPr>
            <w:tcW w:w="1008" w:type="dxa"/>
            <w:tcBorders>
              <w:top w:val="nil"/>
              <w:left w:val="nil"/>
              <w:bottom w:val="nil"/>
              <w:right w:val="nil"/>
            </w:tcBorders>
            <w:shd w:val="clear" w:color="auto" w:fill="auto"/>
            <w:noWrap/>
            <w:hideMark/>
          </w:tcPr>
          <w:p w14:paraId="657FFD19" w14:textId="77777777" w:rsidR="00040D88" w:rsidRPr="0054125F" w:rsidRDefault="00040D88">
            <w:pPr>
              <w:suppressAutoHyphens/>
              <w:autoSpaceDN w:val="0"/>
              <w:jc w:val="both"/>
              <w:textAlignment w:val="baseline"/>
              <w:rPr>
                <w:sz w:val="16"/>
                <w:szCs w:val="16"/>
              </w:rPr>
            </w:pPr>
          </w:p>
        </w:tc>
        <w:tc>
          <w:tcPr>
            <w:tcW w:w="1211" w:type="dxa"/>
            <w:tcBorders>
              <w:top w:val="nil"/>
              <w:left w:val="nil"/>
              <w:bottom w:val="nil"/>
              <w:right w:val="nil"/>
            </w:tcBorders>
            <w:shd w:val="clear" w:color="auto" w:fill="auto"/>
            <w:noWrap/>
            <w:hideMark/>
          </w:tcPr>
          <w:p w14:paraId="7A1D86A3" w14:textId="77777777" w:rsidR="00040D88" w:rsidRPr="0054125F" w:rsidRDefault="00040D88">
            <w:pPr>
              <w:suppressAutoHyphens/>
              <w:autoSpaceDN w:val="0"/>
              <w:jc w:val="both"/>
              <w:textAlignment w:val="baseline"/>
              <w:rPr>
                <w:sz w:val="16"/>
                <w:szCs w:val="16"/>
              </w:rPr>
            </w:pPr>
          </w:p>
        </w:tc>
        <w:tc>
          <w:tcPr>
            <w:tcW w:w="864" w:type="dxa"/>
            <w:tcBorders>
              <w:top w:val="nil"/>
              <w:left w:val="nil"/>
              <w:bottom w:val="nil"/>
              <w:right w:val="nil"/>
            </w:tcBorders>
            <w:shd w:val="clear" w:color="auto" w:fill="auto"/>
            <w:noWrap/>
            <w:hideMark/>
          </w:tcPr>
          <w:p w14:paraId="59C32442" w14:textId="77777777" w:rsidR="00040D88" w:rsidRPr="0054125F" w:rsidRDefault="00040D88">
            <w:pPr>
              <w:suppressAutoHyphens/>
              <w:autoSpaceDN w:val="0"/>
              <w:jc w:val="both"/>
              <w:textAlignment w:val="baseline"/>
              <w:rPr>
                <w:sz w:val="16"/>
                <w:szCs w:val="16"/>
              </w:rPr>
            </w:pPr>
          </w:p>
        </w:tc>
        <w:tc>
          <w:tcPr>
            <w:tcW w:w="1417" w:type="dxa"/>
            <w:tcBorders>
              <w:top w:val="nil"/>
              <w:left w:val="nil"/>
              <w:bottom w:val="nil"/>
              <w:right w:val="nil"/>
            </w:tcBorders>
            <w:shd w:val="clear" w:color="auto" w:fill="auto"/>
            <w:noWrap/>
            <w:hideMark/>
          </w:tcPr>
          <w:p w14:paraId="2E52DA5C" w14:textId="77777777" w:rsidR="00040D88" w:rsidRPr="0054125F" w:rsidRDefault="00040D88">
            <w:pPr>
              <w:suppressAutoHyphens/>
              <w:autoSpaceDN w:val="0"/>
              <w:jc w:val="both"/>
              <w:textAlignment w:val="baseline"/>
              <w:rPr>
                <w:sz w:val="16"/>
                <w:szCs w:val="16"/>
              </w:rPr>
            </w:pPr>
          </w:p>
        </w:tc>
      </w:tr>
    </w:tbl>
    <w:p w14:paraId="150CBE83" w14:textId="77777777" w:rsidR="00040D88" w:rsidRPr="0054125F" w:rsidRDefault="00040D88">
      <w:pPr>
        <w:suppressAutoHyphens/>
        <w:autoSpaceDN w:val="0"/>
        <w:jc w:val="both"/>
        <w:textAlignment w:val="baseline"/>
        <w:rPr>
          <w:sz w:val="24"/>
          <w:szCs w:val="24"/>
          <w:lang w:val="en-US"/>
        </w:rPr>
      </w:pPr>
    </w:p>
    <w:p w14:paraId="24F553CD" w14:textId="77777777" w:rsidR="00040D88" w:rsidRPr="0054125F" w:rsidRDefault="00716CFC">
      <w:pPr>
        <w:suppressAutoHyphens/>
        <w:autoSpaceDN w:val="0"/>
        <w:jc w:val="right"/>
        <w:textAlignment w:val="baseline"/>
        <w:rPr>
          <w:sz w:val="24"/>
          <w:szCs w:val="24"/>
        </w:rPr>
      </w:pPr>
      <w:r w:rsidRPr="0054125F">
        <w:rPr>
          <w:sz w:val="24"/>
          <w:szCs w:val="24"/>
        </w:rPr>
        <w:br w:type="page"/>
      </w:r>
    </w:p>
    <w:p w14:paraId="729C9964" w14:textId="77777777" w:rsidR="00040D88" w:rsidRPr="0054125F" w:rsidRDefault="00716CFC">
      <w:pPr>
        <w:widowControl w:val="0"/>
        <w:autoSpaceDN w:val="0"/>
        <w:jc w:val="right"/>
        <w:textAlignment w:val="baseline"/>
        <w:rPr>
          <w:rStyle w:val="af6"/>
          <w:rFonts w:ascii="Times New Roman" w:hAnsi="Times New Roman"/>
          <w:color w:val="auto"/>
          <w:sz w:val="24"/>
          <w:szCs w:val="24"/>
          <w:u w:val="none"/>
        </w:rPr>
      </w:pPr>
      <w:r w:rsidRPr="007E5195">
        <w:rPr>
          <w:sz w:val="24"/>
          <w:szCs w:val="24"/>
        </w:rPr>
        <w:lastRenderedPageBreak/>
        <w:fldChar w:fldCharType="begin"/>
      </w:r>
      <w:r w:rsidRPr="0054125F">
        <w:rPr>
          <w:sz w:val="24"/>
          <w:szCs w:val="24"/>
        </w:rPr>
        <w:instrText xml:space="preserve"> HYPERLINK  \l "ИИ2" \o "Второе ИИ № 1488 от 07.04.2017 г." </w:instrText>
      </w:r>
      <w:r w:rsidRPr="007E5195">
        <w:rPr>
          <w:sz w:val="24"/>
          <w:szCs w:val="24"/>
        </w:rPr>
        <w:fldChar w:fldCharType="separate"/>
      </w:r>
      <w:r w:rsidRPr="0054125F">
        <w:rPr>
          <w:rStyle w:val="af6"/>
          <w:rFonts w:ascii="Times New Roman" w:hAnsi="Times New Roman"/>
          <w:color w:val="auto"/>
          <w:sz w:val="24"/>
          <w:szCs w:val="24"/>
          <w:u w:val="none"/>
        </w:rPr>
        <w:t>Введено Р-РВ-17-1279.05-21</w:t>
      </w:r>
    </w:p>
    <w:p w14:paraId="7CB57AD3" w14:textId="77777777" w:rsidR="00040D88" w:rsidRPr="0054125F" w:rsidRDefault="00716CFC">
      <w:pPr>
        <w:widowControl w:val="0"/>
        <w:autoSpaceDN w:val="0"/>
        <w:jc w:val="right"/>
        <w:textAlignment w:val="baseline"/>
        <w:rPr>
          <w:rStyle w:val="af6"/>
          <w:rFonts w:ascii="Times New Roman" w:hAnsi="Times New Roman"/>
          <w:color w:val="auto"/>
          <w:sz w:val="24"/>
          <w:szCs w:val="24"/>
          <w:u w:val="none"/>
        </w:rPr>
      </w:pPr>
      <w:r w:rsidRPr="0054125F">
        <w:rPr>
          <w:rStyle w:val="af6"/>
          <w:rFonts w:ascii="Times New Roman" w:hAnsi="Times New Roman"/>
          <w:color w:val="auto"/>
          <w:sz w:val="24"/>
          <w:szCs w:val="24"/>
          <w:u w:val="none"/>
        </w:rPr>
        <w:t xml:space="preserve">(к п.3 </w:t>
      </w:r>
      <w:r w:rsidRPr="0054125F">
        <w:rPr>
          <w:rStyle w:val="af6"/>
          <w:rFonts w:ascii="Times New Roman" w:hAnsi="Times New Roman"/>
          <w:b/>
          <w:color w:val="auto"/>
          <w:sz w:val="24"/>
          <w:szCs w:val="24"/>
          <w:u w:val="none"/>
        </w:rPr>
        <w:t>Приложения 1</w:t>
      </w:r>
      <w:r w:rsidRPr="0054125F">
        <w:rPr>
          <w:rStyle w:val="af6"/>
          <w:rFonts w:ascii="Times New Roman" w:hAnsi="Times New Roman"/>
          <w:color w:val="auto"/>
          <w:sz w:val="24"/>
          <w:szCs w:val="24"/>
          <w:u w:val="none"/>
        </w:rPr>
        <w:t>)</w:t>
      </w:r>
    </w:p>
    <w:p w14:paraId="5935E743" w14:textId="77777777" w:rsidR="00040D88" w:rsidRPr="0054125F" w:rsidRDefault="00716CFC">
      <w:pPr>
        <w:pStyle w:val="10"/>
        <w:keepNext w:val="0"/>
        <w:widowControl w:val="0"/>
        <w:jc w:val="right"/>
        <w:rPr>
          <w:rStyle w:val="af6"/>
          <w:rFonts w:ascii="Times New Roman" w:hAnsi="Times New Roman"/>
          <w:b/>
          <w:color w:val="auto"/>
          <w:sz w:val="24"/>
          <w:szCs w:val="20"/>
          <w:u w:val="none"/>
        </w:rPr>
      </w:pPr>
      <w:bookmarkStart w:id="28" w:name="_Toc83038939"/>
      <w:r w:rsidRPr="0054125F">
        <w:rPr>
          <w:rStyle w:val="af6"/>
          <w:rFonts w:ascii="Times New Roman" w:hAnsi="Times New Roman"/>
          <w:b/>
          <w:color w:val="auto"/>
          <w:sz w:val="24"/>
          <w:szCs w:val="20"/>
          <w:u w:val="none"/>
        </w:rPr>
        <w:t>Приложение 4а</w:t>
      </w:r>
      <w:bookmarkEnd w:id="28"/>
    </w:p>
    <w:p w14:paraId="03F5E3DD" w14:textId="77777777" w:rsidR="00040D88" w:rsidRPr="0054125F" w:rsidRDefault="00716CFC">
      <w:pPr>
        <w:widowControl w:val="0"/>
        <w:autoSpaceDN w:val="0"/>
        <w:jc w:val="right"/>
        <w:textAlignment w:val="baseline"/>
        <w:rPr>
          <w:rStyle w:val="af6"/>
          <w:rFonts w:ascii="Times New Roman" w:hAnsi="Times New Roman"/>
          <w:color w:val="auto"/>
          <w:sz w:val="24"/>
          <w:szCs w:val="24"/>
          <w:u w:val="none"/>
        </w:rPr>
      </w:pP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t xml:space="preserve"> </w:t>
      </w:r>
      <w:r w:rsidRPr="0054125F">
        <w:rPr>
          <w:rStyle w:val="af6"/>
          <w:rFonts w:ascii="Times New Roman" w:hAnsi="Times New Roman"/>
          <w:color w:val="auto"/>
          <w:sz w:val="24"/>
          <w:szCs w:val="24"/>
          <w:u w:val="none"/>
        </w:rPr>
        <w:t>(обязательное)</w:t>
      </w:r>
    </w:p>
    <w:p w14:paraId="0B3345B1" w14:textId="77777777" w:rsidR="00040D88" w:rsidRPr="0054125F" w:rsidRDefault="00040D88">
      <w:pPr>
        <w:suppressAutoHyphens/>
        <w:autoSpaceDN w:val="0"/>
        <w:jc w:val="right"/>
        <w:textAlignment w:val="baseline"/>
        <w:rPr>
          <w:rStyle w:val="af6"/>
          <w:rFonts w:ascii="Times New Roman" w:hAnsi="Times New Roman"/>
          <w:color w:val="auto"/>
          <w:sz w:val="20"/>
          <w:szCs w:val="20"/>
          <w:u w:val="none"/>
        </w:rPr>
      </w:pPr>
    </w:p>
    <w:p w14:paraId="490557D0" w14:textId="77777777" w:rsidR="00040D88" w:rsidRPr="0054125F" w:rsidRDefault="00716CFC">
      <w:pPr>
        <w:suppressAutoHyphens/>
        <w:autoSpaceDN w:val="0"/>
        <w:textAlignment w:val="baseline"/>
        <w:rPr>
          <w:rStyle w:val="af6"/>
          <w:rFonts w:ascii="Times New Roman" w:hAnsi="Times New Roman"/>
          <w:b/>
          <w:color w:val="auto"/>
          <w:sz w:val="24"/>
          <w:szCs w:val="24"/>
          <w:u w:val="none"/>
        </w:rPr>
      </w:pPr>
      <w:r w:rsidRPr="0054125F">
        <w:rPr>
          <w:rStyle w:val="af6"/>
          <w:rFonts w:ascii="Times New Roman" w:hAnsi="Times New Roman"/>
          <w:color w:val="auto"/>
          <w:sz w:val="24"/>
          <w:szCs w:val="24"/>
          <w:u w:val="none"/>
        </w:rPr>
        <w:t>Согласовано:</w:t>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color w:val="auto"/>
          <w:sz w:val="24"/>
          <w:szCs w:val="24"/>
          <w:u w:val="none"/>
        </w:rPr>
        <w:tab/>
      </w:r>
      <w:r w:rsidRPr="0054125F">
        <w:rPr>
          <w:rStyle w:val="af6"/>
          <w:rFonts w:ascii="Times New Roman" w:hAnsi="Times New Roman"/>
          <w:b/>
          <w:color w:val="auto"/>
          <w:sz w:val="24"/>
          <w:szCs w:val="24"/>
          <w:u w:val="none"/>
        </w:rPr>
        <w:t>Утверждено:</w:t>
      </w:r>
    </w:p>
    <w:p w14:paraId="6D06AF76" w14:textId="77777777" w:rsidR="00040D88" w:rsidRPr="0054125F" w:rsidRDefault="00716CFC">
      <w:pPr>
        <w:suppressAutoHyphens/>
        <w:autoSpaceDN w:val="0"/>
        <w:textAlignment w:val="baseline"/>
        <w:rPr>
          <w:rStyle w:val="af6"/>
          <w:rFonts w:ascii="Times New Roman" w:hAnsi="Times New Roman"/>
          <w:b/>
          <w:color w:val="auto"/>
          <w:sz w:val="24"/>
          <w:szCs w:val="24"/>
          <w:u w:val="none"/>
        </w:rPr>
      </w:pPr>
      <w:r w:rsidRPr="0054125F">
        <w:rPr>
          <w:rStyle w:val="af6"/>
          <w:rFonts w:ascii="Times New Roman" w:hAnsi="Times New Roman"/>
          <w:b/>
          <w:color w:val="auto"/>
          <w:sz w:val="24"/>
          <w:szCs w:val="24"/>
          <w:u w:val="none"/>
        </w:rPr>
        <w:t xml:space="preserve">_______________________   </w:t>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r>
      <w:r w:rsidRPr="0054125F">
        <w:rPr>
          <w:rStyle w:val="af6"/>
          <w:rFonts w:ascii="Times New Roman" w:hAnsi="Times New Roman"/>
          <w:b/>
          <w:color w:val="auto"/>
          <w:sz w:val="24"/>
          <w:szCs w:val="24"/>
          <w:u w:val="none"/>
        </w:rPr>
        <w:tab/>
        <w:t>_______________________(директор филиала)</w:t>
      </w:r>
    </w:p>
    <w:p w14:paraId="34862719" w14:textId="77777777" w:rsidR="00040D88" w:rsidRPr="0054125F" w:rsidRDefault="00040D88">
      <w:pPr>
        <w:suppressAutoHyphens/>
        <w:autoSpaceDN w:val="0"/>
        <w:jc w:val="center"/>
        <w:textAlignment w:val="baseline"/>
        <w:rPr>
          <w:rStyle w:val="af6"/>
          <w:rFonts w:ascii="Times New Roman" w:hAnsi="Times New Roman"/>
          <w:b/>
          <w:color w:val="auto"/>
          <w:sz w:val="24"/>
          <w:szCs w:val="24"/>
          <w:u w:val="none"/>
        </w:rPr>
      </w:pPr>
    </w:p>
    <w:p w14:paraId="1996ACD9" w14:textId="77777777" w:rsidR="00040D88" w:rsidRPr="0054125F" w:rsidRDefault="00716CFC">
      <w:pPr>
        <w:suppressAutoHyphens/>
        <w:autoSpaceDN w:val="0"/>
        <w:jc w:val="center"/>
        <w:textAlignment w:val="baseline"/>
        <w:rPr>
          <w:rStyle w:val="af6"/>
          <w:rFonts w:ascii="Times New Roman" w:hAnsi="Times New Roman"/>
          <w:b/>
          <w:color w:val="auto"/>
          <w:sz w:val="24"/>
          <w:szCs w:val="24"/>
          <w:u w:val="none"/>
        </w:rPr>
      </w:pPr>
      <w:r w:rsidRPr="007E5195">
        <w:rPr>
          <w:b/>
          <w:bCs/>
        </w:rPr>
        <w:t>ОБЪЕКТНЫЙ СМЕТНЫЙ РАСЧЕТ № ОС-____</w:t>
      </w:r>
    </w:p>
    <w:p w14:paraId="4471AE3D" w14:textId="77777777" w:rsidR="00040D88" w:rsidRPr="0054125F" w:rsidRDefault="00040D88">
      <w:pPr>
        <w:suppressAutoHyphens/>
        <w:autoSpaceDN w:val="0"/>
        <w:jc w:val="center"/>
        <w:textAlignment w:val="baseline"/>
        <w:rPr>
          <w:rStyle w:val="af6"/>
          <w:rFonts w:ascii="Times New Roman" w:hAnsi="Times New Roman"/>
          <w:b/>
          <w:color w:val="auto"/>
          <w:sz w:val="24"/>
          <w:szCs w:val="24"/>
          <w:u w:val="none"/>
        </w:rPr>
      </w:pPr>
    </w:p>
    <w:p w14:paraId="583636D8" w14:textId="77777777" w:rsidR="00040D88" w:rsidRPr="0054125F" w:rsidRDefault="00716CFC">
      <w:pPr>
        <w:rPr>
          <w:i/>
          <w:iCs/>
          <w:sz w:val="18"/>
          <w:szCs w:val="18"/>
        </w:rPr>
      </w:pPr>
      <w:r w:rsidRPr="007E5195">
        <w:rPr>
          <w:i/>
          <w:iCs/>
          <w:sz w:val="18"/>
          <w:szCs w:val="18"/>
        </w:rPr>
        <w:t xml:space="preserve">                                                                                                                                            (наименование стройки)</w:t>
      </w:r>
    </w:p>
    <w:p w14:paraId="32E2F0C2" w14:textId="77777777" w:rsidR="00040D88" w:rsidRPr="0054125F" w:rsidRDefault="00716CFC">
      <w:pPr>
        <w:suppressAutoHyphens/>
        <w:autoSpaceDN w:val="0"/>
        <w:textAlignment w:val="baseline"/>
        <w:rPr>
          <w:rStyle w:val="af6"/>
          <w:rFonts w:ascii="Times New Roman" w:hAnsi="Times New Roman"/>
          <w:color w:val="auto"/>
          <w:sz w:val="24"/>
          <w:szCs w:val="24"/>
          <w:u w:val="none"/>
        </w:rPr>
      </w:pPr>
      <w:r w:rsidRPr="007E5195">
        <w:rPr>
          <w:i/>
          <w:iCs/>
          <w:sz w:val="18"/>
          <w:szCs w:val="18"/>
        </w:rPr>
        <w:t xml:space="preserve">                                                                                                                                            (наименование объекта капитального строительства)</w:t>
      </w:r>
    </w:p>
    <w:p w14:paraId="473B18B8" w14:textId="77777777" w:rsidR="00040D88" w:rsidRPr="0054125F" w:rsidRDefault="00040D88">
      <w:pPr>
        <w:suppressAutoHyphens/>
        <w:autoSpaceDN w:val="0"/>
        <w:jc w:val="center"/>
        <w:textAlignment w:val="baseline"/>
        <w:rPr>
          <w:rStyle w:val="af6"/>
          <w:rFonts w:ascii="Times New Roman" w:hAnsi="Times New Roman"/>
          <w:color w:val="auto"/>
          <w:sz w:val="24"/>
          <w:szCs w:val="24"/>
          <w:u w:val="none"/>
        </w:rPr>
      </w:pPr>
    </w:p>
    <w:p w14:paraId="4130274E" w14:textId="77777777" w:rsidR="00040D88" w:rsidRPr="0054125F" w:rsidRDefault="00716CFC">
      <w:pPr>
        <w:suppressAutoHyphens/>
        <w:autoSpaceDN w:val="0"/>
        <w:jc w:val="center"/>
        <w:textAlignment w:val="baseline"/>
        <w:rPr>
          <w:strike/>
          <w:sz w:val="16"/>
          <w:szCs w:val="16"/>
        </w:rPr>
      </w:pPr>
      <w:r w:rsidRPr="007E5195">
        <w:rPr>
          <w:sz w:val="24"/>
          <w:szCs w:val="24"/>
        </w:rPr>
        <w:fldChar w:fldCharType="end"/>
      </w:r>
    </w:p>
    <w:tbl>
      <w:tblPr>
        <w:tblW w:w="13349" w:type="dxa"/>
        <w:tblInd w:w="93" w:type="dxa"/>
        <w:tblLook w:val="04A0" w:firstRow="1" w:lastRow="0" w:firstColumn="1" w:lastColumn="0" w:noHBand="0" w:noVBand="1"/>
      </w:tblPr>
      <w:tblGrid>
        <w:gridCol w:w="222"/>
        <w:gridCol w:w="222"/>
        <w:gridCol w:w="6085"/>
        <w:gridCol w:w="1300"/>
        <w:gridCol w:w="1360"/>
        <w:gridCol w:w="1420"/>
        <w:gridCol w:w="1320"/>
        <w:gridCol w:w="1420"/>
      </w:tblGrid>
      <w:tr w:rsidR="0054125F" w:rsidRPr="0054125F" w14:paraId="5C3EBDD1" w14:textId="77777777">
        <w:trPr>
          <w:trHeight w:val="255"/>
        </w:trPr>
        <w:tc>
          <w:tcPr>
            <w:tcW w:w="222" w:type="dxa"/>
            <w:tcBorders>
              <w:top w:val="nil"/>
              <w:left w:val="nil"/>
              <w:bottom w:val="nil"/>
              <w:right w:val="nil"/>
            </w:tcBorders>
            <w:shd w:val="clear" w:color="auto" w:fill="auto"/>
            <w:noWrap/>
            <w:vAlign w:val="center"/>
            <w:hideMark/>
          </w:tcPr>
          <w:p w14:paraId="6F60BAB8"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6CE80772"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vAlign w:val="center"/>
            <w:hideMark/>
          </w:tcPr>
          <w:p w14:paraId="1C72A21E" w14:textId="77777777" w:rsidR="00040D88" w:rsidRPr="0054125F" w:rsidRDefault="00040D88">
            <w:pPr>
              <w:jc w:val="center"/>
              <w:rPr>
                <w:i/>
                <w:iCs/>
                <w:sz w:val="16"/>
                <w:szCs w:val="16"/>
              </w:rPr>
            </w:pPr>
          </w:p>
        </w:tc>
        <w:tc>
          <w:tcPr>
            <w:tcW w:w="1300" w:type="dxa"/>
            <w:tcBorders>
              <w:top w:val="nil"/>
              <w:left w:val="nil"/>
              <w:bottom w:val="nil"/>
              <w:right w:val="nil"/>
            </w:tcBorders>
            <w:shd w:val="clear" w:color="auto" w:fill="auto"/>
            <w:noWrap/>
            <w:vAlign w:val="center"/>
            <w:hideMark/>
          </w:tcPr>
          <w:p w14:paraId="74C21C8E"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55CE749D"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6C5C7CC8"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332BE504"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35FD94B5" w14:textId="77777777" w:rsidR="00040D88" w:rsidRPr="0054125F" w:rsidRDefault="00040D88">
            <w:pPr>
              <w:jc w:val="center"/>
              <w:rPr>
                <w:i/>
                <w:iCs/>
                <w:sz w:val="16"/>
                <w:szCs w:val="16"/>
              </w:rPr>
            </w:pPr>
          </w:p>
        </w:tc>
      </w:tr>
      <w:tr w:rsidR="0054125F" w:rsidRPr="0054125F" w14:paraId="4CC6B525" w14:textId="77777777">
        <w:trPr>
          <w:trHeight w:val="255"/>
        </w:trPr>
        <w:tc>
          <w:tcPr>
            <w:tcW w:w="6529" w:type="dxa"/>
            <w:gridSpan w:val="3"/>
            <w:tcBorders>
              <w:top w:val="nil"/>
              <w:left w:val="nil"/>
              <w:bottom w:val="nil"/>
              <w:right w:val="nil"/>
            </w:tcBorders>
            <w:shd w:val="clear" w:color="auto" w:fill="auto"/>
            <w:noWrap/>
            <w:vAlign w:val="center"/>
            <w:hideMark/>
          </w:tcPr>
          <w:p w14:paraId="6E04E180" w14:textId="77777777" w:rsidR="00040D88" w:rsidRPr="0054125F" w:rsidRDefault="00716CFC">
            <w:pPr>
              <w:rPr>
                <w:i/>
                <w:iCs/>
                <w:sz w:val="16"/>
                <w:szCs w:val="16"/>
              </w:rPr>
            </w:pPr>
            <w:r w:rsidRPr="0054125F">
              <w:rPr>
                <w:i/>
                <w:iCs/>
                <w:sz w:val="16"/>
                <w:szCs w:val="16"/>
              </w:rPr>
              <w:t>Индексы перевода в прогнозный уровень цен.</w:t>
            </w:r>
          </w:p>
        </w:tc>
        <w:tc>
          <w:tcPr>
            <w:tcW w:w="1300" w:type="dxa"/>
            <w:tcBorders>
              <w:top w:val="nil"/>
              <w:left w:val="nil"/>
              <w:bottom w:val="nil"/>
              <w:right w:val="nil"/>
            </w:tcBorders>
            <w:shd w:val="clear" w:color="auto" w:fill="auto"/>
            <w:noWrap/>
            <w:vAlign w:val="center"/>
            <w:hideMark/>
          </w:tcPr>
          <w:p w14:paraId="4C4BDEE4"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15B2A02E"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00B7C5E7"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252FE372"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39354C8E" w14:textId="77777777" w:rsidR="00040D88" w:rsidRPr="0054125F" w:rsidRDefault="00040D88">
            <w:pPr>
              <w:jc w:val="center"/>
              <w:rPr>
                <w:i/>
                <w:iCs/>
                <w:sz w:val="16"/>
                <w:szCs w:val="16"/>
              </w:rPr>
            </w:pPr>
          </w:p>
        </w:tc>
      </w:tr>
      <w:tr w:rsidR="0054125F" w:rsidRPr="0054125F" w14:paraId="766673B7" w14:textId="77777777">
        <w:trPr>
          <w:trHeight w:val="450"/>
        </w:trPr>
        <w:tc>
          <w:tcPr>
            <w:tcW w:w="222" w:type="dxa"/>
            <w:tcBorders>
              <w:top w:val="nil"/>
              <w:left w:val="nil"/>
              <w:bottom w:val="nil"/>
              <w:right w:val="nil"/>
            </w:tcBorders>
            <w:shd w:val="clear" w:color="auto" w:fill="auto"/>
            <w:noWrap/>
            <w:vAlign w:val="center"/>
            <w:hideMark/>
          </w:tcPr>
          <w:p w14:paraId="7E202E98"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33A87B79"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6195AD58" w14:textId="77777777" w:rsidR="00040D88" w:rsidRPr="0054125F" w:rsidRDefault="00040D88">
            <w:pPr>
              <w:rPr>
                <w:sz w:val="16"/>
                <w:szCs w:val="16"/>
              </w:rPr>
            </w:pPr>
          </w:p>
        </w:tc>
        <w:tc>
          <w:tcPr>
            <w:tcW w:w="1300" w:type="dxa"/>
            <w:tcBorders>
              <w:top w:val="nil"/>
              <w:left w:val="nil"/>
              <w:bottom w:val="nil"/>
              <w:right w:val="nil"/>
            </w:tcBorders>
            <w:shd w:val="clear" w:color="auto" w:fill="auto"/>
            <w:hideMark/>
          </w:tcPr>
          <w:p w14:paraId="4627E162" w14:textId="77777777" w:rsidR="00040D88" w:rsidRPr="0054125F" w:rsidRDefault="00716CFC">
            <w:pPr>
              <w:rPr>
                <w:sz w:val="16"/>
                <w:szCs w:val="16"/>
              </w:rPr>
            </w:pPr>
            <w:r w:rsidRPr="0054125F">
              <w:rPr>
                <w:sz w:val="16"/>
                <w:szCs w:val="16"/>
              </w:rPr>
              <w:t>К __ квартал 20__ г</w:t>
            </w:r>
          </w:p>
        </w:tc>
        <w:tc>
          <w:tcPr>
            <w:tcW w:w="1360" w:type="dxa"/>
            <w:tcBorders>
              <w:top w:val="nil"/>
              <w:left w:val="nil"/>
              <w:bottom w:val="nil"/>
              <w:right w:val="nil"/>
            </w:tcBorders>
            <w:shd w:val="clear" w:color="auto" w:fill="auto"/>
            <w:vAlign w:val="center"/>
          </w:tcPr>
          <w:p w14:paraId="02FE5355"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vAlign w:val="center"/>
            <w:hideMark/>
          </w:tcPr>
          <w:p w14:paraId="71CF987A" w14:textId="77777777" w:rsidR="00040D88" w:rsidRPr="0054125F" w:rsidRDefault="00716CFC">
            <w:pPr>
              <w:jc w:val="center"/>
              <w:rPr>
                <w:i/>
                <w:iCs/>
                <w:sz w:val="16"/>
                <w:szCs w:val="16"/>
              </w:rPr>
            </w:pPr>
            <w:r w:rsidRPr="0054125F">
              <w:rPr>
                <w:i/>
                <w:iCs/>
                <w:sz w:val="16"/>
                <w:szCs w:val="16"/>
              </w:rPr>
              <w:t>Дефлятор 20__/20__</w:t>
            </w:r>
          </w:p>
        </w:tc>
        <w:tc>
          <w:tcPr>
            <w:tcW w:w="1320" w:type="dxa"/>
            <w:tcBorders>
              <w:top w:val="nil"/>
              <w:left w:val="nil"/>
              <w:bottom w:val="nil"/>
              <w:right w:val="nil"/>
            </w:tcBorders>
            <w:shd w:val="clear" w:color="auto" w:fill="auto"/>
            <w:vAlign w:val="center"/>
            <w:hideMark/>
          </w:tcPr>
          <w:p w14:paraId="44196DCB" w14:textId="77777777" w:rsidR="00040D88" w:rsidRPr="0054125F" w:rsidRDefault="00716CFC">
            <w:pPr>
              <w:jc w:val="center"/>
              <w:rPr>
                <w:i/>
                <w:iCs/>
                <w:sz w:val="16"/>
                <w:szCs w:val="16"/>
              </w:rPr>
            </w:pPr>
            <w:r w:rsidRPr="0054125F">
              <w:rPr>
                <w:i/>
                <w:iCs/>
                <w:sz w:val="16"/>
                <w:szCs w:val="16"/>
              </w:rPr>
              <w:t>Дефлятор 20__/20__</w:t>
            </w:r>
          </w:p>
        </w:tc>
        <w:tc>
          <w:tcPr>
            <w:tcW w:w="1420" w:type="dxa"/>
            <w:tcBorders>
              <w:top w:val="nil"/>
              <w:left w:val="nil"/>
              <w:bottom w:val="nil"/>
              <w:right w:val="nil"/>
            </w:tcBorders>
            <w:shd w:val="clear" w:color="auto" w:fill="auto"/>
            <w:vAlign w:val="center"/>
            <w:hideMark/>
          </w:tcPr>
          <w:p w14:paraId="1E95DDB0" w14:textId="77777777" w:rsidR="00040D88" w:rsidRPr="0054125F" w:rsidRDefault="00716CFC">
            <w:pPr>
              <w:jc w:val="center"/>
              <w:rPr>
                <w:i/>
                <w:iCs/>
                <w:sz w:val="16"/>
                <w:szCs w:val="16"/>
              </w:rPr>
            </w:pPr>
            <w:r w:rsidRPr="0054125F">
              <w:rPr>
                <w:i/>
                <w:iCs/>
                <w:sz w:val="16"/>
                <w:szCs w:val="16"/>
              </w:rPr>
              <w:t>Итоговое значение К</w:t>
            </w:r>
          </w:p>
        </w:tc>
      </w:tr>
      <w:tr w:rsidR="0054125F" w:rsidRPr="0054125F" w14:paraId="021B7937" w14:textId="77777777">
        <w:trPr>
          <w:trHeight w:val="255"/>
        </w:trPr>
        <w:tc>
          <w:tcPr>
            <w:tcW w:w="222" w:type="dxa"/>
            <w:tcBorders>
              <w:top w:val="nil"/>
              <w:left w:val="nil"/>
              <w:bottom w:val="nil"/>
              <w:right w:val="nil"/>
            </w:tcBorders>
            <w:shd w:val="clear" w:color="auto" w:fill="auto"/>
            <w:noWrap/>
            <w:vAlign w:val="center"/>
            <w:hideMark/>
          </w:tcPr>
          <w:p w14:paraId="537217F5"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5B0E022C"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4376289A" w14:textId="77777777" w:rsidR="00040D88" w:rsidRPr="0054125F" w:rsidRDefault="00716CFC">
            <w:pPr>
              <w:rPr>
                <w:sz w:val="16"/>
                <w:szCs w:val="16"/>
              </w:rPr>
            </w:pPr>
            <w:r w:rsidRPr="0054125F">
              <w:rPr>
                <w:sz w:val="16"/>
                <w:szCs w:val="16"/>
              </w:rPr>
              <w:t xml:space="preserve">СМР/(при расчете с применением индексов по элементам прямых затрат </w:t>
            </w:r>
            <w:proofErr w:type="spellStart"/>
            <w:r w:rsidRPr="0054125F">
              <w:rPr>
                <w:sz w:val="16"/>
                <w:szCs w:val="16"/>
              </w:rPr>
              <w:t>справочно</w:t>
            </w:r>
            <w:proofErr w:type="spellEnd"/>
            <w:r w:rsidRPr="0054125F">
              <w:rPr>
                <w:sz w:val="16"/>
                <w:szCs w:val="16"/>
              </w:rPr>
              <w:t xml:space="preserve"> указываются ОТ, ЭМ, М)</w:t>
            </w:r>
          </w:p>
        </w:tc>
        <w:tc>
          <w:tcPr>
            <w:tcW w:w="1300" w:type="dxa"/>
            <w:tcBorders>
              <w:top w:val="nil"/>
              <w:left w:val="nil"/>
              <w:bottom w:val="nil"/>
              <w:right w:val="nil"/>
            </w:tcBorders>
            <w:shd w:val="clear" w:color="auto" w:fill="auto"/>
            <w:noWrap/>
            <w:vAlign w:val="center"/>
            <w:hideMark/>
          </w:tcPr>
          <w:p w14:paraId="270074E3"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5790F33E"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6ED07600"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4E4BCE18"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4D2E3E5E" w14:textId="77777777" w:rsidR="00040D88" w:rsidRPr="0054125F" w:rsidRDefault="00040D88">
            <w:pPr>
              <w:jc w:val="center"/>
              <w:rPr>
                <w:i/>
                <w:iCs/>
                <w:sz w:val="16"/>
                <w:szCs w:val="16"/>
              </w:rPr>
            </w:pPr>
          </w:p>
        </w:tc>
      </w:tr>
      <w:tr w:rsidR="0054125F" w:rsidRPr="0054125F" w14:paraId="13A4B03F" w14:textId="77777777">
        <w:trPr>
          <w:trHeight w:val="255"/>
        </w:trPr>
        <w:tc>
          <w:tcPr>
            <w:tcW w:w="222" w:type="dxa"/>
            <w:tcBorders>
              <w:top w:val="nil"/>
              <w:left w:val="nil"/>
              <w:bottom w:val="nil"/>
              <w:right w:val="nil"/>
            </w:tcBorders>
            <w:shd w:val="clear" w:color="auto" w:fill="auto"/>
            <w:noWrap/>
            <w:vAlign w:val="center"/>
            <w:hideMark/>
          </w:tcPr>
          <w:p w14:paraId="7305D705"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4216C2D2"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7E3CC156" w14:textId="77777777" w:rsidR="00040D88" w:rsidRPr="0054125F" w:rsidRDefault="00716CFC">
            <w:pPr>
              <w:rPr>
                <w:sz w:val="16"/>
                <w:szCs w:val="16"/>
              </w:rPr>
            </w:pPr>
            <w:r w:rsidRPr="0054125F">
              <w:rPr>
                <w:sz w:val="16"/>
                <w:szCs w:val="16"/>
              </w:rPr>
              <w:t>Оборудование</w:t>
            </w:r>
          </w:p>
        </w:tc>
        <w:tc>
          <w:tcPr>
            <w:tcW w:w="1300" w:type="dxa"/>
            <w:tcBorders>
              <w:top w:val="nil"/>
              <w:left w:val="nil"/>
              <w:bottom w:val="nil"/>
              <w:right w:val="nil"/>
            </w:tcBorders>
            <w:shd w:val="clear" w:color="auto" w:fill="auto"/>
            <w:noWrap/>
            <w:vAlign w:val="center"/>
            <w:hideMark/>
          </w:tcPr>
          <w:p w14:paraId="7BD1F248"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40489FAE"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3D22A2DD"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74CECB27"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3C549353" w14:textId="77777777" w:rsidR="00040D88" w:rsidRPr="0054125F" w:rsidRDefault="00040D88">
            <w:pPr>
              <w:jc w:val="center"/>
              <w:rPr>
                <w:i/>
                <w:iCs/>
                <w:sz w:val="16"/>
                <w:szCs w:val="16"/>
              </w:rPr>
            </w:pPr>
          </w:p>
        </w:tc>
      </w:tr>
      <w:tr w:rsidR="0054125F" w:rsidRPr="0054125F" w14:paraId="7DBCDDB4" w14:textId="77777777">
        <w:trPr>
          <w:trHeight w:val="255"/>
        </w:trPr>
        <w:tc>
          <w:tcPr>
            <w:tcW w:w="222" w:type="dxa"/>
            <w:tcBorders>
              <w:top w:val="nil"/>
              <w:left w:val="nil"/>
              <w:bottom w:val="nil"/>
              <w:right w:val="nil"/>
            </w:tcBorders>
            <w:shd w:val="clear" w:color="auto" w:fill="auto"/>
            <w:noWrap/>
            <w:vAlign w:val="center"/>
            <w:hideMark/>
          </w:tcPr>
          <w:p w14:paraId="300A133D"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0D90E766"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0B09FE89" w14:textId="77777777" w:rsidR="00040D88" w:rsidRPr="0054125F" w:rsidRDefault="00716CFC">
            <w:pPr>
              <w:rPr>
                <w:sz w:val="16"/>
                <w:szCs w:val="16"/>
              </w:rPr>
            </w:pPr>
            <w:r w:rsidRPr="0054125F">
              <w:rPr>
                <w:sz w:val="16"/>
                <w:szCs w:val="16"/>
              </w:rPr>
              <w:t>ПНР</w:t>
            </w:r>
          </w:p>
        </w:tc>
        <w:tc>
          <w:tcPr>
            <w:tcW w:w="1300" w:type="dxa"/>
            <w:tcBorders>
              <w:top w:val="nil"/>
              <w:left w:val="nil"/>
              <w:bottom w:val="nil"/>
              <w:right w:val="nil"/>
            </w:tcBorders>
            <w:shd w:val="clear" w:color="auto" w:fill="auto"/>
            <w:noWrap/>
            <w:vAlign w:val="center"/>
            <w:hideMark/>
          </w:tcPr>
          <w:p w14:paraId="19769661"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7573BB16"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73DD2F81"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07745317"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14A44A23" w14:textId="77777777" w:rsidR="00040D88" w:rsidRPr="0054125F" w:rsidRDefault="00040D88">
            <w:pPr>
              <w:jc w:val="center"/>
              <w:rPr>
                <w:i/>
                <w:iCs/>
                <w:sz w:val="16"/>
                <w:szCs w:val="16"/>
              </w:rPr>
            </w:pPr>
          </w:p>
        </w:tc>
      </w:tr>
      <w:tr w:rsidR="0054125F" w:rsidRPr="0054125F" w14:paraId="724425E6" w14:textId="77777777">
        <w:trPr>
          <w:trHeight w:val="255"/>
        </w:trPr>
        <w:tc>
          <w:tcPr>
            <w:tcW w:w="222" w:type="dxa"/>
            <w:tcBorders>
              <w:top w:val="nil"/>
              <w:left w:val="nil"/>
              <w:bottom w:val="nil"/>
              <w:right w:val="nil"/>
            </w:tcBorders>
            <w:shd w:val="clear" w:color="auto" w:fill="auto"/>
            <w:noWrap/>
            <w:vAlign w:val="center"/>
            <w:hideMark/>
          </w:tcPr>
          <w:p w14:paraId="51923D0C"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723CDC88"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23E5522E" w14:textId="77777777" w:rsidR="00040D88" w:rsidRPr="0054125F" w:rsidRDefault="00716CFC">
            <w:pPr>
              <w:rPr>
                <w:sz w:val="16"/>
                <w:szCs w:val="16"/>
              </w:rPr>
            </w:pPr>
            <w:r w:rsidRPr="0054125F">
              <w:rPr>
                <w:sz w:val="16"/>
                <w:szCs w:val="16"/>
              </w:rPr>
              <w:t>Вынос трассы в натуру</w:t>
            </w:r>
          </w:p>
        </w:tc>
        <w:tc>
          <w:tcPr>
            <w:tcW w:w="1300" w:type="dxa"/>
            <w:tcBorders>
              <w:top w:val="nil"/>
              <w:left w:val="nil"/>
              <w:bottom w:val="nil"/>
              <w:right w:val="nil"/>
            </w:tcBorders>
            <w:shd w:val="clear" w:color="auto" w:fill="auto"/>
            <w:noWrap/>
            <w:vAlign w:val="center"/>
            <w:hideMark/>
          </w:tcPr>
          <w:p w14:paraId="2F8E8375"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0955E3B1"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3F0CBC04"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6695C090"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1A094FB9" w14:textId="77777777" w:rsidR="00040D88" w:rsidRPr="0054125F" w:rsidRDefault="00040D88">
            <w:pPr>
              <w:jc w:val="center"/>
              <w:rPr>
                <w:i/>
                <w:iCs/>
                <w:sz w:val="16"/>
                <w:szCs w:val="16"/>
              </w:rPr>
            </w:pPr>
          </w:p>
        </w:tc>
      </w:tr>
      <w:tr w:rsidR="00040D88" w:rsidRPr="0054125F" w14:paraId="6E49AD81" w14:textId="77777777">
        <w:trPr>
          <w:trHeight w:val="255"/>
        </w:trPr>
        <w:tc>
          <w:tcPr>
            <w:tcW w:w="222" w:type="dxa"/>
            <w:tcBorders>
              <w:top w:val="nil"/>
              <w:left w:val="nil"/>
              <w:bottom w:val="nil"/>
              <w:right w:val="nil"/>
            </w:tcBorders>
            <w:shd w:val="clear" w:color="auto" w:fill="auto"/>
            <w:noWrap/>
            <w:vAlign w:val="center"/>
            <w:hideMark/>
          </w:tcPr>
          <w:p w14:paraId="3B6EE383"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281AF547"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vAlign w:val="center"/>
            <w:hideMark/>
          </w:tcPr>
          <w:p w14:paraId="2D4072B8" w14:textId="77777777" w:rsidR="00040D88" w:rsidRPr="0054125F" w:rsidRDefault="00716CFC">
            <w:pPr>
              <w:rPr>
                <w:i/>
                <w:iCs/>
                <w:sz w:val="16"/>
                <w:szCs w:val="16"/>
              </w:rPr>
            </w:pPr>
            <w:r w:rsidRPr="0054125F">
              <w:rPr>
                <w:i/>
                <w:iCs/>
                <w:sz w:val="16"/>
                <w:szCs w:val="16"/>
              </w:rPr>
              <w:t>и т.д.</w:t>
            </w:r>
          </w:p>
        </w:tc>
        <w:tc>
          <w:tcPr>
            <w:tcW w:w="1300" w:type="dxa"/>
            <w:tcBorders>
              <w:top w:val="nil"/>
              <w:left w:val="nil"/>
              <w:bottom w:val="nil"/>
              <w:right w:val="nil"/>
            </w:tcBorders>
            <w:shd w:val="clear" w:color="auto" w:fill="auto"/>
            <w:noWrap/>
            <w:vAlign w:val="center"/>
            <w:hideMark/>
          </w:tcPr>
          <w:p w14:paraId="1C7DD317"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2217CF75"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067E7487"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3C491B49"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5BA89ADB" w14:textId="77777777" w:rsidR="00040D88" w:rsidRPr="0054125F" w:rsidRDefault="00040D88">
            <w:pPr>
              <w:jc w:val="center"/>
              <w:rPr>
                <w:i/>
                <w:iCs/>
                <w:sz w:val="16"/>
                <w:szCs w:val="16"/>
              </w:rPr>
            </w:pPr>
          </w:p>
        </w:tc>
      </w:tr>
    </w:tbl>
    <w:p w14:paraId="1B9227ED" w14:textId="77777777" w:rsidR="00040D88" w:rsidRPr="0054125F" w:rsidRDefault="00040D88">
      <w:pPr>
        <w:suppressAutoHyphens/>
        <w:autoSpaceDN w:val="0"/>
        <w:jc w:val="center"/>
        <w:textAlignment w:val="baseline"/>
        <w:rPr>
          <w:strike/>
          <w:sz w:val="16"/>
          <w:szCs w:val="16"/>
        </w:rPr>
      </w:pPr>
    </w:p>
    <w:p w14:paraId="51125E87" w14:textId="77777777" w:rsidR="00040D88" w:rsidRPr="0054125F" w:rsidRDefault="00040D88">
      <w:pPr>
        <w:suppressAutoHyphens/>
        <w:autoSpaceDN w:val="0"/>
        <w:jc w:val="both"/>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1119"/>
        <w:gridCol w:w="1454"/>
        <w:gridCol w:w="1170"/>
        <w:gridCol w:w="1008"/>
        <w:gridCol w:w="1211"/>
        <w:gridCol w:w="708"/>
        <w:gridCol w:w="1442"/>
        <w:gridCol w:w="1170"/>
        <w:gridCol w:w="1008"/>
        <w:gridCol w:w="1211"/>
        <w:gridCol w:w="864"/>
        <w:gridCol w:w="1417"/>
      </w:tblGrid>
      <w:tr w:rsidR="0054125F" w:rsidRPr="0054125F" w14:paraId="5C4C31A9" w14:textId="77777777">
        <w:trPr>
          <w:trHeight w:val="705"/>
          <w:tblHeader/>
        </w:trPr>
        <w:tc>
          <w:tcPr>
            <w:tcW w:w="388" w:type="dxa"/>
            <w:vMerge w:val="restart"/>
            <w:shd w:val="clear" w:color="auto" w:fill="auto"/>
            <w:vAlign w:val="center"/>
            <w:hideMark/>
          </w:tcPr>
          <w:p w14:paraId="48C13A0F" w14:textId="77777777" w:rsidR="00040D88" w:rsidRPr="0054125F" w:rsidRDefault="00716CFC">
            <w:pPr>
              <w:suppressAutoHyphens/>
              <w:autoSpaceDN w:val="0"/>
              <w:textAlignment w:val="baseline"/>
              <w:rPr>
                <w:sz w:val="16"/>
                <w:szCs w:val="16"/>
              </w:rPr>
            </w:pPr>
            <w:r w:rsidRPr="0054125F">
              <w:rPr>
                <w:sz w:val="16"/>
                <w:szCs w:val="16"/>
              </w:rPr>
              <w:t xml:space="preserve">№ </w:t>
            </w:r>
            <w:proofErr w:type="spellStart"/>
            <w:r w:rsidRPr="0054125F">
              <w:rPr>
                <w:sz w:val="16"/>
                <w:szCs w:val="16"/>
              </w:rPr>
              <w:t>пп</w:t>
            </w:r>
            <w:proofErr w:type="spellEnd"/>
          </w:p>
        </w:tc>
        <w:tc>
          <w:tcPr>
            <w:tcW w:w="1119" w:type="dxa"/>
            <w:vMerge w:val="restart"/>
            <w:shd w:val="clear" w:color="auto" w:fill="auto"/>
            <w:vAlign w:val="center"/>
            <w:hideMark/>
          </w:tcPr>
          <w:p w14:paraId="37DD2332" w14:textId="77777777" w:rsidR="00040D88" w:rsidRPr="0054125F" w:rsidRDefault="00716CFC">
            <w:pPr>
              <w:suppressAutoHyphens/>
              <w:autoSpaceDN w:val="0"/>
              <w:textAlignment w:val="baseline"/>
              <w:rPr>
                <w:sz w:val="16"/>
                <w:szCs w:val="16"/>
              </w:rPr>
            </w:pPr>
            <w:r w:rsidRPr="0054125F">
              <w:rPr>
                <w:sz w:val="16"/>
                <w:szCs w:val="16"/>
              </w:rPr>
              <w:t>Обоснование</w:t>
            </w:r>
          </w:p>
        </w:tc>
        <w:tc>
          <w:tcPr>
            <w:tcW w:w="1454" w:type="dxa"/>
            <w:vMerge w:val="restart"/>
            <w:shd w:val="clear" w:color="auto" w:fill="auto"/>
            <w:vAlign w:val="center"/>
            <w:hideMark/>
          </w:tcPr>
          <w:p w14:paraId="399C1586" w14:textId="77777777" w:rsidR="00040D88" w:rsidRPr="0054125F" w:rsidRDefault="00716CFC">
            <w:pPr>
              <w:suppressAutoHyphens/>
              <w:autoSpaceDN w:val="0"/>
              <w:textAlignment w:val="baseline"/>
              <w:rPr>
                <w:sz w:val="16"/>
                <w:szCs w:val="16"/>
              </w:rPr>
            </w:pPr>
            <w:r w:rsidRPr="0054125F">
              <w:rPr>
                <w:sz w:val="16"/>
                <w:szCs w:val="16"/>
              </w:rPr>
              <w:t>Наименование локальных сметных расчетов (смет), затрат</w:t>
            </w:r>
          </w:p>
        </w:tc>
        <w:tc>
          <w:tcPr>
            <w:tcW w:w="4097" w:type="dxa"/>
            <w:gridSpan w:val="4"/>
            <w:shd w:val="clear" w:color="auto" w:fill="auto"/>
            <w:noWrap/>
            <w:vAlign w:val="center"/>
            <w:hideMark/>
          </w:tcPr>
          <w:p w14:paraId="33F27FC9" w14:textId="77777777" w:rsidR="00040D88" w:rsidRPr="0054125F" w:rsidRDefault="00716CFC">
            <w:pPr>
              <w:suppressAutoHyphens/>
              <w:autoSpaceDN w:val="0"/>
              <w:textAlignment w:val="baseline"/>
              <w:rPr>
                <w:sz w:val="16"/>
                <w:szCs w:val="16"/>
              </w:rPr>
            </w:pPr>
            <w:r w:rsidRPr="0054125F">
              <w:rPr>
                <w:sz w:val="16"/>
                <w:szCs w:val="16"/>
              </w:rPr>
              <w:t>Сметная стоимость в базисном уровне цен 2000 г., руб.</w:t>
            </w:r>
          </w:p>
        </w:tc>
        <w:tc>
          <w:tcPr>
            <w:tcW w:w="1442" w:type="dxa"/>
            <w:vMerge w:val="restart"/>
            <w:shd w:val="clear" w:color="auto" w:fill="auto"/>
            <w:vAlign w:val="center"/>
            <w:hideMark/>
          </w:tcPr>
          <w:p w14:paraId="791D0E25"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базисном уровне цен 2000 г.</w:t>
            </w:r>
          </w:p>
        </w:tc>
        <w:tc>
          <w:tcPr>
            <w:tcW w:w="4253" w:type="dxa"/>
            <w:gridSpan w:val="4"/>
            <w:shd w:val="clear" w:color="auto" w:fill="auto"/>
            <w:noWrap/>
            <w:vAlign w:val="center"/>
            <w:hideMark/>
          </w:tcPr>
          <w:p w14:paraId="6AB49042" w14:textId="77777777" w:rsidR="00040D88" w:rsidRPr="0054125F" w:rsidRDefault="00716CFC">
            <w:pPr>
              <w:suppressAutoHyphens/>
              <w:autoSpaceDN w:val="0"/>
              <w:textAlignment w:val="baseline"/>
              <w:rPr>
                <w:sz w:val="16"/>
                <w:szCs w:val="16"/>
              </w:rPr>
            </w:pPr>
            <w:r w:rsidRPr="0054125F">
              <w:rPr>
                <w:sz w:val="16"/>
                <w:szCs w:val="16"/>
              </w:rPr>
              <w:t>Сметная стоимость в прогнозном уровне цен (в соответствии с методикой планирования стоимости), руб.</w:t>
            </w:r>
          </w:p>
        </w:tc>
        <w:tc>
          <w:tcPr>
            <w:tcW w:w="1417" w:type="dxa"/>
            <w:vMerge w:val="restart"/>
            <w:tcBorders>
              <w:right w:val="single" w:sz="4" w:space="0" w:color="auto"/>
            </w:tcBorders>
            <w:shd w:val="clear" w:color="auto" w:fill="auto"/>
            <w:vAlign w:val="center"/>
            <w:hideMark/>
          </w:tcPr>
          <w:p w14:paraId="2C0F26B1"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прогнозном уровне цен, (в соответствии с методикой планирования стоимости)</w:t>
            </w:r>
          </w:p>
        </w:tc>
      </w:tr>
      <w:tr w:rsidR="0054125F" w:rsidRPr="0054125F" w14:paraId="4F5CCF6F" w14:textId="77777777">
        <w:trPr>
          <w:trHeight w:val="240"/>
          <w:tblHeader/>
        </w:trPr>
        <w:tc>
          <w:tcPr>
            <w:tcW w:w="388" w:type="dxa"/>
            <w:vMerge/>
            <w:shd w:val="clear" w:color="auto" w:fill="auto"/>
            <w:vAlign w:val="center"/>
            <w:hideMark/>
          </w:tcPr>
          <w:p w14:paraId="721A06AB" w14:textId="77777777" w:rsidR="00040D88" w:rsidRPr="0054125F" w:rsidRDefault="00040D88">
            <w:pPr>
              <w:suppressAutoHyphens/>
              <w:autoSpaceDN w:val="0"/>
              <w:textAlignment w:val="baseline"/>
              <w:rPr>
                <w:sz w:val="16"/>
                <w:szCs w:val="16"/>
              </w:rPr>
            </w:pPr>
          </w:p>
        </w:tc>
        <w:tc>
          <w:tcPr>
            <w:tcW w:w="1119" w:type="dxa"/>
            <w:vMerge/>
            <w:shd w:val="clear" w:color="auto" w:fill="auto"/>
            <w:vAlign w:val="center"/>
            <w:hideMark/>
          </w:tcPr>
          <w:p w14:paraId="6B7ECC00" w14:textId="77777777" w:rsidR="00040D88" w:rsidRPr="0054125F" w:rsidRDefault="00040D88">
            <w:pPr>
              <w:suppressAutoHyphens/>
              <w:autoSpaceDN w:val="0"/>
              <w:textAlignment w:val="baseline"/>
              <w:rPr>
                <w:sz w:val="16"/>
                <w:szCs w:val="16"/>
              </w:rPr>
            </w:pPr>
          </w:p>
        </w:tc>
        <w:tc>
          <w:tcPr>
            <w:tcW w:w="1454" w:type="dxa"/>
            <w:vMerge/>
            <w:shd w:val="clear" w:color="auto" w:fill="auto"/>
            <w:vAlign w:val="center"/>
            <w:hideMark/>
          </w:tcPr>
          <w:p w14:paraId="7A64FBD4" w14:textId="77777777" w:rsidR="00040D88" w:rsidRPr="0054125F" w:rsidRDefault="00040D88">
            <w:pPr>
              <w:suppressAutoHyphens/>
              <w:autoSpaceDN w:val="0"/>
              <w:textAlignment w:val="baseline"/>
              <w:rPr>
                <w:sz w:val="16"/>
                <w:szCs w:val="16"/>
              </w:rPr>
            </w:pPr>
          </w:p>
        </w:tc>
        <w:tc>
          <w:tcPr>
            <w:tcW w:w="1170" w:type="dxa"/>
            <w:vMerge w:val="restart"/>
            <w:shd w:val="clear" w:color="auto" w:fill="auto"/>
            <w:vAlign w:val="center"/>
            <w:hideMark/>
          </w:tcPr>
          <w:p w14:paraId="0F1E0082"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008" w:type="dxa"/>
            <w:vMerge w:val="restart"/>
            <w:shd w:val="clear" w:color="auto" w:fill="auto"/>
            <w:vAlign w:val="center"/>
            <w:hideMark/>
          </w:tcPr>
          <w:p w14:paraId="0D0644E2"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211" w:type="dxa"/>
            <w:vMerge w:val="restart"/>
            <w:shd w:val="clear" w:color="auto" w:fill="auto"/>
            <w:vAlign w:val="center"/>
            <w:hideMark/>
          </w:tcPr>
          <w:p w14:paraId="448D5AC8"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708" w:type="dxa"/>
            <w:vMerge w:val="restart"/>
            <w:shd w:val="clear" w:color="auto" w:fill="auto"/>
            <w:vAlign w:val="center"/>
            <w:hideMark/>
          </w:tcPr>
          <w:p w14:paraId="7DE08BD6"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442" w:type="dxa"/>
            <w:vMerge/>
            <w:shd w:val="clear" w:color="auto" w:fill="auto"/>
            <w:vAlign w:val="center"/>
            <w:hideMark/>
          </w:tcPr>
          <w:p w14:paraId="2A618123" w14:textId="77777777" w:rsidR="00040D88" w:rsidRPr="0054125F" w:rsidRDefault="00040D88">
            <w:pPr>
              <w:suppressAutoHyphens/>
              <w:autoSpaceDN w:val="0"/>
              <w:textAlignment w:val="baseline"/>
              <w:rPr>
                <w:sz w:val="16"/>
                <w:szCs w:val="16"/>
              </w:rPr>
            </w:pPr>
          </w:p>
        </w:tc>
        <w:tc>
          <w:tcPr>
            <w:tcW w:w="1170" w:type="dxa"/>
            <w:vMerge w:val="restart"/>
            <w:shd w:val="clear" w:color="auto" w:fill="auto"/>
            <w:vAlign w:val="center"/>
            <w:hideMark/>
          </w:tcPr>
          <w:p w14:paraId="79A3E0DF"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008" w:type="dxa"/>
            <w:vMerge w:val="restart"/>
            <w:shd w:val="clear" w:color="auto" w:fill="auto"/>
            <w:vAlign w:val="center"/>
            <w:hideMark/>
          </w:tcPr>
          <w:p w14:paraId="1EF6BDF4"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211" w:type="dxa"/>
            <w:vMerge w:val="restart"/>
            <w:shd w:val="clear" w:color="auto" w:fill="auto"/>
            <w:vAlign w:val="center"/>
            <w:hideMark/>
          </w:tcPr>
          <w:p w14:paraId="7AE205B1"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864" w:type="dxa"/>
            <w:vMerge w:val="restart"/>
            <w:shd w:val="clear" w:color="auto" w:fill="auto"/>
            <w:vAlign w:val="center"/>
            <w:hideMark/>
          </w:tcPr>
          <w:p w14:paraId="4C013F27"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417" w:type="dxa"/>
            <w:vMerge/>
            <w:tcBorders>
              <w:right w:val="single" w:sz="4" w:space="0" w:color="auto"/>
            </w:tcBorders>
            <w:shd w:val="clear" w:color="auto" w:fill="auto"/>
            <w:vAlign w:val="center"/>
            <w:hideMark/>
          </w:tcPr>
          <w:p w14:paraId="66E08BB7" w14:textId="77777777" w:rsidR="00040D88" w:rsidRPr="0054125F" w:rsidRDefault="00040D88">
            <w:pPr>
              <w:suppressAutoHyphens/>
              <w:autoSpaceDN w:val="0"/>
              <w:textAlignment w:val="baseline"/>
              <w:rPr>
                <w:sz w:val="16"/>
                <w:szCs w:val="16"/>
              </w:rPr>
            </w:pPr>
          </w:p>
        </w:tc>
      </w:tr>
      <w:tr w:rsidR="0054125F" w:rsidRPr="0054125F" w14:paraId="0B3C7765" w14:textId="77777777">
        <w:trPr>
          <w:trHeight w:val="240"/>
          <w:tblHeader/>
        </w:trPr>
        <w:tc>
          <w:tcPr>
            <w:tcW w:w="388" w:type="dxa"/>
            <w:vMerge/>
            <w:shd w:val="clear" w:color="auto" w:fill="auto"/>
            <w:vAlign w:val="center"/>
            <w:hideMark/>
          </w:tcPr>
          <w:p w14:paraId="368EBB01" w14:textId="77777777" w:rsidR="00040D88" w:rsidRPr="0054125F" w:rsidRDefault="00040D88">
            <w:pPr>
              <w:suppressAutoHyphens/>
              <w:autoSpaceDN w:val="0"/>
              <w:textAlignment w:val="baseline"/>
              <w:rPr>
                <w:sz w:val="16"/>
                <w:szCs w:val="16"/>
              </w:rPr>
            </w:pPr>
          </w:p>
        </w:tc>
        <w:tc>
          <w:tcPr>
            <w:tcW w:w="1119" w:type="dxa"/>
            <w:vMerge/>
            <w:shd w:val="clear" w:color="auto" w:fill="auto"/>
            <w:vAlign w:val="center"/>
            <w:hideMark/>
          </w:tcPr>
          <w:p w14:paraId="1CA8DB80" w14:textId="77777777" w:rsidR="00040D88" w:rsidRPr="0054125F" w:rsidRDefault="00040D88">
            <w:pPr>
              <w:suppressAutoHyphens/>
              <w:autoSpaceDN w:val="0"/>
              <w:textAlignment w:val="baseline"/>
              <w:rPr>
                <w:sz w:val="16"/>
                <w:szCs w:val="16"/>
              </w:rPr>
            </w:pPr>
          </w:p>
        </w:tc>
        <w:tc>
          <w:tcPr>
            <w:tcW w:w="1454" w:type="dxa"/>
            <w:vMerge/>
            <w:shd w:val="clear" w:color="auto" w:fill="auto"/>
            <w:vAlign w:val="center"/>
            <w:hideMark/>
          </w:tcPr>
          <w:p w14:paraId="14F97194"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4086F775"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14D0224B"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0FC0421C" w14:textId="77777777" w:rsidR="00040D88" w:rsidRPr="0054125F" w:rsidRDefault="00040D88">
            <w:pPr>
              <w:suppressAutoHyphens/>
              <w:autoSpaceDN w:val="0"/>
              <w:textAlignment w:val="baseline"/>
              <w:rPr>
                <w:sz w:val="16"/>
                <w:szCs w:val="16"/>
              </w:rPr>
            </w:pPr>
          </w:p>
        </w:tc>
        <w:tc>
          <w:tcPr>
            <w:tcW w:w="708" w:type="dxa"/>
            <w:vMerge/>
            <w:shd w:val="clear" w:color="auto" w:fill="auto"/>
            <w:vAlign w:val="center"/>
            <w:hideMark/>
          </w:tcPr>
          <w:p w14:paraId="5DB4DBC0" w14:textId="77777777" w:rsidR="00040D88" w:rsidRPr="0054125F" w:rsidRDefault="00040D88">
            <w:pPr>
              <w:suppressAutoHyphens/>
              <w:autoSpaceDN w:val="0"/>
              <w:textAlignment w:val="baseline"/>
              <w:rPr>
                <w:sz w:val="16"/>
                <w:szCs w:val="16"/>
              </w:rPr>
            </w:pPr>
          </w:p>
        </w:tc>
        <w:tc>
          <w:tcPr>
            <w:tcW w:w="1442" w:type="dxa"/>
            <w:vMerge/>
            <w:shd w:val="clear" w:color="auto" w:fill="auto"/>
            <w:vAlign w:val="center"/>
            <w:hideMark/>
          </w:tcPr>
          <w:p w14:paraId="7E5F3BB3"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268231E6"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6BC0FF5F"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6611CFE7" w14:textId="77777777" w:rsidR="00040D88" w:rsidRPr="0054125F" w:rsidRDefault="00040D88">
            <w:pPr>
              <w:suppressAutoHyphens/>
              <w:autoSpaceDN w:val="0"/>
              <w:textAlignment w:val="baseline"/>
              <w:rPr>
                <w:sz w:val="16"/>
                <w:szCs w:val="16"/>
              </w:rPr>
            </w:pPr>
          </w:p>
        </w:tc>
        <w:tc>
          <w:tcPr>
            <w:tcW w:w="864" w:type="dxa"/>
            <w:vMerge/>
            <w:shd w:val="clear" w:color="auto" w:fill="auto"/>
            <w:vAlign w:val="center"/>
            <w:hideMark/>
          </w:tcPr>
          <w:p w14:paraId="5461BC70" w14:textId="77777777" w:rsidR="00040D88" w:rsidRPr="0054125F" w:rsidRDefault="00040D88">
            <w:pPr>
              <w:suppressAutoHyphens/>
              <w:autoSpaceDN w:val="0"/>
              <w:textAlignment w:val="baseline"/>
              <w:rPr>
                <w:sz w:val="16"/>
                <w:szCs w:val="16"/>
              </w:rPr>
            </w:pPr>
          </w:p>
        </w:tc>
        <w:tc>
          <w:tcPr>
            <w:tcW w:w="1417" w:type="dxa"/>
            <w:vMerge/>
            <w:tcBorders>
              <w:right w:val="single" w:sz="4" w:space="0" w:color="auto"/>
            </w:tcBorders>
            <w:shd w:val="clear" w:color="auto" w:fill="auto"/>
            <w:vAlign w:val="center"/>
            <w:hideMark/>
          </w:tcPr>
          <w:p w14:paraId="448707A1" w14:textId="77777777" w:rsidR="00040D88" w:rsidRPr="0054125F" w:rsidRDefault="00040D88">
            <w:pPr>
              <w:suppressAutoHyphens/>
              <w:autoSpaceDN w:val="0"/>
              <w:textAlignment w:val="baseline"/>
              <w:rPr>
                <w:sz w:val="16"/>
                <w:szCs w:val="16"/>
              </w:rPr>
            </w:pPr>
          </w:p>
        </w:tc>
      </w:tr>
      <w:tr w:rsidR="0054125F" w:rsidRPr="0054125F" w14:paraId="356F7AD0" w14:textId="77777777">
        <w:trPr>
          <w:trHeight w:val="240"/>
          <w:tblHeader/>
        </w:trPr>
        <w:tc>
          <w:tcPr>
            <w:tcW w:w="388" w:type="dxa"/>
            <w:vMerge/>
            <w:shd w:val="clear" w:color="auto" w:fill="auto"/>
            <w:vAlign w:val="center"/>
            <w:hideMark/>
          </w:tcPr>
          <w:p w14:paraId="29BD113E" w14:textId="77777777" w:rsidR="00040D88" w:rsidRPr="0054125F" w:rsidRDefault="00040D88">
            <w:pPr>
              <w:suppressAutoHyphens/>
              <w:autoSpaceDN w:val="0"/>
              <w:textAlignment w:val="baseline"/>
              <w:rPr>
                <w:sz w:val="16"/>
                <w:szCs w:val="16"/>
              </w:rPr>
            </w:pPr>
          </w:p>
        </w:tc>
        <w:tc>
          <w:tcPr>
            <w:tcW w:w="1119" w:type="dxa"/>
            <w:vMerge/>
            <w:shd w:val="clear" w:color="auto" w:fill="auto"/>
            <w:vAlign w:val="center"/>
            <w:hideMark/>
          </w:tcPr>
          <w:p w14:paraId="554B502A" w14:textId="77777777" w:rsidR="00040D88" w:rsidRPr="0054125F" w:rsidRDefault="00040D88">
            <w:pPr>
              <w:suppressAutoHyphens/>
              <w:autoSpaceDN w:val="0"/>
              <w:textAlignment w:val="baseline"/>
              <w:rPr>
                <w:sz w:val="16"/>
                <w:szCs w:val="16"/>
              </w:rPr>
            </w:pPr>
          </w:p>
        </w:tc>
        <w:tc>
          <w:tcPr>
            <w:tcW w:w="1454" w:type="dxa"/>
            <w:vMerge/>
            <w:shd w:val="clear" w:color="auto" w:fill="auto"/>
            <w:vAlign w:val="center"/>
            <w:hideMark/>
          </w:tcPr>
          <w:p w14:paraId="454F3087"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0A0579A5"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0F18772D"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38A0B0B8" w14:textId="77777777" w:rsidR="00040D88" w:rsidRPr="0054125F" w:rsidRDefault="00040D88">
            <w:pPr>
              <w:suppressAutoHyphens/>
              <w:autoSpaceDN w:val="0"/>
              <w:textAlignment w:val="baseline"/>
              <w:rPr>
                <w:sz w:val="16"/>
                <w:szCs w:val="16"/>
              </w:rPr>
            </w:pPr>
          </w:p>
        </w:tc>
        <w:tc>
          <w:tcPr>
            <w:tcW w:w="708" w:type="dxa"/>
            <w:vMerge/>
            <w:shd w:val="clear" w:color="auto" w:fill="auto"/>
            <w:vAlign w:val="center"/>
            <w:hideMark/>
          </w:tcPr>
          <w:p w14:paraId="07A8659A" w14:textId="77777777" w:rsidR="00040D88" w:rsidRPr="0054125F" w:rsidRDefault="00040D88">
            <w:pPr>
              <w:suppressAutoHyphens/>
              <w:autoSpaceDN w:val="0"/>
              <w:textAlignment w:val="baseline"/>
              <w:rPr>
                <w:sz w:val="16"/>
                <w:szCs w:val="16"/>
              </w:rPr>
            </w:pPr>
          </w:p>
        </w:tc>
        <w:tc>
          <w:tcPr>
            <w:tcW w:w="1442" w:type="dxa"/>
            <w:vMerge/>
            <w:shd w:val="clear" w:color="auto" w:fill="auto"/>
            <w:vAlign w:val="center"/>
            <w:hideMark/>
          </w:tcPr>
          <w:p w14:paraId="624E87DB"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79BEBE43"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25960B26"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08367F8F" w14:textId="77777777" w:rsidR="00040D88" w:rsidRPr="0054125F" w:rsidRDefault="00040D88">
            <w:pPr>
              <w:suppressAutoHyphens/>
              <w:autoSpaceDN w:val="0"/>
              <w:textAlignment w:val="baseline"/>
              <w:rPr>
                <w:sz w:val="16"/>
                <w:szCs w:val="16"/>
              </w:rPr>
            </w:pPr>
          </w:p>
        </w:tc>
        <w:tc>
          <w:tcPr>
            <w:tcW w:w="864" w:type="dxa"/>
            <w:vMerge/>
            <w:shd w:val="clear" w:color="auto" w:fill="auto"/>
            <w:vAlign w:val="center"/>
            <w:hideMark/>
          </w:tcPr>
          <w:p w14:paraId="2DC840C1" w14:textId="77777777" w:rsidR="00040D88" w:rsidRPr="0054125F" w:rsidRDefault="00040D88">
            <w:pPr>
              <w:suppressAutoHyphens/>
              <w:autoSpaceDN w:val="0"/>
              <w:textAlignment w:val="baseline"/>
              <w:rPr>
                <w:sz w:val="16"/>
                <w:szCs w:val="16"/>
              </w:rPr>
            </w:pPr>
          </w:p>
        </w:tc>
        <w:tc>
          <w:tcPr>
            <w:tcW w:w="1417" w:type="dxa"/>
            <w:vMerge/>
            <w:tcBorders>
              <w:right w:val="single" w:sz="4" w:space="0" w:color="auto"/>
            </w:tcBorders>
            <w:shd w:val="clear" w:color="auto" w:fill="auto"/>
            <w:vAlign w:val="center"/>
            <w:hideMark/>
          </w:tcPr>
          <w:p w14:paraId="7669019A" w14:textId="77777777" w:rsidR="00040D88" w:rsidRPr="0054125F" w:rsidRDefault="00040D88">
            <w:pPr>
              <w:suppressAutoHyphens/>
              <w:autoSpaceDN w:val="0"/>
              <w:textAlignment w:val="baseline"/>
              <w:rPr>
                <w:sz w:val="16"/>
                <w:szCs w:val="16"/>
              </w:rPr>
            </w:pPr>
          </w:p>
        </w:tc>
      </w:tr>
      <w:tr w:rsidR="0054125F" w:rsidRPr="0054125F" w14:paraId="4CF62EDD" w14:textId="77777777">
        <w:trPr>
          <w:trHeight w:val="255"/>
          <w:tblHeader/>
        </w:trPr>
        <w:tc>
          <w:tcPr>
            <w:tcW w:w="388" w:type="dxa"/>
            <w:shd w:val="clear" w:color="auto" w:fill="auto"/>
            <w:noWrap/>
            <w:vAlign w:val="center"/>
            <w:hideMark/>
          </w:tcPr>
          <w:p w14:paraId="10C75FCC" w14:textId="77777777" w:rsidR="00040D88" w:rsidRPr="0054125F" w:rsidRDefault="00716CFC">
            <w:pPr>
              <w:suppressAutoHyphens/>
              <w:autoSpaceDN w:val="0"/>
              <w:textAlignment w:val="baseline"/>
              <w:rPr>
                <w:sz w:val="16"/>
                <w:szCs w:val="16"/>
              </w:rPr>
            </w:pPr>
            <w:r w:rsidRPr="0054125F">
              <w:rPr>
                <w:sz w:val="16"/>
                <w:szCs w:val="16"/>
              </w:rPr>
              <w:t>1</w:t>
            </w:r>
          </w:p>
        </w:tc>
        <w:tc>
          <w:tcPr>
            <w:tcW w:w="1119" w:type="dxa"/>
            <w:shd w:val="clear" w:color="auto" w:fill="auto"/>
            <w:noWrap/>
            <w:vAlign w:val="center"/>
            <w:hideMark/>
          </w:tcPr>
          <w:p w14:paraId="4BB2CD9B" w14:textId="77777777" w:rsidR="00040D88" w:rsidRPr="0054125F" w:rsidRDefault="00716CFC">
            <w:pPr>
              <w:suppressAutoHyphens/>
              <w:autoSpaceDN w:val="0"/>
              <w:textAlignment w:val="baseline"/>
              <w:rPr>
                <w:sz w:val="16"/>
                <w:szCs w:val="16"/>
              </w:rPr>
            </w:pPr>
            <w:r w:rsidRPr="0054125F">
              <w:rPr>
                <w:sz w:val="16"/>
                <w:szCs w:val="16"/>
              </w:rPr>
              <w:t>2</w:t>
            </w:r>
          </w:p>
        </w:tc>
        <w:tc>
          <w:tcPr>
            <w:tcW w:w="1454" w:type="dxa"/>
            <w:shd w:val="clear" w:color="auto" w:fill="auto"/>
            <w:noWrap/>
            <w:vAlign w:val="center"/>
            <w:hideMark/>
          </w:tcPr>
          <w:p w14:paraId="25868B80" w14:textId="77777777" w:rsidR="00040D88" w:rsidRPr="0054125F" w:rsidRDefault="00716CFC">
            <w:pPr>
              <w:suppressAutoHyphens/>
              <w:autoSpaceDN w:val="0"/>
              <w:textAlignment w:val="baseline"/>
              <w:rPr>
                <w:sz w:val="16"/>
                <w:szCs w:val="16"/>
              </w:rPr>
            </w:pPr>
            <w:r w:rsidRPr="0054125F">
              <w:rPr>
                <w:sz w:val="16"/>
                <w:szCs w:val="16"/>
              </w:rPr>
              <w:t>3</w:t>
            </w:r>
          </w:p>
        </w:tc>
        <w:tc>
          <w:tcPr>
            <w:tcW w:w="1170" w:type="dxa"/>
            <w:shd w:val="clear" w:color="auto" w:fill="auto"/>
            <w:noWrap/>
            <w:vAlign w:val="center"/>
            <w:hideMark/>
          </w:tcPr>
          <w:p w14:paraId="35A27F53" w14:textId="77777777" w:rsidR="00040D88" w:rsidRPr="0054125F" w:rsidRDefault="00716CFC">
            <w:pPr>
              <w:suppressAutoHyphens/>
              <w:autoSpaceDN w:val="0"/>
              <w:textAlignment w:val="baseline"/>
              <w:rPr>
                <w:sz w:val="16"/>
                <w:szCs w:val="16"/>
              </w:rPr>
            </w:pPr>
            <w:r w:rsidRPr="0054125F">
              <w:rPr>
                <w:sz w:val="16"/>
                <w:szCs w:val="16"/>
              </w:rPr>
              <w:t>4</w:t>
            </w:r>
          </w:p>
        </w:tc>
        <w:tc>
          <w:tcPr>
            <w:tcW w:w="1008" w:type="dxa"/>
            <w:shd w:val="clear" w:color="auto" w:fill="auto"/>
            <w:noWrap/>
            <w:vAlign w:val="center"/>
            <w:hideMark/>
          </w:tcPr>
          <w:p w14:paraId="35FB541E" w14:textId="77777777" w:rsidR="00040D88" w:rsidRPr="0054125F" w:rsidRDefault="00716CFC">
            <w:pPr>
              <w:suppressAutoHyphens/>
              <w:autoSpaceDN w:val="0"/>
              <w:textAlignment w:val="baseline"/>
              <w:rPr>
                <w:sz w:val="16"/>
                <w:szCs w:val="16"/>
              </w:rPr>
            </w:pPr>
            <w:r w:rsidRPr="0054125F">
              <w:rPr>
                <w:sz w:val="16"/>
                <w:szCs w:val="16"/>
              </w:rPr>
              <w:t>5</w:t>
            </w:r>
          </w:p>
        </w:tc>
        <w:tc>
          <w:tcPr>
            <w:tcW w:w="1211" w:type="dxa"/>
            <w:shd w:val="clear" w:color="auto" w:fill="auto"/>
            <w:noWrap/>
            <w:vAlign w:val="center"/>
            <w:hideMark/>
          </w:tcPr>
          <w:p w14:paraId="05D6C8E3" w14:textId="77777777" w:rsidR="00040D88" w:rsidRPr="0054125F" w:rsidRDefault="00716CFC">
            <w:pPr>
              <w:suppressAutoHyphens/>
              <w:autoSpaceDN w:val="0"/>
              <w:textAlignment w:val="baseline"/>
              <w:rPr>
                <w:sz w:val="16"/>
                <w:szCs w:val="16"/>
              </w:rPr>
            </w:pPr>
            <w:r w:rsidRPr="0054125F">
              <w:rPr>
                <w:sz w:val="16"/>
                <w:szCs w:val="16"/>
              </w:rPr>
              <w:t>6</w:t>
            </w:r>
          </w:p>
        </w:tc>
        <w:tc>
          <w:tcPr>
            <w:tcW w:w="708" w:type="dxa"/>
            <w:shd w:val="clear" w:color="auto" w:fill="auto"/>
            <w:noWrap/>
            <w:vAlign w:val="center"/>
            <w:hideMark/>
          </w:tcPr>
          <w:p w14:paraId="1BE5529B" w14:textId="77777777" w:rsidR="00040D88" w:rsidRPr="0054125F" w:rsidRDefault="00716CFC">
            <w:pPr>
              <w:suppressAutoHyphens/>
              <w:autoSpaceDN w:val="0"/>
              <w:textAlignment w:val="baseline"/>
              <w:rPr>
                <w:sz w:val="16"/>
                <w:szCs w:val="16"/>
              </w:rPr>
            </w:pPr>
            <w:r w:rsidRPr="0054125F">
              <w:rPr>
                <w:sz w:val="16"/>
                <w:szCs w:val="16"/>
              </w:rPr>
              <w:t>7</w:t>
            </w:r>
          </w:p>
        </w:tc>
        <w:tc>
          <w:tcPr>
            <w:tcW w:w="1442" w:type="dxa"/>
            <w:shd w:val="clear" w:color="auto" w:fill="auto"/>
            <w:noWrap/>
            <w:vAlign w:val="center"/>
            <w:hideMark/>
          </w:tcPr>
          <w:p w14:paraId="479EC93E" w14:textId="77777777" w:rsidR="00040D88" w:rsidRPr="0054125F" w:rsidRDefault="00716CFC">
            <w:pPr>
              <w:suppressAutoHyphens/>
              <w:autoSpaceDN w:val="0"/>
              <w:textAlignment w:val="baseline"/>
              <w:rPr>
                <w:sz w:val="16"/>
                <w:szCs w:val="16"/>
              </w:rPr>
            </w:pPr>
            <w:r w:rsidRPr="0054125F">
              <w:rPr>
                <w:sz w:val="16"/>
                <w:szCs w:val="16"/>
              </w:rPr>
              <w:t>8</w:t>
            </w:r>
          </w:p>
        </w:tc>
        <w:tc>
          <w:tcPr>
            <w:tcW w:w="1170" w:type="dxa"/>
            <w:shd w:val="clear" w:color="auto" w:fill="auto"/>
            <w:noWrap/>
            <w:vAlign w:val="center"/>
            <w:hideMark/>
          </w:tcPr>
          <w:p w14:paraId="319B2D8F" w14:textId="77777777" w:rsidR="00040D88" w:rsidRPr="0054125F" w:rsidRDefault="00716CFC">
            <w:pPr>
              <w:suppressAutoHyphens/>
              <w:autoSpaceDN w:val="0"/>
              <w:textAlignment w:val="baseline"/>
              <w:rPr>
                <w:sz w:val="16"/>
                <w:szCs w:val="16"/>
              </w:rPr>
            </w:pPr>
            <w:r w:rsidRPr="0054125F">
              <w:rPr>
                <w:sz w:val="16"/>
                <w:szCs w:val="16"/>
              </w:rPr>
              <w:t>9</w:t>
            </w:r>
          </w:p>
        </w:tc>
        <w:tc>
          <w:tcPr>
            <w:tcW w:w="1008" w:type="dxa"/>
            <w:shd w:val="clear" w:color="auto" w:fill="auto"/>
            <w:noWrap/>
            <w:vAlign w:val="center"/>
            <w:hideMark/>
          </w:tcPr>
          <w:p w14:paraId="292F9F37" w14:textId="77777777" w:rsidR="00040D88" w:rsidRPr="0054125F" w:rsidRDefault="00716CFC">
            <w:pPr>
              <w:suppressAutoHyphens/>
              <w:autoSpaceDN w:val="0"/>
              <w:textAlignment w:val="baseline"/>
              <w:rPr>
                <w:sz w:val="16"/>
                <w:szCs w:val="16"/>
              </w:rPr>
            </w:pPr>
            <w:r w:rsidRPr="0054125F">
              <w:rPr>
                <w:sz w:val="16"/>
                <w:szCs w:val="16"/>
              </w:rPr>
              <w:t>10</w:t>
            </w:r>
          </w:p>
        </w:tc>
        <w:tc>
          <w:tcPr>
            <w:tcW w:w="1211" w:type="dxa"/>
            <w:shd w:val="clear" w:color="auto" w:fill="auto"/>
            <w:noWrap/>
            <w:vAlign w:val="center"/>
            <w:hideMark/>
          </w:tcPr>
          <w:p w14:paraId="22FBD9C6" w14:textId="77777777" w:rsidR="00040D88" w:rsidRPr="0054125F" w:rsidRDefault="00716CFC">
            <w:pPr>
              <w:suppressAutoHyphens/>
              <w:autoSpaceDN w:val="0"/>
              <w:textAlignment w:val="baseline"/>
              <w:rPr>
                <w:sz w:val="16"/>
                <w:szCs w:val="16"/>
              </w:rPr>
            </w:pPr>
            <w:r w:rsidRPr="0054125F">
              <w:rPr>
                <w:sz w:val="16"/>
                <w:szCs w:val="16"/>
              </w:rPr>
              <w:t>11</w:t>
            </w:r>
          </w:p>
        </w:tc>
        <w:tc>
          <w:tcPr>
            <w:tcW w:w="864" w:type="dxa"/>
            <w:shd w:val="clear" w:color="auto" w:fill="auto"/>
            <w:noWrap/>
            <w:vAlign w:val="center"/>
            <w:hideMark/>
          </w:tcPr>
          <w:p w14:paraId="32DE3DC6" w14:textId="77777777" w:rsidR="00040D88" w:rsidRPr="0054125F" w:rsidRDefault="00716CFC">
            <w:pPr>
              <w:suppressAutoHyphens/>
              <w:autoSpaceDN w:val="0"/>
              <w:textAlignment w:val="baseline"/>
              <w:rPr>
                <w:sz w:val="16"/>
                <w:szCs w:val="16"/>
              </w:rPr>
            </w:pPr>
            <w:r w:rsidRPr="0054125F">
              <w:rPr>
                <w:sz w:val="16"/>
                <w:szCs w:val="16"/>
              </w:rPr>
              <w:t>12</w:t>
            </w:r>
          </w:p>
        </w:tc>
        <w:tc>
          <w:tcPr>
            <w:tcW w:w="1417" w:type="dxa"/>
            <w:tcBorders>
              <w:right w:val="single" w:sz="4" w:space="0" w:color="auto"/>
            </w:tcBorders>
            <w:shd w:val="clear" w:color="auto" w:fill="auto"/>
            <w:noWrap/>
            <w:vAlign w:val="center"/>
            <w:hideMark/>
          </w:tcPr>
          <w:p w14:paraId="12F49B4A" w14:textId="77777777" w:rsidR="00040D88" w:rsidRPr="0054125F" w:rsidRDefault="00716CFC">
            <w:pPr>
              <w:suppressAutoHyphens/>
              <w:autoSpaceDN w:val="0"/>
              <w:textAlignment w:val="baseline"/>
              <w:rPr>
                <w:sz w:val="16"/>
                <w:szCs w:val="16"/>
              </w:rPr>
            </w:pPr>
            <w:r w:rsidRPr="0054125F">
              <w:rPr>
                <w:sz w:val="16"/>
                <w:szCs w:val="16"/>
              </w:rPr>
              <w:t>13</w:t>
            </w:r>
          </w:p>
        </w:tc>
      </w:tr>
      <w:tr w:rsidR="0054125F" w:rsidRPr="0054125F" w14:paraId="30F3C3C0" w14:textId="77777777">
        <w:trPr>
          <w:trHeight w:val="240"/>
        </w:trPr>
        <w:tc>
          <w:tcPr>
            <w:tcW w:w="388" w:type="dxa"/>
            <w:shd w:val="clear" w:color="auto" w:fill="auto"/>
            <w:noWrap/>
            <w:vAlign w:val="center"/>
            <w:hideMark/>
          </w:tcPr>
          <w:p w14:paraId="1B70AAFB" w14:textId="77777777" w:rsidR="00040D88" w:rsidRPr="0054125F" w:rsidRDefault="00716CFC">
            <w:pPr>
              <w:suppressAutoHyphens/>
              <w:autoSpaceDN w:val="0"/>
              <w:textAlignment w:val="baseline"/>
              <w:rPr>
                <w:sz w:val="16"/>
                <w:szCs w:val="16"/>
              </w:rPr>
            </w:pPr>
            <w:r w:rsidRPr="0054125F">
              <w:rPr>
                <w:sz w:val="16"/>
                <w:szCs w:val="16"/>
              </w:rPr>
              <w:t> </w:t>
            </w:r>
          </w:p>
        </w:tc>
        <w:tc>
          <w:tcPr>
            <w:tcW w:w="1119" w:type="dxa"/>
            <w:shd w:val="clear" w:color="auto" w:fill="auto"/>
            <w:noWrap/>
            <w:vAlign w:val="center"/>
          </w:tcPr>
          <w:p w14:paraId="4C5C18BA" w14:textId="77777777" w:rsidR="00040D88" w:rsidRPr="0054125F" w:rsidRDefault="00040D88">
            <w:pPr>
              <w:suppressAutoHyphens/>
              <w:autoSpaceDN w:val="0"/>
              <w:textAlignment w:val="baseline"/>
              <w:rPr>
                <w:sz w:val="16"/>
                <w:szCs w:val="16"/>
              </w:rPr>
            </w:pPr>
          </w:p>
        </w:tc>
        <w:tc>
          <w:tcPr>
            <w:tcW w:w="1454" w:type="dxa"/>
            <w:shd w:val="clear" w:color="auto" w:fill="auto"/>
            <w:vAlign w:val="center"/>
          </w:tcPr>
          <w:p w14:paraId="042D8498"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614479B5"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1AFE0154"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1D85AE90"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2C8682E3"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3F57F743"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2CB5930B"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4CD6CE55"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67B67BB4"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5EB486A6"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4E9E7B7A" w14:textId="77777777" w:rsidR="00040D88" w:rsidRPr="0054125F" w:rsidRDefault="00040D88">
            <w:pPr>
              <w:suppressAutoHyphens/>
              <w:autoSpaceDN w:val="0"/>
              <w:textAlignment w:val="baseline"/>
              <w:rPr>
                <w:sz w:val="16"/>
                <w:szCs w:val="16"/>
              </w:rPr>
            </w:pPr>
          </w:p>
        </w:tc>
      </w:tr>
      <w:tr w:rsidR="0054125F" w:rsidRPr="0054125F" w14:paraId="559EEA04" w14:textId="77777777">
        <w:trPr>
          <w:trHeight w:val="240"/>
        </w:trPr>
        <w:tc>
          <w:tcPr>
            <w:tcW w:w="388" w:type="dxa"/>
            <w:shd w:val="clear" w:color="auto" w:fill="auto"/>
            <w:noWrap/>
            <w:vAlign w:val="center"/>
            <w:hideMark/>
          </w:tcPr>
          <w:p w14:paraId="12A95AB8" w14:textId="77777777" w:rsidR="00040D88" w:rsidRPr="0054125F" w:rsidRDefault="00716CFC">
            <w:pPr>
              <w:suppressAutoHyphens/>
              <w:autoSpaceDN w:val="0"/>
              <w:textAlignment w:val="baseline"/>
              <w:rPr>
                <w:sz w:val="16"/>
                <w:szCs w:val="16"/>
              </w:rPr>
            </w:pPr>
            <w:r w:rsidRPr="0054125F">
              <w:rPr>
                <w:sz w:val="16"/>
                <w:szCs w:val="16"/>
              </w:rPr>
              <w:t> </w:t>
            </w:r>
          </w:p>
        </w:tc>
        <w:tc>
          <w:tcPr>
            <w:tcW w:w="1119" w:type="dxa"/>
            <w:shd w:val="clear" w:color="auto" w:fill="auto"/>
            <w:noWrap/>
            <w:vAlign w:val="center"/>
          </w:tcPr>
          <w:p w14:paraId="060A00A4" w14:textId="77777777" w:rsidR="00040D88" w:rsidRPr="0054125F" w:rsidRDefault="00040D88">
            <w:pPr>
              <w:suppressAutoHyphens/>
              <w:autoSpaceDN w:val="0"/>
              <w:textAlignment w:val="baseline"/>
              <w:rPr>
                <w:sz w:val="16"/>
                <w:szCs w:val="16"/>
              </w:rPr>
            </w:pPr>
          </w:p>
        </w:tc>
        <w:tc>
          <w:tcPr>
            <w:tcW w:w="1454" w:type="dxa"/>
            <w:shd w:val="clear" w:color="auto" w:fill="auto"/>
            <w:vAlign w:val="center"/>
          </w:tcPr>
          <w:p w14:paraId="48C7451B"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1FB2F91F"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300BEBB6"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545E699A"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45061389"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15283967"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432ED499"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769EC38D"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43C0ED7C"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5B63923A"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15ED8F4B" w14:textId="77777777" w:rsidR="00040D88" w:rsidRPr="0054125F" w:rsidRDefault="00040D88">
            <w:pPr>
              <w:suppressAutoHyphens/>
              <w:autoSpaceDN w:val="0"/>
              <w:textAlignment w:val="baseline"/>
              <w:rPr>
                <w:sz w:val="16"/>
                <w:szCs w:val="16"/>
              </w:rPr>
            </w:pPr>
          </w:p>
        </w:tc>
      </w:tr>
      <w:tr w:rsidR="0054125F" w:rsidRPr="0054125F" w14:paraId="1CF219E2" w14:textId="77777777">
        <w:trPr>
          <w:trHeight w:val="240"/>
        </w:trPr>
        <w:tc>
          <w:tcPr>
            <w:tcW w:w="388" w:type="dxa"/>
            <w:shd w:val="clear" w:color="auto" w:fill="auto"/>
            <w:noWrap/>
            <w:vAlign w:val="center"/>
            <w:hideMark/>
          </w:tcPr>
          <w:p w14:paraId="4C847704"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19" w:type="dxa"/>
            <w:shd w:val="clear" w:color="auto" w:fill="auto"/>
            <w:noWrap/>
            <w:vAlign w:val="center"/>
          </w:tcPr>
          <w:p w14:paraId="10D6ACF2" w14:textId="77777777" w:rsidR="00040D88" w:rsidRPr="0054125F" w:rsidRDefault="00040D88">
            <w:pPr>
              <w:suppressAutoHyphens/>
              <w:autoSpaceDN w:val="0"/>
              <w:textAlignment w:val="baseline"/>
              <w:rPr>
                <w:b/>
                <w:bCs/>
                <w:sz w:val="16"/>
                <w:szCs w:val="16"/>
              </w:rPr>
            </w:pPr>
          </w:p>
        </w:tc>
        <w:tc>
          <w:tcPr>
            <w:tcW w:w="1454" w:type="dxa"/>
            <w:shd w:val="clear" w:color="auto" w:fill="auto"/>
            <w:vAlign w:val="center"/>
          </w:tcPr>
          <w:p w14:paraId="16B58740" w14:textId="77777777" w:rsidR="00040D88" w:rsidRPr="0054125F" w:rsidRDefault="00040D88">
            <w:pPr>
              <w:suppressAutoHyphens/>
              <w:autoSpaceDN w:val="0"/>
              <w:textAlignment w:val="baseline"/>
              <w:rPr>
                <w:b/>
                <w:bCs/>
                <w:sz w:val="16"/>
                <w:szCs w:val="16"/>
              </w:rPr>
            </w:pPr>
          </w:p>
        </w:tc>
        <w:tc>
          <w:tcPr>
            <w:tcW w:w="1170" w:type="dxa"/>
            <w:shd w:val="clear" w:color="auto" w:fill="auto"/>
            <w:noWrap/>
            <w:vAlign w:val="center"/>
          </w:tcPr>
          <w:p w14:paraId="4D1252BA"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52FC976A"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3F49A249"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06E3B020"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67E87ACA"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5CBB75F1"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1EA8813C"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417296BD"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640DB67C"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7D1EAD7A" w14:textId="77777777" w:rsidR="00040D88" w:rsidRPr="0054125F" w:rsidRDefault="00040D88">
            <w:pPr>
              <w:suppressAutoHyphens/>
              <w:autoSpaceDN w:val="0"/>
              <w:textAlignment w:val="baseline"/>
              <w:rPr>
                <w:sz w:val="16"/>
                <w:szCs w:val="16"/>
              </w:rPr>
            </w:pPr>
          </w:p>
        </w:tc>
      </w:tr>
      <w:tr w:rsidR="0054125F" w:rsidRPr="0054125F" w14:paraId="320342CB" w14:textId="77777777">
        <w:trPr>
          <w:trHeight w:val="465"/>
        </w:trPr>
        <w:tc>
          <w:tcPr>
            <w:tcW w:w="388" w:type="dxa"/>
            <w:shd w:val="clear" w:color="auto" w:fill="auto"/>
            <w:vAlign w:val="center"/>
          </w:tcPr>
          <w:p w14:paraId="0ED7B09F" w14:textId="77777777" w:rsidR="00040D88" w:rsidRPr="0054125F" w:rsidRDefault="00040D88">
            <w:pPr>
              <w:suppressAutoHyphens/>
              <w:autoSpaceDN w:val="0"/>
              <w:textAlignment w:val="baseline"/>
              <w:rPr>
                <w:sz w:val="16"/>
                <w:szCs w:val="16"/>
              </w:rPr>
            </w:pPr>
          </w:p>
        </w:tc>
        <w:tc>
          <w:tcPr>
            <w:tcW w:w="1119" w:type="dxa"/>
            <w:shd w:val="clear" w:color="auto" w:fill="auto"/>
            <w:vAlign w:val="center"/>
          </w:tcPr>
          <w:p w14:paraId="039F7C1D" w14:textId="77777777" w:rsidR="00040D88" w:rsidRPr="0054125F" w:rsidRDefault="00040D88">
            <w:pPr>
              <w:suppressAutoHyphens/>
              <w:autoSpaceDN w:val="0"/>
              <w:textAlignment w:val="baseline"/>
              <w:rPr>
                <w:sz w:val="16"/>
                <w:szCs w:val="16"/>
              </w:rPr>
            </w:pPr>
          </w:p>
        </w:tc>
        <w:tc>
          <w:tcPr>
            <w:tcW w:w="1454" w:type="dxa"/>
            <w:shd w:val="clear" w:color="auto" w:fill="auto"/>
            <w:vAlign w:val="center"/>
          </w:tcPr>
          <w:p w14:paraId="1869086E"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107517AA"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771994F8"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2B74E17C"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3DFB2165"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663D073E"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4E4BB069"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48BB92A5"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5EF5B05C"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127BB342"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2E98ABCA" w14:textId="77777777" w:rsidR="00040D88" w:rsidRPr="0054125F" w:rsidRDefault="00040D88">
            <w:pPr>
              <w:suppressAutoHyphens/>
              <w:autoSpaceDN w:val="0"/>
              <w:textAlignment w:val="baseline"/>
              <w:rPr>
                <w:sz w:val="16"/>
                <w:szCs w:val="16"/>
              </w:rPr>
            </w:pPr>
          </w:p>
        </w:tc>
      </w:tr>
      <w:tr w:rsidR="0054125F" w:rsidRPr="0054125F" w14:paraId="7864E24F" w14:textId="77777777">
        <w:trPr>
          <w:trHeight w:val="240"/>
        </w:trPr>
        <w:tc>
          <w:tcPr>
            <w:tcW w:w="388" w:type="dxa"/>
            <w:shd w:val="clear" w:color="auto" w:fill="auto"/>
            <w:noWrap/>
            <w:vAlign w:val="center"/>
            <w:hideMark/>
          </w:tcPr>
          <w:p w14:paraId="42263A7D"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119" w:type="dxa"/>
            <w:shd w:val="clear" w:color="auto" w:fill="auto"/>
            <w:noWrap/>
            <w:vAlign w:val="center"/>
          </w:tcPr>
          <w:p w14:paraId="4F9EB7F5" w14:textId="77777777" w:rsidR="00040D88" w:rsidRPr="0054125F" w:rsidRDefault="00040D88">
            <w:pPr>
              <w:suppressAutoHyphens/>
              <w:autoSpaceDN w:val="0"/>
              <w:textAlignment w:val="baseline"/>
              <w:rPr>
                <w:b/>
                <w:bCs/>
                <w:sz w:val="16"/>
                <w:szCs w:val="16"/>
              </w:rPr>
            </w:pPr>
          </w:p>
        </w:tc>
        <w:tc>
          <w:tcPr>
            <w:tcW w:w="1454" w:type="dxa"/>
            <w:shd w:val="clear" w:color="auto" w:fill="auto"/>
            <w:vAlign w:val="center"/>
          </w:tcPr>
          <w:p w14:paraId="17041716"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12F65BBF"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102A5D12"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4441353C"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14A41365" w14:textId="77777777" w:rsidR="00040D88" w:rsidRPr="0054125F" w:rsidRDefault="00040D88">
            <w:pPr>
              <w:suppressAutoHyphens/>
              <w:autoSpaceDN w:val="0"/>
              <w:textAlignment w:val="baseline"/>
              <w:rPr>
                <w:sz w:val="16"/>
                <w:szCs w:val="16"/>
              </w:rPr>
            </w:pPr>
          </w:p>
        </w:tc>
        <w:tc>
          <w:tcPr>
            <w:tcW w:w="1442" w:type="dxa"/>
            <w:shd w:val="clear" w:color="auto" w:fill="auto"/>
            <w:noWrap/>
            <w:vAlign w:val="center"/>
          </w:tcPr>
          <w:p w14:paraId="7588BFF0"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1A384783"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7C1C20A9"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5E1DFCD0" w14:textId="77777777" w:rsidR="00040D88" w:rsidRPr="0054125F" w:rsidRDefault="00040D88">
            <w:pPr>
              <w:suppressAutoHyphens/>
              <w:autoSpaceDN w:val="0"/>
              <w:textAlignment w:val="baseline"/>
              <w:rPr>
                <w:sz w:val="16"/>
                <w:szCs w:val="16"/>
              </w:rPr>
            </w:pPr>
          </w:p>
        </w:tc>
        <w:tc>
          <w:tcPr>
            <w:tcW w:w="864" w:type="dxa"/>
            <w:shd w:val="clear" w:color="auto" w:fill="auto"/>
            <w:noWrap/>
            <w:vAlign w:val="center"/>
          </w:tcPr>
          <w:p w14:paraId="3F78967F" w14:textId="77777777" w:rsidR="00040D88" w:rsidRPr="0054125F" w:rsidRDefault="00040D88">
            <w:pPr>
              <w:suppressAutoHyphens/>
              <w:autoSpaceDN w:val="0"/>
              <w:textAlignment w:val="baseline"/>
              <w:rPr>
                <w:sz w:val="16"/>
                <w:szCs w:val="16"/>
              </w:rPr>
            </w:pPr>
          </w:p>
        </w:tc>
        <w:tc>
          <w:tcPr>
            <w:tcW w:w="1417" w:type="dxa"/>
            <w:tcBorders>
              <w:right w:val="single" w:sz="4" w:space="0" w:color="auto"/>
            </w:tcBorders>
            <w:shd w:val="clear" w:color="auto" w:fill="auto"/>
            <w:noWrap/>
            <w:vAlign w:val="center"/>
          </w:tcPr>
          <w:p w14:paraId="1032654D" w14:textId="77777777" w:rsidR="00040D88" w:rsidRPr="0054125F" w:rsidRDefault="00040D88">
            <w:pPr>
              <w:suppressAutoHyphens/>
              <w:autoSpaceDN w:val="0"/>
              <w:textAlignment w:val="baseline"/>
              <w:rPr>
                <w:sz w:val="16"/>
                <w:szCs w:val="16"/>
              </w:rPr>
            </w:pPr>
          </w:p>
        </w:tc>
      </w:tr>
      <w:tr w:rsidR="0054125F" w:rsidRPr="0054125F" w14:paraId="1DBE9055" w14:textId="77777777">
        <w:trPr>
          <w:trHeight w:val="553"/>
        </w:trPr>
        <w:tc>
          <w:tcPr>
            <w:tcW w:w="388" w:type="dxa"/>
            <w:tcBorders>
              <w:top w:val="single" w:sz="4" w:space="0" w:color="auto"/>
              <w:left w:val="nil"/>
              <w:bottom w:val="nil"/>
              <w:right w:val="nil"/>
            </w:tcBorders>
            <w:shd w:val="clear" w:color="auto" w:fill="auto"/>
            <w:noWrap/>
            <w:vAlign w:val="center"/>
            <w:hideMark/>
          </w:tcPr>
          <w:p w14:paraId="514AD866" w14:textId="77777777" w:rsidR="00040D88" w:rsidRPr="0054125F" w:rsidRDefault="00040D88">
            <w:pPr>
              <w:suppressAutoHyphens/>
              <w:autoSpaceDN w:val="0"/>
              <w:textAlignment w:val="baseline"/>
              <w:rPr>
                <w:sz w:val="16"/>
                <w:szCs w:val="16"/>
              </w:rPr>
            </w:pPr>
          </w:p>
        </w:tc>
        <w:tc>
          <w:tcPr>
            <w:tcW w:w="1119" w:type="dxa"/>
            <w:tcBorders>
              <w:top w:val="single" w:sz="4" w:space="0" w:color="auto"/>
              <w:left w:val="nil"/>
              <w:bottom w:val="nil"/>
              <w:right w:val="nil"/>
            </w:tcBorders>
            <w:shd w:val="clear" w:color="auto" w:fill="auto"/>
            <w:noWrap/>
            <w:vAlign w:val="center"/>
          </w:tcPr>
          <w:p w14:paraId="3F5CA9E1" w14:textId="77777777" w:rsidR="00040D88" w:rsidRPr="0054125F" w:rsidRDefault="00716CFC">
            <w:pPr>
              <w:suppressAutoHyphens/>
              <w:autoSpaceDN w:val="0"/>
              <w:textAlignment w:val="baseline"/>
              <w:rPr>
                <w:sz w:val="16"/>
                <w:szCs w:val="16"/>
              </w:rPr>
            </w:pPr>
            <w:r w:rsidRPr="0054125F">
              <w:rPr>
                <w:sz w:val="16"/>
                <w:szCs w:val="16"/>
              </w:rPr>
              <w:t>Подписи</w:t>
            </w:r>
          </w:p>
        </w:tc>
        <w:tc>
          <w:tcPr>
            <w:tcW w:w="1454" w:type="dxa"/>
            <w:tcBorders>
              <w:top w:val="single" w:sz="4" w:space="0" w:color="auto"/>
              <w:left w:val="nil"/>
              <w:bottom w:val="nil"/>
              <w:right w:val="nil"/>
            </w:tcBorders>
            <w:shd w:val="clear" w:color="auto" w:fill="auto"/>
            <w:noWrap/>
            <w:vAlign w:val="center"/>
            <w:hideMark/>
          </w:tcPr>
          <w:p w14:paraId="60EDFAFF" w14:textId="77777777" w:rsidR="00040D88" w:rsidRPr="0054125F" w:rsidRDefault="00040D88">
            <w:pPr>
              <w:suppressAutoHyphens/>
              <w:autoSpaceDN w:val="0"/>
              <w:textAlignment w:val="baseline"/>
              <w:rPr>
                <w:sz w:val="16"/>
                <w:szCs w:val="16"/>
              </w:rPr>
            </w:pPr>
          </w:p>
        </w:tc>
        <w:tc>
          <w:tcPr>
            <w:tcW w:w="1170" w:type="dxa"/>
            <w:tcBorders>
              <w:top w:val="single" w:sz="4" w:space="0" w:color="auto"/>
              <w:left w:val="nil"/>
              <w:bottom w:val="nil"/>
              <w:right w:val="nil"/>
            </w:tcBorders>
            <w:shd w:val="clear" w:color="auto" w:fill="auto"/>
            <w:noWrap/>
            <w:vAlign w:val="center"/>
            <w:hideMark/>
          </w:tcPr>
          <w:p w14:paraId="24C2F5CF"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tcBorders>
              <w:top w:val="single" w:sz="4" w:space="0" w:color="auto"/>
              <w:left w:val="nil"/>
              <w:bottom w:val="nil"/>
              <w:right w:val="nil"/>
            </w:tcBorders>
            <w:shd w:val="clear" w:color="auto" w:fill="auto"/>
            <w:noWrap/>
            <w:vAlign w:val="center"/>
            <w:hideMark/>
          </w:tcPr>
          <w:p w14:paraId="665CD2A0"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tcBorders>
              <w:top w:val="single" w:sz="4" w:space="0" w:color="auto"/>
              <w:left w:val="nil"/>
              <w:bottom w:val="nil"/>
              <w:right w:val="nil"/>
            </w:tcBorders>
            <w:shd w:val="clear" w:color="auto" w:fill="auto"/>
            <w:noWrap/>
            <w:vAlign w:val="center"/>
            <w:hideMark/>
          </w:tcPr>
          <w:p w14:paraId="12092875" w14:textId="77777777" w:rsidR="00040D88" w:rsidRPr="0054125F" w:rsidRDefault="00040D88">
            <w:pPr>
              <w:suppressAutoHyphens/>
              <w:autoSpaceDN w:val="0"/>
              <w:textAlignment w:val="baseline"/>
              <w:rPr>
                <w:sz w:val="16"/>
                <w:szCs w:val="16"/>
              </w:rPr>
            </w:pPr>
          </w:p>
        </w:tc>
        <w:tc>
          <w:tcPr>
            <w:tcW w:w="708" w:type="dxa"/>
            <w:tcBorders>
              <w:top w:val="single" w:sz="4" w:space="0" w:color="auto"/>
              <w:left w:val="nil"/>
              <w:bottom w:val="nil"/>
              <w:right w:val="nil"/>
            </w:tcBorders>
            <w:shd w:val="clear" w:color="auto" w:fill="auto"/>
            <w:noWrap/>
            <w:vAlign w:val="center"/>
            <w:hideMark/>
          </w:tcPr>
          <w:p w14:paraId="0461CC4D" w14:textId="77777777" w:rsidR="00040D88" w:rsidRPr="0054125F" w:rsidRDefault="00040D88">
            <w:pPr>
              <w:suppressAutoHyphens/>
              <w:autoSpaceDN w:val="0"/>
              <w:textAlignment w:val="baseline"/>
              <w:rPr>
                <w:sz w:val="16"/>
                <w:szCs w:val="16"/>
              </w:rPr>
            </w:pPr>
          </w:p>
        </w:tc>
        <w:tc>
          <w:tcPr>
            <w:tcW w:w="1442" w:type="dxa"/>
            <w:tcBorders>
              <w:top w:val="single" w:sz="4" w:space="0" w:color="auto"/>
              <w:left w:val="nil"/>
              <w:bottom w:val="nil"/>
              <w:right w:val="nil"/>
            </w:tcBorders>
            <w:shd w:val="clear" w:color="auto" w:fill="auto"/>
            <w:noWrap/>
            <w:vAlign w:val="center"/>
            <w:hideMark/>
          </w:tcPr>
          <w:p w14:paraId="36E75780" w14:textId="77777777" w:rsidR="00040D88" w:rsidRPr="0054125F" w:rsidRDefault="00040D88">
            <w:pPr>
              <w:suppressAutoHyphens/>
              <w:autoSpaceDN w:val="0"/>
              <w:textAlignment w:val="baseline"/>
              <w:rPr>
                <w:sz w:val="16"/>
                <w:szCs w:val="16"/>
              </w:rPr>
            </w:pPr>
          </w:p>
        </w:tc>
        <w:tc>
          <w:tcPr>
            <w:tcW w:w="1170" w:type="dxa"/>
            <w:tcBorders>
              <w:top w:val="single" w:sz="4" w:space="0" w:color="auto"/>
              <w:left w:val="nil"/>
              <w:bottom w:val="nil"/>
              <w:right w:val="nil"/>
            </w:tcBorders>
            <w:shd w:val="clear" w:color="auto" w:fill="auto"/>
            <w:noWrap/>
            <w:vAlign w:val="center"/>
            <w:hideMark/>
          </w:tcPr>
          <w:p w14:paraId="6414A5CF" w14:textId="77777777" w:rsidR="00040D88" w:rsidRPr="0054125F" w:rsidRDefault="00040D88">
            <w:pPr>
              <w:suppressAutoHyphens/>
              <w:autoSpaceDN w:val="0"/>
              <w:textAlignment w:val="baseline"/>
              <w:rPr>
                <w:sz w:val="16"/>
                <w:szCs w:val="16"/>
              </w:rPr>
            </w:pPr>
          </w:p>
        </w:tc>
        <w:tc>
          <w:tcPr>
            <w:tcW w:w="1008" w:type="dxa"/>
            <w:tcBorders>
              <w:top w:val="single" w:sz="4" w:space="0" w:color="auto"/>
              <w:left w:val="nil"/>
              <w:bottom w:val="nil"/>
              <w:right w:val="nil"/>
            </w:tcBorders>
            <w:shd w:val="clear" w:color="auto" w:fill="auto"/>
            <w:noWrap/>
            <w:vAlign w:val="center"/>
            <w:hideMark/>
          </w:tcPr>
          <w:p w14:paraId="0729EE03" w14:textId="77777777" w:rsidR="00040D88" w:rsidRPr="0054125F" w:rsidRDefault="00040D88">
            <w:pPr>
              <w:suppressAutoHyphens/>
              <w:autoSpaceDN w:val="0"/>
              <w:textAlignment w:val="baseline"/>
              <w:rPr>
                <w:sz w:val="16"/>
                <w:szCs w:val="16"/>
              </w:rPr>
            </w:pPr>
          </w:p>
        </w:tc>
        <w:tc>
          <w:tcPr>
            <w:tcW w:w="1211" w:type="dxa"/>
            <w:tcBorders>
              <w:top w:val="single" w:sz="4" w:space="0" w:color="auto"/>
              <w:left w:val="nil"/>
              <w:bottom w:val="nil"/>
              <w:right w:val="nil"/>
            </w:tcBorders>
            <w:shd w:val="clear" w:color="auto" w:fill="auto"/>
            <w:noWrap/>
            <w:vAlign w:val="center"/>
            <w:hideMark/>
          </w:tcPr>
          <w:p w14:paraId="6E9CAD92" w14:textId="77777777" w:rsidR="00040D88" w:rsidRPr="0054125F" w:rsidRDefault="00040D88">
            <w:pPr>
              <w:suppressAutoHyphens/>
              <w:autoSpaceDN w:val="0"/>
              <w:textAlignment w:val="baseline"/>
              <w:rPr>
                <w:sz w:val="16"/>
                <w:szCs w:val="16"/>
              </w:rPr>
            </w:pPr>
          </w:p>
        </w:tc>
        <w:tc>
          <w:tcPr>
            <w:tcW w:w="864" w:type="dxa"/>
            <w:tcBorders>
              <w:top w:val="single" w:sz="4" w:space="0" w:color="auto"/>
              <w:left w:val="nil"/>
              <w:bottom w:val="nil"/>
              <w:right w:val="nil"/>
            </w:tcBorders>
            <w:shd w:val="clear" w:color="auto" w:fill="auto"/>
            <w:noWrap/>
            <w:vAlign w:val="center"/>
            <w:hideMark/>
          </w:tcPr>
          <w:p w14:paraId="0BBBBAFF" w14:textId="77777777" w:rsidR="00040D88" w:rsidRPr="0054125F" w:rsidRDefault="00040D88">
            <w:pPr>
              <w:suppressAutoHyphens/>
              <w:autoSpaceDN w:val="0"/>
              <w:textAlignment w:val="baseline"/>
              <w:rPr>
                <w:sz w:val="16"/>
                <w:szCs w:val="16"/>
              </w:rPr>
            </w:pPr>
          </w:p>
        </w:tc>
        <w:tc>
          <w:tcPr>
            <w:tcW w:w="1417" w:type="dxa"/>
            <w:tcBorders>
              <w:top w:val="single" w:sz="4" w:space="0" w:color="auto"/>
              <w:left w:val="nil"/>
              <w:bottom w:val="nil"/>
              <w:right w:val="nil"/>
            </w:tcBorders>
            <w:shd w:val="clear" w:color="auto" w:fill="auto"/>
            <w:noWrap/>
            <w:vAlign w:val="center"/>
            <w:hideMark/>
          </w:tcPr>
          <w:p w14:paraId="3C016CFA" w14:textId="77777777" w:rsidR="00040D88" w:rsidRPr="0054125F" w:rsidRDefault="00040D88">
            <w:pPr>
              <w:suppressAutoHyphens/>
              <w:autoSpaceDN w:val="0"/>
              <w:textAlignment w:val="baseline"/>
              <w:rPr>
                <w:sz w:val="16"/>
                <w:szCs w:val="16"/>
              </w:rPr>
            </w:pPr>
          </w:p>
        </w:tc>
      </w:tr>
      <w:tr w:rsidR="00040D88" w:rsidRPr="0054125F" w14:paraId="3C325A9D" w14:textId="77777777">
        <w:trPr>
          <w:trHeight w:val="480"/>
        </w:trPr>
        <w:tc>
          <w:tcPr>
            <w:tcW w:w="388" w:type="dxa"/>
            <w:tcBorders>
              <w:top w:val="nil"/>
              <w:left w:val="nil"/>
              <w:bottom w:val="nil"/>
              <w:right w:val="nil"/>
            </w:tcBorders>
            <w:shd w:val="clear" w:color="auto" w:fill="auto"/>
            <w:noWrap/>
            <w:hideMark/>
          </w:tcPr>
          <w:p w14:paraId="32B3DABB" w14:textId="77777777" w:rsidR="00040D88" w:rsidRPr="0054125F" w:rsidRDefault="00040D88">
            <w:pPr>
              <w:suppressAutoHyphens/>
              <w:autoSpaceDN w:val="0"/>
              <w:jc w:val="both"/>
              <w:textAlignment w:val="baseline"/>
              <w:rPr>
                <w:sz w:val="16"/>
                <w:szCs w:val="16"/>
              </w:rPr>
            </w:pPr>
          </w:p>
        </w:tc>
        <w:tc>
          <w:tcPr>
            <w:tcW w:w="1119" w:type="dxa"/>
            <w:tcBorders>
              <w:top w:val="nil"/>
              <w:left w:val="nil"/>
              <w:bottom w:val="nil"/>
              <w:right w:val="nil"/>
            </w:tcBorders>
            <w:shd w:val="clear" w:color="auto" w:fill="auto"/>
            <w:noWrap/>
          </w:tcPr>
          <w:p w14:paraId="38DB0735" w14:textId="77777777" w:rsidR="00040D88" w:rsidRPr="0054125F" w:rsidRDefault="00040D88">
            <w:pPr>
              <w:suppressAutoHyphens/>
              <w:autoSpaceDN w:val="0"/>
              <w:jc w:val="both"/>
              <w:textAlignment w:val="baseline"/>
              <w:rPr>
                <w:sz w:val="16"/>
                <w:szCs w:val="16"/>
              </w:rPr>
            </w:pPr>
          </w:p>
        </w:tc>
        <w:tc>
          <w:tcPr>
            <w:tcW w:w="1454" w:type="dxa"/>
            <w:tcBorders>
              <w:top w:val="nil"/>
              <w:left w:val="nil"/>
              <w:bottom w:val="nil"/>
              <w:right w:val="nil"/>
            </w:tcBorders>
            <w:shd w:val="clear" w:color="auto" w:fill="auto"/>
            <w:noWrap/>
            <w:hideMark/>
          </w:tcPr>
          <w:p w14:paraId="45B05CD6" w14:textId="77777777" w:rsidR="00040D88" w:rsidRPr="0054125F" w:rsidRDefault="00040D88">
            <w:pPr>
              <w:suppressAutoHyphens/>
              <w:autoSpaceDN w:val="0"/>
              <w:jc w:val="both"/>
              <w:textAlignment w:val="baseline"/>
              <w:rPr>
                <w:sz w:val="16"/>
                <w:szCs w:val="16"/>
              </w:rPr>
            </w:pPr>
          </w:p>
        </w:tc>
        <w:tc>
          <w:tcPr>
            <w:tcW w:w="1170" w:type="dxa"/>
            <w:tcBorders>
              <w:top w:val="nil"/>
              <w:left w:val="nil"/>
              <w:bottom w:val="nil"/>
              <w:right w:val="nil"/>
            </w:tcBorders>
            <w:shd w:val="clear" w:color="auto" w:fill="auto"/>
            <w:noWrap/>
            <w:hideMark/>
          </w:tcPr>
          <w:p w14:paraId="19E65CC1"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1008" w:type="dxa"/>
            <w:tcBorders>
              <w:top w:val="nil"/>
              <w:left w:val="nil"/>
              <w:bottom w:val="nil"/>
              <w:right w:val="nil"/>
            </w:tcBorders>
            <w:shd w:val="clear" w:color="auto" w:fill="auto"/>
            <w:noWrap/>
            <w:hideMark/>
          </w:tcPr>
          <w:p w14:paraId="358117E1"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1211" w:type="dxa"/>
            <w:tcBorders>
              <w:top w:val="nil"/>
              <w:left w:val="nil"/>
              <w:bottom w:val="nil"/>
              <w:right w:val="nil"/>
            </w:tcBorders>
            <w:shd w:val="clear" w:color="auto" w:fill="auto"/>
            <w:noWrap/>
            <w:hideMark/>
          </w:tcPr>
          <w:p w14:paraId="347DDC52" w14:textId="77777777" w:rsidR="00040D88" w:rsidRPr="0054125F" w:rsidRDefault="00040D88">
            <w:pPr>
              <w:suppressAutoHyphens/>
              <w:autoSpaceDN w:val="0"/>
              <w:jc w:val="both"/>
              <w:textAlignment w:val="baseline"/>
              <w:rPr>
                <w:sz w:val="16"/>
                <w:szCs w:val="16"/>
              </w:rPr>
            </w:pPr>
          </w:p>
        </w:tc>
        <w:tc>
          <w:tcPr>
            <w:tcW w:w="708" w:type="dxa"/>
            <w:tcBorders>
              <w:top w:val="nil"/>
              <w:left w:val="nil"/>
              <w:bottom w:val="nil"/>
              <w:right w:val="nil"/>
            </w:tcBorders>
            <w:shd w:val="clear" w:color="auto" w:fill="auto"/>
            <w:noWrap/>
            <w:hideMark/>
          </w:tcPr>
          <w:p w14:paraId="5B79F780" w14:textId="77777777" w:rsidR="00040D88" w:rsidRPr="0054125F" w:rsidRDefault="00040D88">
            <w:pPr>
              <w:suppressAutoHyphens/>
              <w:autoSpaceDN w:val="0"/>
              <w:jc w:val="both"/>
              <w:textAlignment w:val="baseline"/>
              <w:rPr>
                <w:sz w:val="16"/>
                <w:szCs w:val="16"/>
              </w:rPr>
            </w:pPr>
          </w:p>
        </w:tc>
        <w:tc>
          <w:tcPr>
            <w:tcW w:w="1442" w:type="dxa"/>
            <w:tcBorders>
              <w:top w:val="nil"/>
              <w:left w:val="nil"/>
              <w:bottom w:val="nil"/>
              <w:right w:val="nil"/>
            </w:tcBorders>
            <w:shd w:val="clear" w:color="auto" w:fill="auto"/>
            <w:noWrap/>
            <w:hideMark/>
          </w:tcPr>
          <w:p w14:paraId="7118CECD" w14:textId="77777777" w:rsidR="00040D88" w:rsidRPr="0054125F" w:rsidRDefault="00040D88">
            <w:pPr>
              <w:suppressAutoHyphens/>
              <w:autoSpaceDN w:val="0"/>
              <w:jc w:val="both"/>
              <w:textAlignment w:val="baseline"/>
              <w:rPr>
                <w:sz w:val="16"/>
                <w:szCs w:val="16"/>
              </w:rPr>
            </w:pPr>
          </w:p>
        </w:tc>
        <w:tc>
          <w:tcPr>
            <w:tcW w:w="1170" w:type="dxa"/>
            <w:tcBorders>
              <w:top w:val="nil"/>
              <w:left w:val="nil"/>
              <w:bottom w:val="nil"/>
              <w:right w:val="nil"/>
            </w:tcBorders>
            <w:shd w:val="clear" w:color="auto" w:fill="auto"/>
            <w:noWrap/>
            <w:hideMark/>
          </w:tcPr>
          <w:p w14:paraId="5FC27E7D" w14:textId="77777777" w:rsidR="00040D88" w:rsidRPr="0054125F" w:rsidRDefault="00040D88">
            <w:pPr>
              <w:suppressAutoHyphens/>
              <w:autoSpaceDN w:val="0"/>
              <w:jc w:val="both"/>
              <w:textAlignment w:val="baseline"/>
              <w:rPr>
                <w:sz w:val="16"/>
                <w:szCs w:val="16"/>
              </w:rPr>
            </w:pPr>
          </w:p>
        </w:tc>
        <w:tc>
          <w:tcPr>
            <w:tcW w:w="1008" w:type="dxa"/>
            <w:tcBorders>
              <w:top w:val="nil"/>
              <w:left w:val="nil"/>
              <w:bottom w:val="nil"/>
              <w:right w:val="nil"/>
            </w:tcBorders>
            <w:shd w:val="clear" w:color="auto" w:fill="auto"/>
            <w:noWrap/>
            <w:hideMark/>
          </w:tcPr>
          <w:p w14:paraId="437B7087" w14:textId="77777777" w:rsidR="00040D88" w:rsidRPr="0054125F" w:rsidRDefault="00040D88">
            <w:pPr>
              <w:suppressAutoHyphens/>
              <w:autoSpaceDN w:val="0"/>
              <w:jc w:val="both"/>
              <w:textAlignment w:val="baseline"/>
              <w:rPr>
                <w:sz w:val="16"/>
                <w:szCs w:val="16"/>
              </w:rPr>
            </w:pPr>
          </w:p>
        </w:tc>
        <w:tc>
          <w:tcPr>
            <w:tcW w:w="1211" w:type="dxa"/>
            <w:tcBorders>
              <w:top w:val="nil"/>
              <w:left w:val="nil"/>
              <w:bottom w:val="nil"/>
              <w:right w:val="nil"/>
            </w:tcBorders>
            <w:shd w:val="clear" w:color="auto" w:fill="auto"/>
            <w:noWrap/>
            <w:hideMark/>
          </w:tcPr>
          <w:p w14:paraId="7198D331" w14:textId="77777777" w:rsidR="00040D88" w:rsidRPr="0054125F" w:rsidRDefault="00040D88">
            <w:pPr>
              <w:suppressAutoHyphens/>
              <w:autoSpaceDN w:val="0"/>
              <w:jc w:val="both"/>
              <w:textAlignment w:val="baseline"/>
              <w:rPr>
                <w:sz w:val="16"/>
                <w:szCs w:val="16"/>
              </w:rPr>
            </w:pPr>
          </w:p>
        </w:tc>
        <w:tc>
          <w:tcPr>
            <w:tcW w:w="864" w:type="dxa"/>
            <w:tcBorders>
              <w:top w:val="nil"/>
              <w:left w:val="nil"/>
              <w:bottom w:val="nil"/>
              <w:right w:val="nil"/>
            </w:tcBorders>
            <w:shd w:val="clear" w:color="auto" w:fill="auto"/>
            <w:noWrap/>
            <w:hideMark/>
          </w:tcPr>
          <w:p w14:paraId="0EEAEB13" w14:textId="77777777" w:rsidR="00040D88" w:rsidRPr="0054125F" w:rsidRDefault="00040D88">
            <w:pPr>
              <w:suppressAutoHyphens/>
              <w:autoSpaceDN w:val="0"/>
              <w:jc w:val="both"/>
              <w:textAlignment w:val="baseline"/>
              <w:rPr>
                <w:sz w:val="16"/>
                <w:szCs w:val="16"/>
              </w:rPr>
            </w:pPr>
          </w:p>
        </w:tc>
        <w:tc>
          <w:tcPr>
            <w:tcW w:w="1417" w:type="dxa"/>
            <w:tcBorders>
              <w:top w:val="nil"/>
              <w:left w:val="nil"/>
              <w:bottom w:val="nil"/>
              <w:right w:val="nil"/>
            </w:tcBorders>
            <w:shd w:val="clear" w:color="auto" w:fill="auto"/>
            <w:noWrap/>
            <w:hideMark/>
          </w:tcPr>
          <w:p w14:paraId="6548FD82" w14:textId="77777777" w:rsidR="00040D88" w:rsidRPr="0054125F" w:rsidRDefault="00040D88">
            <w:pPr>
              <w:suppressAutoHyphens/>
              <w:autoSpaceDN w:val="0"/>
              <w:jc w:val="both"/>
              <w:textAlignment w:val="baseline"/>
              <w:rPr>
                <w:sz w:val="16"/>
                <w:szCs w:val="16"/>
              </w:rPr>
            </w:pPr>
          </w:p>
        </w:tc>
      </w:tr>
    </w:tbl>
    <w:p w14:paraId="72CB1292" w14:textId="77777777" w:rsidR="00040D88" w:rsidRPr="0054125F" w:rsidRDefault="00040D88">
      <w:pPr>
        <w:suppressAutoHyphens/>
        <w:autoSpaceDN w:val="0"/>
        <w:jc w:val="both"/>
        <w:textAlignment w:val="baseline"/>
        <w:rPr>
          <w:sz w:val="24"/>
          <w:szCs w:val="24"/>
        </w:rPr>
      </w:pPr>
    </w:p>
    <w:p w14:paraId="73946D90" w14:textId="77777777" w:rsidR="00040D88" w:rsidRPr="0054125F" w:rsidRDefault="00040D88">
      <w:pPr>
        <w:suppressAutoHyphens/>
        <w:autoSpaceDN w:val="0"/>
        <w:jc w:val="both"/>
        <w:textAlignment w:val="baseline"/>
        <w:rPr>
          <w:sz w:val="24"/>
          <w:szCs w:val="24"/>
        </w:rPr>
      </w:pPr>
    </w:p>
    <w:p w14:paraId="203C1757" w14:textId="77777777" w:rsidR="00040D88" w:rsidRPr="0054125F" w:rsidRDefault="00716CFC">
      <w:pPr>
        <w:rPr>
          <w:sz w:val="24"/>
          <w:szCs w:val="24"/>
        </w:rPr>
      </w:pPr>
      <w:r w:rsidRPr="0054125F">
        <w:rPr>
          <w:sz w:val="24"/>
          <w:szCs w:val="24"/>
        </w:rPr>
        <w:br w:type="page"/>
      </w:r>
    </w:p>
    <w:p w14:paraId="3C5818FB" w14:textId="77777777" w:rsidR="00040D88" w:rsidRPr="0054125F" w:rsidRDefault="00716CFC">
      <w:pPr>
        <w:suppressAutoHyphens/>
        <w:autoSpaceDN w:val="0"/>
        <w:jc w:val="right"/>
        <w:textAlignment w:val="baseline"/>
        <w:rPr>
          <w:sz w:val="24"/>
          <w:szCs w:val="24"/>
        </w:rPr>
      </w:pPr>
      <w:r w:rsidRPr="0054125F">
        <w:rPr>
          <w:sz w:val="24"/>
          <w:szCs w:val="24"/>
        </w:rPr>
        <w:lastRenderedPageBreak/>
        <w:t>Введено Р-РВ-17-1279.05-21</w:t>
      </w:r>
    </w:p>
    <w:p w14:paraId="1AC32DC0" w14:textId="77777777" w:rsidR="00040D88" w:rsidRPr="0054125F" w:rsidRDefault="00716CFC">
      <w:pPr>
        <w:suppressAutoHyphens/>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4CBEED0D" w14:textId="77777777" w:rsidR="00040D88" w:rsidRPr="0054125F" w:rsidRDefault="00716CFC">
      <w:pPr>
        <w:pStyle w:val="10"/>
        <w:jc w:val="right"/>
        <w:rPr>
          <w:b/>
        </w:rPr>
      </w:pPr>
      <w:bookmarkStart w:id="29" w:name="_Toc83038940"/>
      <w:r w:rsidRPr="0054125F">
        <w:rPr>
          <w:b/>
        </w:rPr>
        <w:t>Приложение 5</w:t>
      </w:r>
      <w:bookmarkEnd w:id="29"/>
    </w:p>
    <w:p w14:paraId="5398DE71" w14:textId="77777777" w:rsidR="00040D88" w:rsidRPr="0054125F" w:rsidRDefault="00716CFC">
      <w:pPr>
        <w:suppressAutoHyphens/>
        <w:autoSpaceDN w:val="0"/>
        <w:jc w:val="right"/>
        <w:textAlignment w:val="baseline"/>
        <w:rPr>
          <w:sz w:val="24"/>
          <w:szCs w:val="24"/>
        </w:rPr>
      </w:pPr>
      <w:r w:rsidRPr="0054125F">
        <w:rPr>
          <w:b/>
          <w:sz w:val="24"/>
          <w:szCs w:val="24"/>
        </w:rPr>
        <w:tab/>
      </w:r>
      <w:r w:rsidRPr="0054125F">
        <w:rPr>
          <w:sz w:val="24"/>
          <w:szCs w:val="24"/>
        </w:rPr>
        <w:t xml:space="preserve"> (обязательное)</w:t>
      </w:r>
    </w:p>
    <w:p w14:paraId="2A9A8346" w14:textId="77777777" w:rsidR="00040D88" w:rsidRPr="0054125F" w:rsidRDefault="00040D88">
      <w:pPr>
        <w:suppressAutoHyphens/>
        <w:autoSpaceDN w:val="0"/>
        <w:jc w:val="right"/>
        <w:textAlignment w:val="baseline"/>
        <w:rPr>
          <w:sz w:val="24"/>
          <w:szCs w:val="24"/>
        </w:rPr>
      </w:pPr>
    </w:p>
    <w:p w14:paraId="04AACF54" w14:textId="77777777" w:rsidR="00040D88" w:rsidRPr="0054125F" w:rsidRDefault="00040D88">
      <w:pPr>
        <w:suppressAutoHyphens/>
        <w:autoSpaceDN w:val="0"/>
        <w:jc w:val="right"/>
        <w:textAlignment w:val="baseline"/>
        <w:rPr>
          <w:sz w:val="24"/>
          <w:szCs w:val="24"/>
        </w:rPr>
      </w:pPr>
    </w:p>
    <w:p w14:paraId="27E07427" w14:textId="77777777" w:rsidR="00040D88" w:rsidRPr="0054125F" w:rsidRDefault="00716CFC">
      <w:pPr>
        <w:suppressAutoHyphens/>
        <w:autoSpaceDN w:val="0"/>
        <w:jc w:val="center"/>
        <w:textAlignment w:val="baseline"/>
        <w:rPr>
          <w:sz w:val="24"/>
          <w:szCs w:val="24"/>
        </w:rPr>
      </w:pPr>
      <w:r w:rsidRPr="0054125F">
        <w:rPr>
          <w:sz w:val="24"/>
          <w:szCs w:val="24"/>
        </w:rPr>
        <w:t>СВОДНЫЙ СМЕТНЫЙ РАСЧЕТ СТОИМОСТИ СТРОИТЕЛЬСТВА № ССРСС-____</w:t>
      </w:r>
    </w:p>
    <w:p w14:paraId="68D4BD34" w14:textId="77777777" w:rsidR="00040D88" w:rsidRPr="0054125F" w:rsidRDefault="00040D88">
      <w:pPr>
        <w:suppressAutoHyphens/>
        <w:autoSpaceDN w:val="0"/>
        <w:jc w:val="center"/>
        <w:textAlignment w:val="baseline"/>
        <w:rPr>
          <w:sz w:val="24"/>
          <w:szCs w:val="24"/>
        </w:rPr>
      </w:pPr>
    </w:p>
    <w:p w14:paraId="446B6735" w14:textId="77777777" w:rsidR="00040D88" w:rsidRPr="0054125F" w:rsidRDefault="00716CFC">
      <w:pPr>
        <w:suppressAutoHyphens/>
        <w:autoSpaceDN w:val="0"/>
        <w:jc w:val="center"/>
        <w:textAlignment w:val="baseline"/>
        <w:rPr>
          <w:sz w:val="24"/>
          <w:szCs w:val="24"/>
        </w:rPr>
      </w:pPr>
      <w:r w:rsidRPr="0054125F">
        <w:rPr>
          <w:sz w:val="24"/>
          <w:szCs w:val="24"/>
        </w:rPr>
        <w:t>(наименование стройки)</w:t>
      </w:r>
    </w:p>
    <w:p w14:paraId="676324A2" w14:textId="77777777" w:rsidR="00040D88" w:rsidRPr="0054125F" w:rsidRDefault="00040D88">
      <w:pPr>
        <w:suppressAutoHyphens/>
        <w:autoSpaceDN w:val="0"/>
        <w:jc w:val="center"/>
        <w:textAlignment w:val="baseline"/>
        <w:rPr>
          <w:sz w:val="24"/>
          <w:szCs w:val="24"/>
        </w:rPr>
      </w:pPr>
    </w:p>
    <w:tbl>
      <w:tblPr>
        <w:tblW w:w="11129" w:type="dxa"/>
        <w:tblInd w:w="93" w:type="dxa"/>
        <w:tblLook w:val="04A0" w:firstRow="1" w:lastRow="0" w:firstColumn="1" w:lastColumn="0" w:noHBand="0" w:noVBand="1"/>
      </w:tblPr>
      <w:tblGrid>
        <w:gridCol w:w="222"/>
        <w:gridCol w:w="222"/>
        <w:gridCol w:w="6085"/>
        <w:gridCol w:w="1300"/>
        <w:gridCol w:w="1360"/>
        <w:gridCol w:w="1940"/>
      </w:tblGrid>
      <w:tr w:rsidR="0054125F" w:rsidRPr="0054125F" w14:paraId="672BC405" w14:textId="77777777">
        <w:trPr>
          <w:trHeight w:val="255"/>
        </w:trPr>
        <w:tc>
          <w:tcPr>
            <w:tcW w:w="6529" w:type="dxa"/>
            <w:gridSpan w:val="3"/>
            <w:tcBorders>
              <w:top w:val="nil"/>
              <w:left w:val="nil"/>
              <w:bottom w:val="nil"/>
              <w:right w:val="nil"/>
            </w:tcBorders>
            <w:shd w:val="clear" w:color="auto" w:fill="auto"/>
            <w:noWrap/>
            <w:vAlign w:val="center"/>
            <w:hideMark/>
          </w:tcPr>
          <w:p w14:paraId="61814686" w14:textId="77777777" w:rsidR="00040D88" w:rsidRPr="0054125F" w:rsidRDefault="00716CFC">
            <w:pPr>
              <w:rPr>
                <w:i/>
                <w:iCs/>
                <w:sz w:val="18"/>
                <w:szCs w:val="18"/>
              </w:rPr>
            </w:pPr>
            <w:r w:rsidRPr="0054125F">
              <w:rPr>
                <w:i/>
                <w:iCs/>
                <w:sz w:val="18"/>
                <w:szCs w:val="18"/>
              </w:rPr>
              <w:t>Индексы перевода в текущий  уровень цен</w:t>
            </w:r>
          </w:p>
        </w:tc>
        <w:tc>
          <w:tcPr>
            <w:tcW w:w="1300" w:type="dxa"/>
            <w:tcBorders>
              <w:top w:val="nil"/>
              <w:left w:val="nil"/>
              <w:bottom w:val="nil"/>
              <w:right w:val="nil"/>
            </w:tcBorders>
            <w:shd w:val="clear" w:color="auto" w:fill="auto"/>
            <w:noWrap/>
            <w:vAlign w:val="center"/>
            <w:hideMark/>
          </w:tcPr>
          <w:p w14:paraId="377B5D32" w14:textId="77777777" w:rsidR="00040D88" w:rsidRPr="0054125F" w:rsidRDefault="00040D88">
            <w:pPr>
              <w:jc w:val="center"/>
              <w:rPr>
                <w:i/>
                <w:iCs/>
                <w:sz w:val="18"/>
                <w:szCs w:val="18"/>
              </w:rPr>
            </w:pPr>
          </w:p>
        </w:tc>
        <w:tc>
          <w:tcPr>
            <w:tcW w:w="1360" w:type="dxa"/>
            <w:tcBorders>
              <w:top w:val="nil"/>
              <w:left w:val="nil"/>
              <w:bottom w:val="nil"/>
              <w:right w:val="nil"/>
            </w:tcBorders>
            <w:shd w:val="clear" w:color="auto" w:fill="auto"/>
            <w:noWrap/>
            <w:vAlign w:val="center"/>
            <w:hideMark/>
          </w:tcPr>
          <w:p w14:paraId="12B30AD4"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79B31B50" w14:textId="77777777" w:rsidR="00040D88" w:rsidRPr="0054125F" w:rsidRDefault="00040D88">
            <w:pPr>
              <w:jc w:val="center"/>
              <w:rPr>
                <w:i/>
                <w:iCs/>
                <w:sz w:val="18"/>
                <w:szCs w:val="18"/>
              </w:rPr>
            </w:pPr>
          </w:p>
        </w:tc>
      </w:tr>
      <w:tr w:rsidR="0054125F" w:rsidRPr="0054125F" w14:paraId="14E95D9A" w14:textId="77777777">
        <w:trPr>
          <w:trHeight w:val="450"/>
        </w:trPr>
        <w:tc>
          <w:tcPr>
            <w:tcW w:w="222" w:type="dxa"/>
            <w:tcBorders>
              <w:top w:val="nil"/>
              <w:left w:val="nil"/>
              <w:bottom w:val="nil"/>
              <w:right w:val="nil"/>
            </w:tcBorders>
            <w:shd w:val="clear" w:color="auto" w:fill="auto"/>
            <w:noWrap/>
            <w:vAlign w:val="center"/>
            <w:hideMark/>
          </w:tcPr>
          <w:p w14:paraId="150BECAE"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0583822B" w14:textId="77777777" w:rsidR="00040D88" w:rsidRPr="0054125F" w:rsidRDefault="00040D88"/>
        </w:tc>
        <w:tc>
          <w:tcPr>
            <w:tcW w:w="6085" w:type="dxa"/>
            <w:tcBorders>
              <w:top w:val="nil"/>
              <w:left w:val="nil"/>
              <w:bottom w:val="nil"/>
              <w:right w:val="nil"/>
            </w:tcBorders>
            <w:shd w:val="clear" w:color="auto" w:fill="auto"/>
            <w:noWrap/>
            <w:hideMark/>
          </w:tcPr>
          <w:p w14:paraId="21254C84" w14:textId="77777777" w:rsidR="00040D88" w:rsidRPr="0054125F" w:rsidRDefault="00040D88"/>
        </w:tc>
        <w:tc>
          <w:tcPr>
            <w:tcW w:w="1300" w:type="dxa"/>
            <w:tcBorders>
              <w:top w:val="nil"/>
              <w:left w:val="nil"/>
              <w:bottom w:val="nil"/>
              <w:right w:val="nil"/>
            </w:tcBorders>
            <w:shd w:val="clear" w:color="auto" w:fill="auto"/>
            <w:hideMark/>
          </w:tcPr>
          <w:p w14:paraId="2EF533D4" w14:textId="77777777" w:rsidR="00040D88" w:rsidRPr="0054125F" w:rsidRDefault="00716CFC">
            <w:pPr>
              <w:rPr>
                <w:sz w:val="16"/>
                <w:szCs w:val="16"/>
              </w:rPr>
            </w:pPr>
            <w:r w:rsidRPr="0054125F">
              <w:rPr>
                <w:sz w:val="16"/>
                <w:szCs w:val="16"/>
              </w:rPr>
              <w:t>К __ квартал 202__ г</w:t>
            </w:r>
          </w:p>
        </w:tc>
        <w:tc>
          <w:tcPr>
            <w:tcW w:w="1360" w:type="dxa"/>
            <w:tcBorders>
              <w:top w:val="nil"/>
              <w:left w:val="nil"/>
              <w:bottom w:val="nil"/>
              <w:right w:val="nil"/>
            </w:tcBorders>
            <w:shd w:val="clear" w:color="auto" w:fill="auto"/>
            <w:vAlign w:val="center"/>
            <w:hideMark/>
          </w:tcPr>
          <w:p w14:paraId="0FD2179F" w14:textId="77777777" w:rsidR="00040D88" w:rsidRPr="0054125F" w:rsidRDefault="00040D88">
            <w:pPr>
              <w:jc w:val="center"/>
              <w:rPr>
                <w:i/>
                <w:iCs/>
                <w:sz w:val="16"/>
                <w:szCs w:val="16"/>
              </w:rPr>
            </w:pPr>
          </w:p>
        </w:tc>
        <w:tc>
          <w:tcPr>
            <w:tcW w:w="1940" w:type="dxa"/>
            <w:tcBorders>
              <w:top w:val="nil"/>
              <w:left w:val="nil"/>
              <w:bottom w:val="nil"/>
              <w:right w:val="nil"/>
            </w:tcBorders>
            <w:shd w:val="clear" w:color="auto" w:fill="auto"/>
            <w:vAlign w:val="center"/>
            <w:hideMark/>
          </w:tcPr>
          <w:p w14:paraId="09E0ECCE" w14:textId="77777777" w:rsidR="00040D88" w:rsidRPr="0054125F" w:rsidRDefault="00040D88">
            <w:pPr>
              <w:jc w:val="center"/>
              <w:rPr>
                <w:i/>
                <w:iCs/>
                <w:sz w:val="16"/>
                <w:szCs w:val="16"/>
              </w:rPr>
            </w:pPr>
          </w:p>
        </w:tc>
      </w:tr>
      <w:tr w:rsidR="0054125F" w:rsidRPr="0054125F" w14:paraId="4702802C" w14:textId="77777777">
        <w:trPr>
          <w:trHeight w:val="255"/>
        </w:trPr>
        <w:tc>
          <w:tcPr>
            <w:tcW w:w="222" w:type="dxa"/>
            <w:tcBorders>
              <w:top w:val="nil"/>
              <w:left w:val="nil"/>
              <w:bottom w:val="nil"/>
              <w:right w:val="nil"/>
            </w:tcBorders>
            <w:shd w:val="clear" w:color="auto" w:fill="auto"/>
            <w:noWrap/>
            <w:vAlign w:val="center"/>
            <w:hideMark/>
          </w:tcPr>
          <w:p w14:paraId="57B88A5A"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DA07B61" w14:textId="77777777" w:rsidR="00040D88" w:rsidRPr="0054125F" w:rsidRDefault="00040D88"/>
        </w:tc>
        <w:tc>
          <w:tcPr>
            <w:tcW w:w="6085" w:type="dxa"/>
            <w:tcBorders>
              <w:top w:val="nil"/>
              <w:left w:val="nil"/>
              <w:bottom w:val="nil"/>
              <w:right w:val="nil"/>
            </w:tcBorders>
            <w:shd w:val="clear" w:color="auto" w:fill="auto"/>
            <w:noWrap/>
            <w:hideMark/>
          </w:tcPr>
          <w:p w14:paraId="70AA2C86" w14:textId="77777777" w:rsidR="00040D88" w:rsidRPr="0054125F" w:rsidRDefault="00716CFC">
            <w:r w:rsidRPr="0054125F">
              <w:t xml:space="preserve">СМР </w:t>
            </w:r>
            <w:r w:rsidRPr="0054125F">
              <w:rPr>
                <w:sz w:val="16"/>
                <w:szCs w:val="16"/>
              </w:rPr>
              <w:t xml:space="preserve">/(при расчете с применением индексов по элементам прямых затрат </w:t>
            </w:r>
            <w:proofErr w:type="spellStart"/>
            <w:r w:rsidRPr="0054125F">
              <w:rPr>
                <w:sz w:val="16"/>
                <w:szCs w:val="16"/>
              </w:rPr>
              <w:t>справочно</w:t>
            </w:r>
            <w:proofErr w:type="spellEnd"/>
            <w:r w:rsidRPr="0054125F">
              <w:rPr>
                <w:sz w:val="16"/>
                <w:szCs w:val="16"/>
              </w:rPr>
              <w:t xml:space="preserve"> указываются ОТ, ЭМ, М)</w:t>
            </w:r>
          </w:p>
        </w:tc>
        <w:tc>
          <w:tcPr>
            <w:tcW w:w="1300" w:type="dxa"/>
            <w:tcBorders>
              <w:top w:val="nil"/>
              <w:left w:val="nil"/>
              <w:bottom w:val="nil"/>
              <w:right w:val="nil"/>
            </w:tcBorders>
            <w:shd w:val="clear" w:color="auto" w:fill="auto"/>
            <w:noWrap/>
            <w:vAlign w:val="center"/>
            <w:hideMark/>
          </w:tcPr>
          <w:p w14:paraId="4B7B0D49"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4AB9860E"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4A58AD70" w14:textId="77777777" w:rsidR="00040D88" w:rsidRPr="0054125F" w:rsidRDefault="00040D88">
            <w:pPr>
              <w:jc w:val="center"/>
              <w:rPr>
                <w:i/>
                <w:iCs/>
                <w:sz w:val="18"/>
                <w:szCs w:val="18"/>
              </w:rPr>
            </w:pPr>
          </w:p>
        </w:tc>
      </w:tr>
      <w:tr w:rsidR="0054125F" w:rsidRPr="0054125F" w14:paraId="08277A1F" w14:textId="77777777">
        <w:trPr>
          <w:trHeight w:val="255"/>
        </w:trPr>
        <w:tc>
          <w:tcPr>
            <w:tcW w:w="222" w:type="dxa"/>
            <w:tcBorders>
              <w:top w:val="nil"/>
              <w:left w:val="nil"/>
              <w:bottom w:val="nil"/>
              <w:right w:val="nil"/>
            </w:tcBorders>
            <w:shd w:val="clear" w:color="auto" w:fill="auto"/>
            <w:noWrap/>
            <w:vAlign w:val="center"/>
            <w:hideMark/>
          </w:tcPr>
          <w:p w14:paraId="45FBF3B2"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6DC0DA17" w14:textId="77777777" w:rsidR="00040D88" w:rsidRPr="0054125F" w:rsidRDefault="00040D88"/>
        </w:tc>
        <w:tc>
          <w:tcPr>
            <w:tcW w:w="6085" w:type="dxa"/>
            <w:tcBorders>
              <w:top w:val="nil"/>
              <w:left w:val="nil"/>
              <w:bottom w:val="nil"/>
              <w:right w:val="nil"/>
            </w:tcBorders>
            <w:shd w:val="clear" w:color="auto" w:fill="auto"/>
            <w:noWrap/>
            <w:hideMark/>
          </w:tcPr>
          <w:p w14:paraId="1A7B89D0" w14:textId="77777777" w:rsidR="00040D88" w:rsidRPr="0054125F" w:rsidRDefault="00716CFC">
            <w:r w:rsidRPr="0054125F">
              <w:t>Оборудование</w:t>
            </w:r>
          </w:p>
        </w:tc>
        <w:tc>
          <w:tcPr>
            <w:tcW w:w="1300" w:type="dxa"/>
            <w:tcBorders>
              <w:top w:val="nil"/>
              <w:left w:val="nil"/>
              <w:bottom w:val="nil"/>
              <w:right w:val="nil"/>
            </w:tcBorders>
            <w:shd w:val="clear" w:color="auto" w:fill="auto"/>
            <w:noWrap/>
            <w:vAlign w:val="center"/>
            <w:hideMark/>
          </w:tcPr>
          <w:p w14:paraId="1062A1F2"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32EB68ED"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0C2525CA" w14:textId="77777777" w:rsidR="00040D88" w:rsidRPr="0054125F" w:rsidRDefault="00040D88">
            <w:pPr>
              <w:jc w:val="center"/>
              <w:rPr>
                <w:i/>
                <w:iCs/>
                <w:sz w:val="18"/>
                <w:szCs w:val="18"/>
              </w:rPr>
            </w:pPr>
          </w:p>
        </w:tc>
      </w:tr>
      <w:tr w:rsidR="0054125F" w:rsidRPr="0054125F" w14:paraId="06620382" w14:textId="77777777">
        <w:trPr>
          <w:trHeight w:val="255"/>
        </w:trPr>
        <w:tc>
          <w:tcPr>
            <w:tcW w:w="222" w:type="dxa"/>
            <w:tcBorders>
              <w:top w:val="nil"/>
              <w:left w:val="nil"/>
              <w:bottom w:val="nil"/>
              <w:right w:val="nil"/>
            </w:tcBorders>
            <w:shd w:val="clear" w:color="auto" w:fill="auto"/>
            <w:noWrap/>
            <w:vAlign w:val="center"/>
            <w:hideMark/>
          </w:tcPr>
          <w:p w14:paraId="6D84B287"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16C1D8E3" w14:textId="77777777" w:rsidR="00040D88" w:rsidRPr="0054125F" w:rsidRDefault="00040D88"/>
        </w:tc>
        <w:tc>
          <w:tcPr>
            <w:tcW w:w="6085" w:type="dxa"/>
            <w:tcBorders>
              <w:top w:val="nil"/>
              <w:left w:val="nil"/>
              <w:bottom w:val="nil"/>
              <w:right w:val="nil"/>
            </w:tcBorders>
            <w:shd w:val="clear" w:color="auto" w:fill="auto"/>
            <w:noWrap/>
            <w:hideMark/>
          </w:tcPr>
          <w:p w14:paraId="25AA290D" w14:textId="77777777" w:rsidR="00040D88" w:rsidRPr="0054125F" w:rsidRDefault="00716CFC">
            <w:r w:rsidRPr="0054125F">
              <w:t>ПНР</w:t>
            </w:r>
          </w:p>
        </w:tc>
        <w:tc>
          <w:tcPr>
            <w:tcW w:w="1300" w:type="dxa"/>
            <w:tcBorders>
              <w:top w:val="nil"/>
              <w:left w:val="nil"/>
              <w:bottom w:val="nil"/>
              <w:right w:val="nil"/>
            </w:tcBorders>
            <w:shd w:val="clear" w:color="auto" w:fill="auto"/>
            <w:noWrap/>
            <w:vAlign w:val="center"/>
            <w:hideMark/>
          </w:tcPr>
          <w:p w14:paraId="0BF58E20"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665A1027"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282AA0A8" w14:textId="77777777" w:rsidR="00040D88" w:rsidRPr="0054125F" w:rsidRDefault="00040D88">
            <w:pPr>
              <w:jc w:val="center"/>
              <w:rPr>
                <w:i/>
                <w:iCs/>
                <w:sz w:val="18"/>
                <w:szCs w:val="18"/>
              </w:rPr>
            </w:pPr>
          </w:p>
        </w:tc>
      </w:tr>
      <w:tr w:rsidR="0054125F" w:rsidRPr="0054125F" w14:paraId="7236325C" w14:textId="77777777">
        <w:trPr>
          <w:trHeight w:val="255"/>
        </w:trPr>
        <w:tc>
          <w:tcPr>
            <w:tcW w:w="222" w:type="dxa"/>
            <w:tcBorders>
              <w:top w:val="nil"/>
              <w:left w:val="nil"/>
              <w:bottom w:val="nil"/>
              <w:right w:val="nil"/>
            </w:tcBorders>
            <w:shd w:val="clear" w:color="auto" w:fill="auto"/>
            <w:noWrap/>
            <w:vAlign w:val="center"/>
            <w:hideMark/>
          </w:tcPr>
          <w:p w14:paraId="792D47B9"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9257892" w14:textId="77777777" w:rsidR="00040D88" w:rsidRPr="0054125F" w:rsidRDefault="00040D88"/>
        </w:tc>
        <w:tc>
          <w:tcPr>
            <w:tcW w:w="6085" w:type="dxa"/>
            <w:tcBorders>
              <w:top w:val="nil"/>
              <w:left w:val="nil"/>
              <w:bottom w:val="nil"/>
              <w:right w:val="nil"/>
            </w:tcBorders>
            <w:shd w:val="clear" w:color="auto" w:fill="auto"/>
            <w:noWrap/>
            <w:hideMark/>
          </w:tcPr>
          <w:p w14:paraId="0D8F5654" w14:textId="77777777" w:rsidR="00040D88" w:rsidRPr="0054125F" w:rsidRDefault="00716CFC">
            <w:r w:rsidRPr="0054125F">
              <w:t>Вынос трассы в натуру</w:t>
            </w:r>
          </w:p>
        </w:tc>
        <w:tc>
          <w:tcPr>
            <w:tcW w:w="1300" w:type="dxa"/>
            <w:tcBorders>
              <w:top w:val="nil"/>
              <w:left w:val="nil"/>
              <w:bottom w:val="nil"/>
              <w:right w:val="nil"/>
            </w:tcBorders>
            <w:shd w:val="clear" w:color="auto" w:fill="auto"/>
            <w:noWrap/>
            <w:vAlign w:val="center"/>
            <w:hideMark/>
          </w:tcPr>
          <w:p w14:paraId="4EEF8D76"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5712C381"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05E30B53" w14:textId="77777777" w:rsidR="00040D88" w:rsidRPr="0054125F" w:rsidRDefault="00040D88">
            <w:pPr>
              <w:jc w:val="center"/>
              <w:rPr>
                <w:i/>
                <w:iCs/>
                <w:sz w:val="18"/>
                <w:szCs w:val="18"/>
              </w:rPr>
            </w:pPr>
          </w:p>
        </w:tc>
      </w:tr>
      <w:tr w:rsidR="0054125F" w:rsidRPr="0054125F" w14:paraId="20052DDF" w14:textId="77777777">
        <w:trPr>
          <w:trHeight w:val="255"/>
        </w:trPr>
        <w:tc>
          <w:tcPr>
            <w:tcW w:w="222" w:type="dxa"/>
            <w:tcBorders>
              <w:top w:val="nil"/>
              <w:left w:val="nil"/>
              <w:bottom w:val="nil"/>
              <w:right w:val="nil"/>
            </w:tcBorders>
            <w:shd w:val="clear" w:color="auto" w:fill="auto"/>
            <w:noWrap/>
            <w:vAlign w:val="center"/>
            <w:hideMark/>
          </w:tcPr>
          <w:p w14:paraId="2436F101"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6AC87752" w14:textId="77777777" w:rsidR="00040D88" w:rsidRPr="0054125F" w:rsidRDefault="00040D88"/>
        </w:tc>
        <w:tc>
          <w:tcPr>
            <w:tcW w:w="6085" w:type="dxa"/>
            <w:tcBorders>
              <w:top w:val="nil"/>
              <w:left w:val="nil"/>
              <w:bottom w:val="nil"/>
              <w:right w:val="nil"/>
            </w:tcBorders>
            <w:shd w:val="clear" w:color="auto" w:fill="auto"/>
            <w:noWrap/>
            <w:vAlign w:val="center"/>
            <w:hideMark/>
          </w:tcPr>
          <w:p w14:paraId="27967B54" w14:textId="77777777" w:rsidR="00040D88" w:rsidRPr="0054125F" w:rsidRDefault="00716CFC">
            <w:pPr>
              <w:jc w:val="center"/>
              <w:rPr>
                <w:i/>
                <w:iCs/>
                <w:sz w:val="18"/>
                <w:szCs w:val="18"/>
              </w:rPr>
            </w:pPr>
            <w:r w:rsidRPr="0054125F">
              <w:rPr>
                <w:i/>
                <w:iCs/>
                <w:sz w:val="18"/>
                <w:szCs w:val="18"/>
              </w:rPr>
              <w:t>и т.д.</w:t>
            </w:r>
          </w:p>
        </w:tc>
        <w:tc>
          <w:tcPr>
            <w:tcW w:w="1300" w:type="dxa"/>
            <w:tcBorders>
              <w:top w:val="nil"/>
              <w:left w:val="nil"/>
              <w:bottom w:val="nil"/>
              <w:right w:val="nil"/>
            </w:tcBorders>
            <w:shd w:val="clear" w:color="auto" w:fill="auto"/>
            <w:noWrap/>
            <w:vAlign w:val="center"/>
            <w:hideMark/>
          </w:tcPr>
          <w:p w14:paraId="530606C7" w14:textId="77777777" w:rsidR="00040D88" w:rsidRPr="0054125F" w:rsidRDefault="00040D88">
            <w:pPr>
              <w:jc w:val="center"/>
              <w:rPr>
                <w:i/>
                <w:iCs/>
                <w:sz w:val="18"/>
                <w:szCs w:val="18"/>
              </w:rPr>
            </w:pPr>
          </w:p>
        </w:tc>
        <w:tc>
          <w:tcPr>
            <w:tcW w:w="1360" w:type="dxa"/>
            <w:tcBorders>
              <w:top w:val="nil"/>
              <w:left w:val="nil"/>
              <w:bottom w:val="nil"/>
              <w:right w:val="nil"/>
            </w:tcBorders>
            <w:shd w:val="clear" w:color="auto" w:fill="auto"/>
            <w:noWrap/>
            <w:vAlign w:val="center"/>
            <w:hideMark/>
          </w:tcPr>
          <w:p w14:paraId="293EE227"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6C76AE2F" w14:textId="77777777" w:rsidR="00040D88" w:rsidRPr="0054125F" w:rsidRDefault="00040D88">
            <w:pPr>
              <w:jc w:val="center"/>
              <w:rPr>
                <w:i/>
                <w:iCs/>
                <w:sz w:val="18"/>
                <w:szCs w:val="18"/>
              </w:rPr>
            </w:pPr>
          </w:p>
        </w:tc>
      </w:tr>
      <w:tr w:rsidR="0054125F" w:rsidRPr="0054125F" w14:paraId="1FABAC66" w14:textId="77777777">
        <w:trPr>
          <w:trHeight w:val="255"/>
        </w:trPr>
        <w:tc>
          <w:tcPr>
            <w:tcW w:w="222" w:type="dxa"/>
            <w:tcBorders>
              <w:top w:val="nil"/>
              <w:left w:val="nil"/>
              <w:bottom w:val="nil"/>
              <w:right w:val="nil"/>
            </w:tcBorders>
            <w:shd w:val="clear" w:color="auto" w:fill="auto"/>
            <w:noWrap/>
            <w:vAlign w:val="center"/>
            <w:hideMark/>
          </w:tcPr>
          <w:p w14:paraId="01BD93F7"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60E216F0" w14:textId="77777777" w:rsidR="00040D88" w:rsidRPr="0054125F" w:rsidRDefault="00040D88"/>
        </w:tc>
        <w:tc>
          <w:tcPr>
            <w:tcW w:w="6085" w:type="dxa"/>
            <w:tcBorders>
              <w:top w:val="nil"/>
              <w:left w:val="nil"/>
              <w:bottom w:val="nil"/>
              <w:right w:val="nil"/>
            </w:tcBorders>
            <w:shd w:val="clear" w:color="auto" w:fill="auto"/>
            <w:noWrap/>
            <w:vAlign w:val="center"/>
            <w:hideMark/>
          </w:tcPr>
          <w:p w14:paraId="5C96D579" w14:textId="77777777" w:rsidR="00040D88" w:rsidRPr="0054125F" w:rsidRDefault="00040D88">
            <w:pPr>
              <w:jc w:val="center"/>
              <w:rPr>
                <w:i/>
                <w:iCs/>
                <w:sz w:val="18"/>
                <w:szCs w:val="18"/>
              </w:rPr>
            </w:pPr>
          </w:p>
        </w:tc>
        <w:tc>
          <w:tcPr>
            <w:tcW w:w="1300" w:type="dxa"/>
            <w:tcBorders>
              <w:top w:val="nil"/>
              <w:left w:val="nil"/>
              <w:bottom w:val="nil"/>
              <w:right w:val="nil"/>
            </w:tcBorders>
            <w:shd w:val="clear" w:color="auto" w:fill="auto"/>
            <w:noWrap/>
            <w:vAlign w:val="center"/>
            <w:hideMark/>
          </w:tcPr>
          <w:p w14:paraId="21885D19" w14:textId="77777777" w:rsidR="00040D88" w:rsidRPr="0054125F" w:rsidRDefault="00040D88">
            <w:pPr>
              <w:jc w:val="center"/>
              <w:rPr>
                <w:i/>
                <w:iCs/>
                <w:sz w:val="18"/>
                <w:szCs w:val="18"/>
              </w:rPr>
            </w:pPr>
          </w:p>
        </w:tc>
        <w:tc>
          <w:tcPr>
            <w:tcW w:w="1360" w:type="dxa"/>
            <w:tcBorders>
              <w:top w:val="nil"/>
              <w:left w:val="nil"/>
              <w:bottom w:val="nil"/>
              <w:right w:val="nil"/>
            </w:tcBorders>
            <w:shd w:val="clear" w:color="auto" w:fill="auto"/>
            <w:noWrap/>
            <w:vAlign w:val="center"/>
            <w:hideMark/>
          </w:tcPr>
          <w:p w14:paraId="07684F45"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47B5AC9C" w14:textId="77777777" w:rsidR="00040D88" w:rsidRPr="0054125F" w:rsidRDefault="00040D88">
            <w:pPr>
              <w:jc w:val="center"/>
              <w:rPr>
                <w:i/>
                <w:iCs/>
                <w:sz w:val="18"/>
                <w:szCs w:val="18"/>
              </w:rPr>
            </w:pPr>
          </w:p>
        </w:tc>
      </w:tr>
      <w:tr w:rsidR="0054125F" w:rsidRPr="0054125F" w14:paraId="6D0171D5" w14:textId="77777777">
        <w:trPr>
          <w:trHeight w:val="255"/>
        </w:trPr>
        <w:tc>
          <w:tcPr>
            <w:tcW w:w="7829" w:type="dxa"/>
            <w:gridSpan w:val="4"/>
            <w:tcBorders>
              <w:top w:val="nil"/>
              <w:left w:val="nil"/>
              <w:bottom w:val="nil"/>
              <w:right w:val="nil"/>
            </w:tcBorders>
            <w:shd w:val="clear" w:color="auto" w:fill="auto"/>
            <w:noWrap/>
            <w:vAlign w:val="center"/>
            <w:hideMark/>
          </w:tcPr>
          <w:p w14:paraId="180182B9" w14:textId="77777777" w:rsidR="00040D88" w:rsidRPr="0054125F" w:rsidRDefault="00716CFC">
            <w:pPr>
              <w:rPr>
                <w:i/>
                <w:iCs/>
                <w:sz w:val="18"/>
                <w:szCs w:val="18"/>
              </w:rPr>
            </w:pPr>
            <w:r w:rsidRPr="0054125F">
              <w:rPr>
                <w:i/>
                <w:iCs/>
                <w:sz w:val="18"/>
                <w:szCs w:val="18"/>
              </w:rPr>
              <w:t>Индексы перевода в текущий уровень цен после переторжки, если она проводилась.</w:t>
            </w:r>
          </w:p>
        </w:tc>
        <w:tc>
          <w:tcPr>
            <w:tcW w:w="1360" w:type="dxa"/>
            <w:tcBorders>
              <w:top w:val="nil"/>
              <w:left w:val="nil"/>
              <w:bottom w:val="nil"/>
              <w:right w:val="nil"/>
            </w:tcBorders>
            <w:shd w:val="clear" w:color="auto" w:fill="auto"/>
            <w:noWrap/>
            <w:vAlign w:val="center"/>
            <w:hideMark/>
          </w:tcPr>
          <w:p w14:paraId="0D00B97E"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6FD8D8C8" w14:textId="77777777" w:rsidR="00040D88" w:rsidRPr="0054125F" w:rsidRDefault="00040D88">
            <w:pPr>
              <w:jc w:val="center"/>
              <w:rPr>
                <w:i/>
                <w:iCs/>
                <w:sz w:val="18"/>
                <w:szCs w:val="18"/>
              </w:rPr>
            </w:pPr>
          </w:p>
        </w:tc>
      </w:tr>
      <w:tr w:rsidR="0054125F" w:rsidRPr="0054125F" w14:paraId="05B535BB" w14:textId="77777777">
        <w:trPr>
          <w:trHeight w:val="450"/>
        </w:trPr>
        <w:tc>
          <w:tcPr>
            <w:tcW w:w="222" w:type="dxa"/>
            <w:tcBorders>
              <w:top w:val="nil"/>
              <w:left w:val="nil"/>
              <w:bottom w:val="nil"/>
              <w:right w:val="nil"/>
            </w:tcBorders>
            <w:shd w:val="clear" w:color="auto" w:fill="auto"/>
            <w:noWrap/>
            <w:vAlign w:val="center"/>
            <w:hideMark/>
          </w:tcPr>
          <w:p w14:paraId="6B78D7E9"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15FFF644" w14:textId="77777777" w:rsidR="00040D88" w:rsidRPr="0054125F" w:rsidRDefault="00040D88"/>
        </w:tc>
        <w:tc>
          <w:tcPr>
            <w:tcW w:w="6085" w:type="dxa"/>
            <w:tcBorders>
              <w:top w:val="nil"/>
              <w:left w:val="nil"/>
              <w:bottom w:val="nil"/>
              <w:right w:val="nil"/>
            </w:tcBorders>
            <w:shd w:val="clear" w:color="auto" w:fill="auto"/>
            <w:noWrap/>
            <w:hideMark/>
          </w:tcPr>
          <w:p w14:paraId="1797427B" w14:textId="77777777" w:rsidR="00040D88" w:rsidRPr="0054125F" w:rsidRDefault="00040D88"/>
        </w:tc>
        <w:tc>
          <w:tcPr>
            <w:tcW w:w="1300" w:type="dxa"/>
            <w:tcBorders>
              <w:top w:val="nil"/>
              <w:left w:val="nil"/>
              <w:bottom w:val="nil"/>
              <w:right w:val="nil"/>
            </w:tcBorders>
            <w:shd w:val="clear" w:color="auto" w:fill="auto"/>
            <w:hideMark/>
          </w:tcPr>
          <w:p w14:paraId="20DE2FDE" w14:textId="77777777" w:rsidR="00040D88" w:rsidRPr="0054125F" w:rsidRDefault="00716CFC">
            <w:pPr>
              <w:rPr>
                <w:sz w:val="16"/>
                <w:szCs w:val="16"/>
              </w:rPr>
            </w:pPr>
            <w:r w:rsidRPr="0054125F">
              <w:rPr>
                <w:sz w:val="16"/>
                <w:szCs w:val="16"/>
              </w:rPr>
              <w:t>К __ квартал 202__ г</w:t>
            </w:r>
          </w:p>
        </w:tc>
        <w:tc>
          <w:tcPr>
            <w:tcW w:w="1360" w:type="dxa"/>
            <w:tcBorders>
              <w:top w:val="nil"/>
              <w:left w:val="nil"/>
              <w:bottom w:val="nil"/>
              <w:right w:val="nil"/>
            </w:tcBorders>
            <w:shd w:val="clear" w:color="auto" w:fill="auto"/>
            <w:hideMark/>
          </w:tcPr>
          <w:p w14:paraId="06DF208F" w14:textId="77777777" w:rsidR="00040D88" w:rsidRPr="0054125F" w:rsidRDefault="00716CFC">
            <w:pPr>
              <w:rPr>
                <w:sz w:val="16"/>
                <w:szCs w:val="16"/>
              </w:rPr>
            </w:pPr>
            <w:r w:rsidRPr="0054125F">
              <w:rPr>
                <w:sz w:val="16"/>
                <w:szCs w:val="16"/>
              </w:rPr>
              <w:t>К снижения переторжки</w:t>
            </w:r>
          </w:p>
        </w:tc>
        <w:tc>
          <w:tcPr>
            <w:tcW w:w="1940" w:type="dxa"/>
            <w:tcBorders>
              <w:top w:val="nil"/>
              <w:left w:val="nil"/>
              <w:bottom w:val="nil"/>
              <w:right w:val="nil"/>
            </w:tcBorders>
            <w:shd w:val="clear" w:color="auto" w:fill="auto"/>
            <w:noWrap/>
            <w:vAlign w:val="center"/>
            <w:hideMark/>
          </w:tcPr>
          <w:p w14:paraId="38F0B74F" w14:textId="77777777" w:rsidR="00040D88" w:rsidRPr="0054125F" w:rsidRDefault="00716CFC">
            <w:pPr>
              <w:jc w:val="center"/>
              <w:rPr>
                <w:sz w:val="18"/>
                <w:szCs w:val="18"/>
              </w:rPr>
            </w:pPr>
            <w:r w:rsidRPr="0054125F">
              <w:rPr>
                <w:sz w:val="18"/>
                <w:szCs w:val="18"/>
              </w:rPr>
              <w:t>Итоговое значение К</w:t>
            </w:r>
          </w:p>
        </w:tc>
      </w:tr>
      <w:tr w:rsidR="0054125F" w:rsidRPr="0054125F" w14:paraId="79903344" w14:textId="77777777">
        <w:trPr>
          <w:trHeight w:val="255"/>
        </w:trPr>
        <w:tc>
          <w:tcPr>
            <w:tcW w:w="222" w:type="dxa"/>
            <w:tcBorders>
              <w:top w:val="nil"/>
              <w:left w:val="nil"/>
              <w:bottom w:val="nil"/>
              <w:right w:val="nil"/>
            </w:tcBorders>
            <w:shd w:val="clear" w:color="auto" w:fill="auto"/>
            <w:noWrap/>
            <w:vAlign w:val="center"/>
            <w:hideMark/>
          </w:tcPr>
          <w:p w14:paraId="13DB0D38"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596DF5B" w14:textId="77777777" w:rsidR="00040D88" w:rsidRPr="0054125F" w:rsidRDefault="00040D88"/>
        </w:tc>
        <w:tc>
          <w:tcPr>
            <w:tcW w:w="6085" w:type="dxa"/>
            <w:tcBorders>
              <w:top w:val="nil"/>
              <w:left w:val="nil"/>
              <w:bottom w:val="nil"/>
              <w:right w:val="nil"/>
            </w:tcBorders>
            <w:shd w:val="clear" w:color="auto" w:fill="auto"/>
            <w:noWrap/>
            <w:hideMark/>
          </w:tcPr>
          <w:p w14:paraId="180380E0" w14:textId="77777777" w:rsidR="00040D88" w:rsidRPr="0054125F" w:rsidRDefault="00716CFC">
            <w:r w:rsidRPr="0054125F">
              <w:t>СМР</w:t>
            </w:r>
            <w:r w:rsidRPr="0054125F">
              <w:rPr>
                <w:sz w:val="16"/>
                <w:szCs w:val="16"/>
              </w:rPr>
              <w:t xml:space="preserve">/(при расчете с применением индексов по элементам прямых затрат </w:t>
            </w:r>
            <w:proofErr w:type="spellStart"/>
            <w:r w:rsidRPr="0054125F">
              <w:rPr>
                <w:sz w:val="16"/>
                <w:szCs w:val="16"/>
              </w:rPr>
              <w:t>справочно</w:t>
            </w:r>
            <w:proofErr w:type="spellEnd"/>
            <w:r w:rsidRPr="0054125F">
              <w:rPr>
                <w:sz w:val="16"/>
                <w:szCs w:val="16"/>
              </w:rPr>
              <w:t xml:space="preserve"> указываются ОТ, ЭМ, М)</w:t>
            </w:r>
          </w:p>
        </w:tc>
        <w:tc>
          <w:tcPr>
            <w:tcW w:w="1300" w:type="dxa"/>
            <w:tcBorders>
              <w:top w:val="nil"/>
              <w:left w:val="nil"/>
              <w:bottom w:val="nil"/>
              <w:right w:val="nil"/>
            </w:tcBorders>
            <w:shd w:val="clear" w:color="auto" w:fill="auto"/>
            <w:noWrap/>
            <w:vAlign w:val="center"/>
            <w:hideMark/>
          </w:tcPr>
          <w:p w14:paraId="5973CA8B"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4A2E270A" w14:textId="77777777" w:rsidR="00040D88" w:rsidRPr="0054125F" w:rsidRDefault="00716CFC">
            <w:pPr>
              <w:jc w:val="center"/>
              <w:rPr>
                <w:i/>
                <w:iCs/>
                <w:sz w:val="18"/>
                <w:szCs w:val="18"/>
              </w:rPr>
            </w:pPr>
            <w:r w:rsidRPr="0054125F">
              <w:rPr>
                <w:i/>
                <w:iCs/>
                <w:sz w:val="18"/>
                <w:szCs w:val="18"/>
              </w:rPr>
              <w:t>х</w:t>
            </w:r>
          </w:p>
        </w:tc>
        <w:tc>
          <w:tcPr>
            <w:tcW w:w="1940" w:type="dxa"/>
            <w:tcBorders>
              <w:top w:val="nil"/>
              <w:left w:val="nil"/>
              <w:bottom w:val="nil"/>
              <w:right w:val="nil"/>
            </w:tcBorders>
            <w:shd w:val="clear" w:color="auto" w:fill="auto"/>
            <w:noWrap/>
            <w:vAlign w:val="center"/>
            <w:hideMark/>
          </w:tcPr>
          <w:p w14:paraId="679C7DBA" w14:textId="77777777" w:rsidR="00040D88" w:rsidRPr="0054125F" w:rsidRDefault="00716CFC">
            <w:pPr>
              <w:jc w:val="center"/>
              <w:rPr>
                <w:i/>
                <w:iCs/>
                <w:sz w:val="18"/>
                <w:szCs w:val="18"/>
              </w:rPr>
            </w:pPr>
            <w:r w:rsidRPr="0054125F">
              <w:rPr>
                <w:i/>
                <w:iCs/>
                <w:sz w:val="18"/>
                <w:szCs w:val="18"/>
              </w:rPr>
              <w:t>х</w:t>
            </w:r>
          </w:p>
        </w:tc>
      </w:tr>
      <w:tr w:rsidR="0054125F" w:rsidRPr="0054125F" w14:paraId="0257EF77" w14:textId="77777777">
        <w:trPr>
          <w:trHeight w:val="255"/>
        </w:trPr>
        <w:tc>
          <w:tcPr>
            <w:tcW w:w="222" w:type="dxa"/>
            <w:tcBorders>
              <w:top w:val="nil"/>
              <w:left w:val="nil"/>
              <w:bottom w:val="nil"/>
              <w:right w:val="nil"/>
            </w:tcBorders>
            <w:shd w:val="clear" w:color="auto" w:fill="auto"/>
            <w:noWrap/>
            <w:vAlign w:val="center"/>
            <w:hideMark/>
          </w:tcPr>
          <w:p w14:paraId="2C0BAAB8"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6A127CA" w14:textId="77777777" w:rsidR="00040D88" w:rsidRPr="0054125F" w:rsidRDefault="00040D88"/>
        </w:tc>
        <w:tc>
          <w:tcPr>
            <w:tcW w:w="6085" w:type="dxa"/>
            <w:tcBorders>
              <w:top w:val="nil"/>
              <w:left w:val="nil"/>
              <w:bottom w:val="nil"/>
              <w:right w:val="nil"/>
            </w:tcBorders>
            <w:shd w:val="clear" w:color="auto" w:fill="auto"/>
            <w:noWrap/>
            <w:hideMark/>
          </w:tcPr>
          <w:p w14:paraId="7F804D24" w14:textId="77777777" w:rsidR="00040D88" w:rsidRPr="0054125F" w:rsidRDefault="00716CFC">
            <w:r w:rsidRPr="0054125F">
              <w:t>Оборудование</w:t>
            </w:r>
          </w:p>
        </w:tc>
        <w:tc>
          <w:tcPr>
            <w:tcW w:w="1300" w:type="dxa"/>
            <w:tcBorders>
              <w:top w:val="nil"/>
              <w:left w:val="nil"/>
              <w:bottom w:val="nil"/>
              <w:right w:val="nil"/>
            </w:tcBorders>
            <w:shd w:val="clear" w:color="auto" w:fill="auto"/>
            <w:noWrap/>
            <w:vAlign w:val="center"/>
            <w:hideMark/>
          </w:tcPr>
          <w:p w14:paraId="781C5955"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729C0A70" w14:textId="77777777" w:rsidR="00040D88" w:rsidRPr="0054125F" w:rsidRDefault="00716CFC">
            <w:pPr>
              <w:jc w:val="center"/>
              <w:rPr>
                <w:i/>
                <w:iCs/>
                <w:sz w:val="18"/>
                <w:szCs w:val="18"/>
              </w:rPr>
            </w:pPr>
            <w:r w:rsidRPr="0054125F">
              <w:rPr>
                <w:i/>
                <w:iCs/>
                <w:sz w:val="18"/>
                <w:szCs w:val="18"/>
              </w:rPr>
              <w:t>х</w:t>
            </w:r>
          </w:p>
        </w:tc>
        <w:tc>
          <w:tcPr>
            <w:tcW w:w="1940" w:type="dxa"/>
            <w:tcBorders>
              <w:top w:val="nil"/>
              <w:left w:val="nil"/>
              <w:bottom w:val="nil"/>
              <w:right w:val="nil"/>
            </w:tcBorders>
            <w:shd w:val="clear" w:color="auto" w:fill="auto"/>
            <w:noWrap/>
            <w:vAlign w:val="center"/>
            <w:hideMark/>
          </w:tcPr>
          <w:p w14:paraId="67494E91" w14:textId="77777777" w:rsidR="00040D88" w:rsidRPr="0054125F" w:rsidRDefault="00716CFC">
            <w:pPr>
              <w:jc w:val="center"/>
              <w:rPr>
                <w:i/>
                <w:iCs/>
                <w:sz w:val="18"/>
                <w:szCs w:val="18"/>
              </w:rPr>
            </w:pPr>
            <w:r w:rsidRPr="0054125F">
              <w:rPr>
                <w:i/>
                <w:iCs/>
                <w:sz w:val="18"/>
                <w:szCs w:val="18"/>
              </w:rPr>
              <w:t>х</w:t>
            </w:r>
          </w:p>
        </w:tc>
      </w:tr>
      <w:tr w:rsidR="0054125F" w:rsidRPr="0054125F" w14:paraId="7BAB1E84" w14:textId="77777777">
        <w:trPr>
          <w:trHeight w:val="255"/>
        </w:trPr>
        <w:tc>
          <w:tcPr>
            <w:tcW w:w="222" w:type="dxa"/>
            <w:tcBorders>
              <w:top w:val="nil"/>
              <w:left w:val="nil"/>
              <w:bottom w:val="nil"/>
              <w:right w:val="nil"/>
            </w:tcBorders>
            <w:shd w:val="clear" w:color="auto" w:fill="auto"/>
            <w:noWrap/>
            <w:vAlign w:val="center"/>
            <w:hideMark/>
          </w:tcPr>
          <w:p w14:paraId="028A5318"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0FA26F4E" w14:textId="77777777" w:rsidR="00040D88" w:rsidRPr="0054125F" w:rsidRDefault="00040D88"/>
        </w:tc>
        <w:tc>
          <w:tcPr>
            <w:tcW w:w="6085" w:type="dxa"/>
            <w:tcBorders>
              <w:top w:val="nil"/>
              <w:left w:val="nil"/>
              <w:bottom w:val="nil"/>
              <w:right w:val="nil"/>
            </w:tcBorders>
            <w:shd w:val="clear" w:color="auto" w:fill="auto"/>
            <w:noWrap/>
            <w:hideMark/>
          </w:tcPr>
          <w:p w14:paraId="6594B48F" w14:textId="77777777" w:rsidR="00040D88" w:rsidRPr="0054125F" w:rsidRDefault="00716CFC">
            <w:r w:rsidRPr="0054125F">
              <w:t>ПНР</w:t>
            </w:r>
          </w:p>
        </w:tc>
        <w:tc>
          <w:tcPr>
            <w:tcW w:w="1300" w:type="dxa"/>
            <w:tcBorders>
              <w:top w:val="nil"/>
              <w:left w:val="nil"/>
              <w:bottom w:val="nil"/>
              <w:right w:val="nil"/>
            </w:tcBorders>
            <w:shd w:val="clear" w:color="auto" w:fill="auto"/>
            <w:noWrap/>
            <w:vAlign w:val="center"/>
            <w:hideMark/>
          </w:tcPr>
          <w:p w14:paraId="14DFB121"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649B04D2" w14:textId="77777777" w:rsidR="00040D88" w:rsidRPr="0054125F" w:rsidRDefault="00716CFC">
            <w:pPr>
              <w:jc w:val="center"/>
              <w:rPr>
                <w:i/>
                <w:iCs/>
                <w:sz w:val="18"/>
                <w:szCs w:val="18"/>
              </w:rPr>
            </w:pPr>
            <w:r w:rsidRPr="0054125F">
              <w:rPr>
                <w:i/>
                <w:iCs/>
                <w:sz w:val="18"/>
                <w:szCs w:val="18"/>
              </w:rPr>
              <w:t>х</w:t>
            </w:r>
          </w:p>
        </w:tc>
        <w:tc>
          <w:tcPr>
            <w:tcW w:w="1940" w:type="dxa"/>
            <w:tcBorders>
              <w:top w:val="nil"/>
              <w:left w:val="nil"/>
              <w:bottom w:val="nil"/>
              <w:right w:val="nil"/>
            </w:tcBorders>
            <w:shd w:val="clear" w:color="auto" w:fill="auto"/>
            <w:noWrap/>
            <w:vAlign w:val="center"/>
            <w:hideMark/>
          </w:tcPr>
          <w:p w14:paraId="2A14D138" w14:textId="77777777" w:rsidR="00040D88" w:rsidRPr="0054125F" w:rsidRDefault="00716CFC">
            <w:pPr>
              <w:jc w:val="center"/>
              <w:rPr>
                <w:i/>
                <w:iCs/>
                <w:sz w:val="18"/>
                <w:szCs w:val="18"/>
              </w:rPr>
            </w:pPr>
            <w:r w:rsidRPr="0054125F">
              <w:rPr>
                <w:i/>
                <w:iCs/>
                <w:sz w:val="18"/>
                <w:szCs w:val="18"/>
              </w:rPr>
              <w:t>х</w:t>
            </w:r>
          </w:p>
        </w:tc>
      </w:tr>
      <w:tr w:rsidR="0054125F" w:rsidRPr="0054125F" w14:paraId="317C2BAF" w14:textId="77777777">
        <w:trPr>
          <w:trHeight w:val="255"/>
        </w:trPr>
        <w:tc>
          <w:tcPr>
            <w:tcW w:w="222" w:type="dxa"/>
            <w:tcBorders>
              <w:top w:val="nil"/>
              <w:left w:val="nil"/>
              <w:bottom w:val="nil"/>
              <w:right w:val="nil"/>
            </w:tcBorders>
            <w:shd w:val="clear" w:color="auto" w:fill="auto"/>
            <w:noWrap/>
            <w:vAlign w:val="center"/>
            <w:hideMark/>
          </w:tcPr>
          <w:p w14:paraId="6EBEB19A"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24B04055" w14:textId="77777777" w:rsidR="00040D88" w:rsidRPr="0054125F" w:rsidRDefault="00040D88"/>
        </w:tc>
        <w:tc>
          <w:tcPr>
            <w:tcW w:w="6085" w:type="dxa"/>
            <w:tcBorders>
              <w:top w:val="nil"/>
              <w:left w:val="nil"/>
              <w:bottom w:val="nil"/>
              <w:right w:val="nil"/>
            </w:tcBorders>
            <w:shd w:val="clear" w:color="auto" w:fill="auto"/>
            <w:noWrap/>
            <w:hideMark/>
          </w:tcPr>
          <w:p w14:paraId="18A0B933" w14:textId="77777777" w:rsidR="00040D88" w:rsidRPr="0054125F" w:rsidRDefault="00716CFC">
            <w:r w:rsidRPr="0054125F">
              <w:t>Вынос трассы в натуру</w:t>
            </w:r>
          </w:p>
        </w:tc>
        <w:tc>
          <w:tcPr>
            <w:tcW w:w="1300" w:type="dxa"/>
            <w:tcBorders>
              <w:top w:val="nil"/>
              <w:left w:val="nil"/>
              <w:bottom w:val="nil"/>
              <w:right w:val="nil"/>
            </w:tcBorders>
            <w:shd w:val="clear" w:color="auto" w:fill="auto"/>
            <w:noWrap/>
            <w:vAlign w:val="center"/>
            <w:hideMark/>
          </w:tcPr>
          <w:p w14:paraId="68ED9578" w14:textId="77777777" w:rsidR="00040D88" w:rsidRPr="0054125F" w:rsidRDefault="00716CFC">
            <w:pPr>
              <w:jc w:val="center"/>
              <w:rPr>
                <w:rStyle w:val="af6"/>
                <w:rFonts w:ascii="Times New Roman" w:hAnsi="Times New Roman"/>
                <w:i/>
                <w:iCs/>
                <w:color w:val="auto"/>
                <w:sz w:val="16"/>
                <w:szCs w:val="16"/>
                <w:u w:val="none"/>
              </w:rPr>
            </w:pPr>
            <w:r w:rsidRPr="0054125F">
              <w:rPr>
                <w:rStyle w:val="af6"/>
                <w:rFonts w:ascii="Times New Roman" w:hAnsi="Times New Roman"/>
                <w:i/>
                <w:iCs/>
                <w:color w:val="auto"/>
                <w:sz w:val="16"/>
                <w:szCs w:val="16"/>
                <w:u w:val="none"/>
              </w:rPr>
              <w:t>х</w:t>
            </w:r>
          </w:p>
        </w:tc>
        <w:tc>
          <w:tcPr>
            <w:tcW w:w="1360" w:type="dxa"/>
            <w:tcBorders>
              <w:top w:val="nil"/>
              <w:left w:val="nil"/>
              <w:bottom w:val="nil"/>
              <w:right w:val="nil"/>
            </w:tcBorders>
            <w:shd w:val="clear" w:color="auto" w:fill="auto"/>
            <w:noWrap/>
            <w:vAlign w:val="center"/>
            <w:hideMark/>
          </w:tcPr>
          <w:p w14:paraId="7D8C026B" w14:textId="77777777" w:rsidR="00040D88" w:rsidRPr="0054125F" w:rsidRDefault="00716CFC">
            <w:pPr>
              <w:jc w:val="center"/>
              <w:rPr>
                <w:i/>
                <w:iCs/>
                <w:sz w:val="18"/>
                <w:szCs w:val="18"/>
              </w:rPr>
            </w:pPr>
            <w:r w:rsidRPr="0054125F">
              <w:rPr>
                <w:i/>
                <w:iCs/>
                <w:sz w:val="18"/>
                <w:szCs w:val="18"/>
              </w:rPr>
              <w:t>х</w:t>
            </w:r>
          </w:p>
        </w:tc>
        <w:tc>
          <w:tcPr>
            <w:tcW w:w="1940" w:type="dxa"/>
            <w:tcBorders>
              <w:top w:val="nil"/>
              <w:left w:val="nil"/>
              <w:bottom w:val="nil"/>
              <w:right w:val="nil"/>
            </w:tcBorders>
            <w:shd w:val="clear" w:color="auto" w:fill="auto"/>
            <w:noWrap/>
            <w:vAlign w:val="center"/>
            <w:hideMark/>
          </w:tcPr>
          <w:p w14:paraId="7F45BD4D" w14:textId="77777777" w:rsidR="00040D88" w:rsidRPr="0054125F" w:rsidRDefault="00716CFC">
            <w:pPr>
              <w:jc w:val="center"/>
              <w:rPr>
                <w:i/>
                <w:iCs/>
                <w:sz w:val="18"/>
                <w:szCs w:val="18"/>
              </w:rPr>
            </w:pPr>
            <w:r w:rsidRPr="0054125F">
              <w:rPr>
                <w:i/>
                <w:iCs/>
                <w:sz w:val="18"/>
                <w:szCs w:val="18"/>
              </w:rPr>
              <w:t>х</w:t>
            </w:r>
          </w:p>
        </w:tc>
      </w:tr>
      <w:tr w:rsidR="00040D88" w:rsidRPr="0054125F" w14:paraId="316076F1" w14:textId="77777777">
        <w:trPr>
          <w:trHeight w:val="255"/>
        </w:trPr>
        <w:tc>
          <w:tcPr>
            <w:tcW w:w="222" w:type="dxa"/>
            <w:tcBorders>
              <w:top w:val="nil"/>
              <w:left w:val="nil"/>
              <w:bottom w:val="nil"/>
              <w:right w:val="nil"/>
            </w:tcBorders>
            <w:shd w:val="clear" w:color="auto" w:fill="auto"/>
            <w:noWrap/>
            <w:vAlign w:val="center"/>
            <w:hideMark/>
          </w:tcPr>
          <w:p w14:paraId="03A4A408" w14:textId="77777777" w:rsidR="00040D88" w:rsidRPr="0054125F" w:rsidRDefault="00040D88">
            <w:pPr>
              <w:rPr>
                <w:i/>
                <w:iCs/>
                <w:sz w:val="18"/>
                <w:szCs w:val="18"/>
              </w:rPr>
            </w:pPr>
          </w:p>
        </w:tc>
        <w:tc>
          <w:tcPr>
            <w:tcW w:w="222" w:type="dxa"/>
            <w:tcBorders>
              <w:top w:val="nil"/>
              <w:left w:val="nil"/>
              <w:bottom w:val="nil"/>
              <w:right w:val="nil"/>
            </w:tcBorders>
            <w:shd w:val="clear" w:color="auto" w:fill="auto"/>
            <w:noWrap/>
            <w:hideMark/>
          </w:tcPr>
          <w:p w14:paraId="5E357702" w14:textId="77777777" w:rsidR="00040D88" w:rsidRPr="0054125F" w:rsidRDefault="00040D88"/>
        </w:tc>
        <w:tc>
          <w:tcPr>
            <w:tcW w:w="6085" w:type="dxa"/>
            <w:tcBorders>
              <w:top w:val="nil"/>
              <w:left w:val="nil"/>
              <w:bottom w:val="nil"/>
              <w:right w:val="nil"/>
            </w:tcBorders>
            <w:shd w:val="clear" w:color="auto" w:fill="auto"/>
            <w:noWrap/>
            <w:vAlign w:val="center"/>
            <w:hideMark/>
          </w:tcPr>
          <w:p w14:paraId="44237918" w14:textId="77777777" w:rsidR="00040D88" w:rsidRPr="0054125F" w:rsidRDefault="00716CFC">
            <w:pPr>
              <w:jc w:val="center"/>
              <w:rPr>
                <w:i/>
                <w:iCs/>
                <w:sz w:val="18"/>
                <w:szCs w:val="18"/>
              </w:rPr>
            </w:pPr>
            <w:r w:rsidRPr="0054125F">
              <w:rPr>
                <w:i/>
                <w:iCs/>
                <w:sz w:val="18"/>
                <w:szCs w:val="18"/>
              </w:rPr>
              <w:t>и т.д.</w:t>
            </w:r>
          </w:p>
        </w:tc>
        <w:tc>
          <w:tcPr>
            <w:tcW w:w="1300" w:type="dxa"/>
            <w:tcBorders>
              <w:top w:val="nil"/>
              <w:left w:val="nil"/>
              <w:bottom w:val="nil"/>
              <w:right w:val="nil"/>
            </w:tcBorders>
            <w:shd w:val="clear" w:color="auto" w:fill="auto"/>
            <w:noWrap/>
            <w:vAlign w:val="center"/>
            <w:hideMark/>
          </w:tcPr>
          <w:p w14:paraId="1FE960BE" w14:textId="77777777" w:rsidR="00040D88" w:rsidRPr="0054125F" w:rsidRDefault="00040D88">
            <w:pPr>
              <w:jc w:val="center"/>
              <w:rPr>
                <w:i/>
                <w:iCs/>
                <w:sz w:val="18"/>
                <w:szCs w:val="18"/>
              </w:rPr>
            </w:pPr>
          </w:p>
        </w:tc>
        <w:tc>
          <w:tcPr>
            <w:tcW w:w="1360" w:type="dxa"/>
            <w:tcBorders>
              <w:top w:val="nil"/>
              <w:left w:val="nil"/>
              <w:bottom w:val="nil"/>
              <w:right w:val="nil"/>
            </w:tcBorders>
            <w:shd w:val="clear" w:color="auto" w:fill="auto"/>
            <w:noWrap/>
            <w:vAlign w:val="center"/>
            <w:hideMark/>
          </w:tcPr>
          <w:p w14:paraId="57311663" w14:textId="77777777" w:rsidR="00040D88" w:rsidRPr="0054125F" w:rsidRDefault="00040D88">
            <w:pPr>
              <w:jc w:val="center"/>
              <w:rPr>
                <w:i/>
                <w:iCs/>
                <w:sz w:val="18"/>
                <w:szCs w:val="18"/>
              </w:rPr>
            </w:pPr>
          </w:p>
        </w:tc>
        <w:tc>
          <w:tcPr>
            <w:tcW w:w="1940" w:type="dxa"/>
            <w:tcBorders>
              <w:top w:val="nil"/>
              <w:left w:val="nil"/>
              <w:bottom w:val="nil"/>
              <w:right w:val="nil"/>
            </w:tcBorders>
            <w:shd w:val="clear" w:color="auto" w:fill="auto"/>
            <w:noWrap/>
            <w:vAlign w:val="center"/>
            <w:hideMark/>
          </w:tcPr>
          <w:p w14:paraId="1134CB1B" w14:textId="77777777" w:rsidR="00040D88" w:rsidRPr="0054125F" w:rsidRDefault="00040D88">
            <w:pPr>
              <w:jc w:val="center"/>
              <w:rPr>
                <w:i/>
                <w:iCs/>
                <w:sz w:val="18"/>
                <w:szCs w:val="18"/>
              </w:rPr>
            </w:pPr>
          </w:p>
        </w:tc>
      </w:tr>
    </w:tbl>
    <w:p w14:paraId="5CBFD4DD" w14:textId="77777777" w:rsidR="00040D88" w:rsidRPr="0054125F" w:rsidRDefault="00040D88">
      <w:pPr>
        <w:suppressAutoHyphens/>
        <w:autoSpaceDN w:val="0"/>
        <w:jc w:val="both"/>
        <w:textAlignment w:val="baseline"/>
        <w:rPr>
          <w:sz w:val="24"/>
          <w:szCs w:val="24"/>
        </w:rPr>
      </w:pPr>
    </w:p>
    <w:p w14:paraId="46560FE8" w14:textId="77777777" w:rsidR="00040D88" w:rsidRPr="0054125F" w:rsidRDefault="00716CFC">
      <w:pPr>
        <w:suppressAutoHyphens/>
        <w:autoSpaceDN w:val="0"/>
        <w:jc w:val="both"/>
        <w:textAlignment w:val="baseline"/>
        <w:rPr>
          <w:sz w:val="16"/>
          <w:szCs w:val="16"/>
        </w:rPr>
      </w:pPr>
      <w:r w:rsidRPr="0054125F">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891"/>
        <w:gridCol w:w="1564"/>
        <w:gridCol w:w="929"/>
        <w:gridCol w:w="808"/>
        <w:gridCol w:w="929"/>
        <w:gridCol w:w="583"/>
        <w:gridCol w:w="740"/>
        <w:gridCol w:w="928"/>
        <w:gridCol w:w="807"/>
        <w:gridCol w:w="929"/>
        <w:gridCol w:w="583"/>
        <w:gridCol w:w="740"/>
        <w:gridCol w:w="928"/>
        <w:gridCol w:w="807"/>
        <w:gridCol w:w="929"/>
        <w:gridCol w:w="583"/>
        <w:gridCol w:w="822"/>
      </w:tblGrid>
      <w:tr w:rsidR="0054125F" w:rsidRPr="0054125F" w14:paraId="1A524AAA" w14:textId="77777777">
        <w:trPr>
          <w:trHeight w:val="705"/>
          <w:tblHeader/>
        </w:trPr>
        <w:tc>
          <w:tcPr>
            <w:tcW w:w="353" w:type="dxa"/>
            <w:vMerge w:val="restart"/>
            <w:shd w:val="clear" w:color="auto" w:fill="auto"/>
            <w:vAlign w:val="center"/>
            <w:hideMark/>
          </w:tcPr>
          <w:p w14:paraId="6EAD0727" w14:textId="77777777" w:rsidR="00040D88" w:rsidRPr="0054125F" w:rsidRDefault="00716CFC">
            <w:pPr>
              <w:suppressAutoHyphens/>
              <w:autoSpaceDN w:val="0"/>
              <w:textAlignment w:val="baseline"/>
              <w:rPr>
                <w:sz w:val="16"/>
                <w:szCs w:val="16"/>
              </w:rPr>
            </w:pPr>
            <w:r w:rsidRPr="0054125F">
              <w:rPr>
                <w:sz w:val="16"/>
                <w:szCs w:val="16"/>
              </w:rPr>
              <w:lastRenderedPageBreak/>
              <w:t xml:space="preserve">№ </w:t>
            </w:r>
            <w:proofErr w:type="spellStart"/>
            <w:r w:rsidRPr="0054125F">
              <w:rPr>
                <w:sz w:val="16"/>
                <w:szCs w:val="16"/>
              </w:rPr>
              <w:t>пп</w:t>
            </w:r>
            <w:proofErr w:type="spellEnd"/>
          </w:p>
        </w:tc>
        <w:tc>
          <w:tcPr>
            <w:tcW w:w="930" w:type="dxa"/>
            <w:vMerge w:val="restart"/>
            <w:shd w:val="clear" w:color="auto" w:fill="auto"/>
            <w:vAlign w:val="center"/>
            <w:hideMark/>
          </w:tcPr>
          <w:p w14:paraId="7EF85521" w14:textId="77777777" w:rsidR="00040D88" w:rsidRPr="0054125F" w:rsidRDefault="00716CFC">
            <w:pPr>
              <w:suppressAutoHyphens/>
              <w:autoSpaceDN w:val="0"/>
              <w:textAlignment w:val="baseline"/>
              <w:rPr>
                <w:sz w:val="16"/>
                <w:szCs w:val="16"/>
              </w:rPr>
            </w:pPr>
            <w:r w:rsidRPr="0054125F">
              <w:rPr>
                <w:sz w:val="16"/>
                <w:szCs w:val="16"/>
              </w:rPr>
              <w:t>Обоснование</w:t>
            </w:r>
          </w:p>
        </w:tc>
        <w:tc>
          <w:tcPr>
            <w:tcW w:w="1013" w:type="dxa"/>
            <w:vMerge w:val="restart"/>
            <w:shd w:val="clear" w:color="auto" w:fill="auto"/>
            <w:vAlign w:val="center"/>
            <w:hideMark/>
          </w:tcPr>
          <w:p w14:paraId="17E6DDD5" w14:textId="77777777" w:rsidR="00040D88" w:rsidRPr="0054125F" w:rsidRDefault="00716CFC">
            <w:pPr>
              <w:suppressAutoHyphens/>
              <w:autoSpaceDN w:val="0"/>
              <w:textAlignment w:val="baseline"/>
              <w:rPr>
                <w:sz w:val="16"/>
                <w:szCs w:val="16"/>
              </w:rPr>
            </w:pPr>
            <w:r w:rsidRPr="0054125F">
              <w:rPr>
                <w:sz w:val="16"/>
                <w:szCs w:val="16"/>
              </w:rPr>
              <w:t>Наименование глав, объектов капитального строительства, работ и затрат</w:t>
            </w:r>
          </w:p>
        </w:tc>
        <w:tc>
          <w:tcPr>
            <w:tcW w:w="3384" w:type="dxa"/>
            <w:gridSpan w:val="4"/>
            <w:shd w:val="clear" w:color="auto" w:fill="auto"/>
            <w:noWrap/>
            <w:vAlign w:val="center"/>
            <w:hideMark/>
          </w:tcPr>
          <w:p w14:paraId="0ED8FE30" w14:textId="77777777" w:rsidR="00040D88" w:rsidRPr="0054125F" w:rsidRDefault="00716CFC">
            <w:pPr>
              <w:suppressAutoHyphens/>
              <w:autoSpaceDN w:val="0"/>
              <w:textAlignment w:val="baseline"/>
              <w:rPr>
                <w:sz w:val="16"/>
                <w:szCs w:val="16"/>
              </w:rPr>
            </w:pPr>
            <w:r w:rsidRPr="0054125F">
              <w:rPr>
                <w:sz w:val="16"/>
                <w:szCs w:val="16"/>
              </w:rPr>
              <w:t>Сметная стоимость ценах в базисном уровне цен 2000 г., руб.</w:t>
            </w:r>
          </w:p>
        </w:tc>
        <w:tc>
          <w:tcPr>
            <w:tcW w:w="770" w:type="dxa"/>
            <w:vMerge w:val="restart"/>
            <w:shd w:val="clear" w:color="auto" w:fill="auto"/>
            <w:vAlign w:val="center"/>
            <w:hideMark/>
          </w:tcPr>
          <w:p w14:paraId="359C27B1"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базисном уровне цен 2000 г.</w:t>
            </w:r>
          </w:p>
        </w:tc>
        <w:tc>
          <w:tcPr>
            <w:tcW w:w="3384" w:type="dxa"/>
            <w:gridSpan w:val="4"/>
            <w:shd w:val="clear" w:color="auto" w:fill="auto"/>
            <w:noWrap/>
            <w:vAlign w:val="center"/>
            <w:hideMark/>
          </w:tcPr>
          <w:p w14:paraId="42AB8A3E" w14:textId="77777777" w:rsidR="00040D88" w:rsidRPr="0054125F" w:rsidRDefault="00716CFC">
            <w:pPr>
              <w:suppressAutoHyphens/>
              <w:autoSpaceDN w:val="0"/>
              <w:textAlignment w:val="baseline"/>
              <w:rPr>
                <w:sz w:val="16"/>
                <w:szCs w:val="16"/>
              </w:rPr>
            </w:pPr>
            <w:r w:rsidRPr="0054125F">
              <w:rPr>
                <w:sz w:val="16"/>
                <w:szCs w:val="16"/>
              </w:rPr>
              <w:t>Сметная стоимость в текущем уровне цен, руб.</w:t>
            </w:r>
          </w:p>
        </w:tc>
        <w:tc>
          <w:tcPr>
            <w:tcW w:w="770" w:type="dxa"/>
            <w:vMerge w:val="restart"/>
            <w:shd w:val="clear" w:color="auto" w:fill="auto"/>
            <w:vAlign w:val="center"/>
            <w:hideMark/>
          </w:tcPr>
          <w:p w14:paraId="49E3374D"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текущем уровне цен</w:t>
            </w:r>
          </w:p>
        </w:tc>
        <w:tc>
          <w:tcPr>
            <w:tcW w:w="3384" w:type="dxa"/>
            <w:gridSpan w:val="4"/>
            <w:shd w:val="clear" w:color="auto" w:fill="auto"/>
            <w:noWrap/>
            <w:vAlign w:val="center"/>
            <w:hideMark/>
          </w:tcPr>
          <w:p w14:paraId="2CCD6974" w14:textId="77777777" w:rsidR="00040D88" w:rsidRPr="0054125F" w:rsidRDefault="00716CFC">
            <w:pPr>
              <w:suppressAutoHyphens/>
              <w:autoSpaceDN w:val="0"/>
              <w:textAlignment w:val="baseline"/>
              <w:rPr>
                <w:sz w:val="16"/>
                <w:szCs w:val="16"/>
              </w:rPr>
            </w:pPr>
            <w:r w:rsidRPr="0054125F">
              <w:rPr>
                <w:sz w:val="16"/>
                <w:szCs w:val="16"/>
              </w:rPr>
              <w:t>Сметная стоимость в текущем  уровне цен, после переторжки, руб.</w:t>
            </w:r>
          </w:p>
        </w:tc>
        <w:tc>
          <w:tcPr>
            <w:tcW w:w="857" w:type="dxa"/>
            <w:vMerge w:val="restart"/>
            <w:tcBorders>
              <w:right w:val="single" w:sz="4" w:space="0" w:color="auto"/>
            </w:tcBorders>
            <w:shd w:val="clear" w:color="auto" w:fill="auto"/>
            <w:vAlign w:val="center"/>
            <w:hideMark/>
          </w:tcPr>
          <w:p w14:paraId="5F5350DE"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текущем уровне цен, после переторжки</w:t>
            </w:r>
          </w:p>
        </w:tc>
      </w:tr>
      <w:tr w:rsidR="0054125F" w:rsidRPr="0054125F" w14:paraId="7B9CB609" w14:textId="77777777">
        <w:trPr>
          <w:trHeight w:val="240"/>
          <w:tblHeader/>
        </w:trPr>
        <w:tc>
          <w:tcPr>
            <w:tcW w:w="353" w:type="dxa"/>
            <w:vMerge/>
            <w:shd w:val="clear" w:color="auto" w:fill="auto"/>
            <w:vAlign w:val="center"/>
            <w:hideMark/>
          </w:tcPr>
          <w:p w14:paraId="62071274" w14:textId="77777777" w:rsidR="00040D88" w:rsidRPr="0054125F" w:rsidRDefault="00040D88">
            <w:pPr>
              <w:suppressAutoHyphens/>
              <w:autoSpaceDN w:val="0"/>
              <w:textAlignment w:val="baseline"/>
              <w:rPr>
                <w:sz w:val="16"/>
                <w:szCs w:val="16"/>
              </w:rPr>
            </w:pPr>
          </w:p>
        </w:tc>
        <w:tc>
          <w:tcPr>
            <w:tcW w:w="930" w:type="dxa"/>
            <w:vMerge/>
            <w:shd w:val="clear" w:color="auto" w:fill="auto"/>
            <w:vAlign w:val="center"/>
            <w:hideMark/>
          </w:tcPr>
          <w:p w14:paraId="445BDCE8" w14:textId="77777777" w:rsidR="00040D88" w:rsidRPr="0054125F" w:rsidRDefault="00040D88">
            <w:pPr>
              <w:suppressAutoHyphens/>
              <w:autoSpaceDN w:val="0"/>
              <w:textAlignment w:val="baseline"/>
              <w:rPr>
                <w:sz w:val="16"/>
                <w:szCs w:val="16"/>
              </w:rPr>
            </w:pPr>
          </w:p>
        </w:tc>
        <w:tc>
          <w:tcPr>
            <w:tcW w:w="1013" w:type="dxa"/>
            <w:vMerge/>
            <w:shd w:val="clear" w:color="auto" w:fill="auto"/>
            <w:vAlign w:val="center"/>
            <w:hideMark/>
          </w:tcPr>
          <w:p w14:paraId="13369849" w14:textId="77777777" w:rsidR="00040D88" w:rsidRPr="0054125F" w:rsidRDefault="00040D88">
            <w:pPr>
              <w:suppressAutoHyphens/>
              <w:autoSpaceDN w:val="0"/>
              <w:textAlignment w:val="baseline"/>
              <w:rPr>
                <w:sz w:val="16"/>
                <w:szCs w:val="16"/>
              </w:rPr>
            </w:pPr>
          </w:p>
        </w:tc>
        <w:tc>
          <w:tcPr>
            <w:tcW w:w="969" w:type="dxa"/>
            <w:vMerge w:val="restart"/>
            <w:shd w:val="clear" w:color="auto" w:fill="auto"/>
            <w:vAlign w:val="center"/>
            <w:hideMark/>
          </w:tcPr>
          <w:p w14:paraId="307CE07E"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41" w:type="dxa"/>
            <w:vMerge w:val="restart"/>
            <w:shd w:val="clear" w:color="auto" w:fill="auto"/>
            <w:vAlign w:val="center"/>
            <w:hideMark/>
          </w:tcPr>
          <w:p w14:paraId="41BD0F8D"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970" w:type="dxa"/>
            <w:vMerge w:val="restart"/>
            <w:shd w:val="clear" w:color="auto" w:fill="auto"/>
            <w:vAlign w:val="center"/>
            <w:hideMark/>
          </w:tcPr>
          <w:p w14:paraId="0D0A5C88"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604" w:type="dxa"/>
            <w:vMerge w:val="restart"/>
            <w:shd w:val="clear" w:color="auto" w:fill="auto"/>
            <w:vAlign w:val="center"/>
            <w:hideMark/>
          </w:tcPr>
          <w:p w14:paraId="618C8BBF"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70" w:type="dxa"/>
            <w:vMerge/>
            <w:shd w:val="clear" w:color="auto" w:fill="auto"/>
            <w:vAlign w:val="center"/>
            <w:hideMark/>
          </w:tcPr>
          <w:p w14:paraId="67D9FD05" w14:textId="77777777" w:rsidR="00040D88" w:rsidRPr="0054125F" w:rsidRDefault="00040D88">
            <w:pPr>
              <w:suppressAutoHyphens/>
              <w:autoSpaceDN w:val="0"/>
              <w:textAlignment w:val="baseline"/>
              <w:rPr>
                <w:sz w:val="16"/>
                <w:szCs w:val="16"/>
              </w:rPr>
            </w:pPr>
          </w:p>
        </w:tc>
        <w:tc>
          <w:tcPr>
            <w:tcW w:w="969" w:type="dxa"/>
            <w:vMerge w:val="restart"/>
            <w:shd w:val="clear" w:color="auto" w:fill="auto"/>
            <w:vAlign w:val="center"/>
            <w:hideMark/>
          </w:tcPr>
          <w:p w14:paraId="30CC9277"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41" w:type="dxa"/>
            <w:vMerge w:val="restart"/>
            <w:shd w:val="clear" w:color="auto" w:fill="auto"/>
            <w:vAlign w:val="center"/>
            <w:hideMark/>
          </w:tcPr>
          <w:p w14:paraId="331BBD6B"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970" w:type="dxa"/>
            <w:vMerge w:val="restart"/>
            <w:shd w:val="clear" w:color="auto" w:fill="auto"/>
            <w:vAlign w:val="center"/>
            <w:hideMark/>
          </w:tcPr>
          <w:p w14:paraId="4A3E71B6"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604" w:type="dxa"/>
            <w:vMerge w:val="restart"/>
            <w:shd w:val="clear" w:color="auto" w:fill="auto"/>
            <w:vAlign w:val="center"/>
            <w:hideMark/>
          </w:tcPr>
          <w:p w14:paraId="589D23AA"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70" w:type="dxa"/>
            <w:vMerge/>
            <w:shd w:val="clear" w:color="auto" w:fill="auto"/>
            <w:vAlign w:val="center"/>
            <w:hideMark/>
          </w:tcPr>
          <w:p w14:paraId="1F6E14B7" w14:textId="77777777" w:rsidR="00040D88" w:rsidRPr="0054125F" w:rsidRDefault="00040D88">
            <w:pPr>
              <w:suppressAutoHyphens/>
              <w:autoSpaceDN w:val="0"/>
              <w:textAlignment w:val="baseline"/>
              <w:rPr>
                <w:sz w:val="16"/>
                <w:szCs w:val="16"/>
              </w:rPr>
            </w:pPr>
          </w:p>
        </w:tc>
        <w:tc>
          <w:tcPr>
            <w:tcW w:w="969" w:type="dxa"/>
            <w:vMerge w:val="restart"/>
            <w:shd w:val="clear" w:color="auto" w:fill="auto"/>
            <w:vAlign w:val="center"/>
            <w:hideMark/>
          </w:tcPr>
          <w:p w14:paraId="5D1D6FCB"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41" w:type="dxa"/>
            <w:vMerge w:val="restart"/>
            <w:shd w:val="clear" w:color="auto" w:fill="auto"/>
            <w:vAlign w:val="center"/>
            <w:hideMark/>
          </w:tcPr>
          <w:p w14:paraId="4D56AB3E"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970" w:type="dxa"/>
            <w:vMerge w:val="restart"/>
            <w:shd w:val="clear" w:color="auto" w:fill="auto"/>
            <w:vAlign w:val="center"/>
            <w:hideMark/>
          </w:tcPr>
          <w:p w14:paraId="10F443F7"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604" w:type="dxa"/>
            <w:vMerge w:val="restart"/>
            <w:shd w:val="clear" w:color="auto" w:fill="auto"/>
            <w:vAlign w:val="center"/>
            <w:hideMark/>
          </w:tcPr>
          <w:p w14:paraId="05E0176D"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857" w:type="dxa"/>
            <w:vMerge/>
            <w:tcBorders>
              <w:right w:val="single" w:sz="4" w:space="0" w:color="auto"/>
            </w:tcBorders>
            <w:shd w:val="clear" w:color="auto" w:fill="auto"/>
            <w:vAlign w:val="center"/>
            <w:hideMark/>
          </w:tcPr>
          <w:p w14:paraId="00EF6906" w14:textId="77777777" w:rsidR="00040D88" w:rsidRPr="0054125F" w:rsidRDefault="00040D88">
            <w:pPr>
              <w:suppressAutoHyphens/>
              <w:autoSpaceDN w:val="0"/>
              <w:textAlignment w:val="baseline"/>
              <w:rPr>
                <w:sz w:val="16"/>
                <w:szCs w:val="16"/>
              </w:rPr>
            </w:pPr>
          </w:p>
        </w:tc>
      </w:tr>
      <w:tr w:rsidR="0054125F" w:rsidRPr="0054125F" w14:paraId="0BBC5D22" w14:textId="77777777">
        <w:trPr>
          <w:trHeight w:val="240"/>
          <w:tblHeader/>
        </w:trPr>
        <w:tc>
          <w:tcPr>
            <w:tcW w:w="353" w:type="dxa"/>
            <w:vMerge/>
            <w:shd w:val="clear" w:color="auto" w:fill="auto"/>
            <w:vAlign w:val="center"/>
            <w:hideMark/>
          </w:tcPr>
          <w:p w14:paraId="46007394" w14:textId="77777777" w:rsidR="00040D88" w:rsidRPr="0054125F" w:rsidRDefault="00040D88">
            <w:pPr>
              <w:suppressAutoHyphens/>
              <w:autoSpaceDN w:val="0"/>
              <w:textAlignment w:val="baseline"/>
              <w:rPr>
                <w:sz w:val="16"/>
                <w:szCs w:val="16"/>
              </w:rPr>
            </w:pPr>
          </w:p>
        </w:tc>
        <w:tc>
          <w:tcPr>
            <w:tcW w:w="930" w:type="dxa"/>
            <w:vMerge/>
            <w:shd w:val="clear" w:color="auto" w:fill="auto"/>
            <w:vAlign w:val="center"/>
            <w:hideMark/>
          </w:tcPr>
          <w:p w14:paraId="1A5EC0F8" w14:textId="77777777" w:rsidR="00040D88" w:rsidRPr="0054125F" w:rsidRDefault="00040D88">
            <w:pPr>
              <w:suppressAutoHyphens/>
              <w:autoSpaceDN w:val="0"/>
              <w:textAlignment w:val="baseline"/>
              <w:rPr>
                <w:sz w:val="16"/>
                <w:szCs w:val="16"/>
              </w:rPr>
            </w:pPr>
          </w:p>
        </w:tc>
        <w:tc>
          <w:tcPr>
            <w:tcW w:w="1013" w:type="dxa"/>
            <w:vMerge/>
            <w:shd w:val="clear" w:color="auto" w:fill="auto"/>
            <w:vAlign w:val="center"/>
            <w:hideMark/>
          </w:tcPr>
          <w:p w14:paraId="401DB985" w14:textId="77777777" w:rsidR="00040D88" w:rsidRPr="0054125F" w:rsidRDefault="00040D88">
            <w:pPr>
              <w:suppressAutoHyphens/>
              <w:autoSpaceDN w:val="0"/>
              <w:textAlignment w:val="baseline"/>
              <w:rPr>
                <w:sz w:val="16"/>
                <w:szCs w:val="16"/>
              </w:rPr>
            </w:pPr>
          </w:p>
        </w:tc>
        <w:tc>
          <w:tcPr>
            <w:tcW w:w="969" w:type="dxa"/>
            <w:vMerge/>
            <w:shd w:val="clear" w:color="auto" w:fill="auto"/>
            <w:vAlign w:val="center"/>
            <w:hideMark/>
          </w:tcPr>
          <w:p w14:paraId="4F62EB79" w14:textId="77777777" w:rsidR="00040D88" w:rsidRPr="0054125F" w:rsidRDefault="00040D88">
            <w:pPr>
              <w:suppressAutoHyphens/>
              <w:autoSpaceDN w:val="0"/>
              <w:textAlignment w:val="baseline"/>
              <w:rPr>
                <w:sz w:val="16"/>
                <w:szCs w:val="16"/>
              </w:rPr>
            </w:pPr>
          </w:p>
        </w:tc>
        <w:tc>
          <w:tcPr>
            <w:tcW w:w="841" w:type="dxa"/>
            <w:vMerge/>
            <w:shd w:val="clear" w:color="auto" w:fill="auto"/>
            <w:vAlign w:val="center"/>
            <w:hideMark/>
          </w:tcPr>
          <w:p w14:paraId="20F057BA" w14:textId="77777777" w:rsidR="00040D88" w:rsidRPr="0054125F" w:rsidRDefault="00040D88">
            <w:pPr>
              <w:suppressAutoHyphens/>
              <w:autoSpaceDN w:val="0"/>
              <w:textAlignment w:val="baseline"/>
              <w:rPr>
                <w:sz w:val="16"/>
                <w:szCs w:val="16"/>
              </w:rPr>
            </w:pPr>
          </w:p>
        </w:tc>
        <w:tc>
          <w:tcPr>
            <w:tcW w:w="970" w:type="dxa"/>
            <w:vMerge/>
            <w:shd w:val="clear" w:color="auto" w:fill="auto"/>
            <w:vAlign w:val="center"/>
            <w:hideMark/>
          </w:tcPr>
          <w:p w14:paraId="3F623B15" w14:textId="77777777" w:rsidR="00040D88" w:rsidRPr="0054125F" w:rsidRDefault="00040D88">
            <w:pPr>
              <w:suppressAutoHyphens/>
              <w:autoSpaceDN w:val="0"/>
              <w:textAlignment w:val="baseline"/>
              <w:rPr>
                <w:sz w:val="16"/>
                <w:szCs w:val="16"/>
              </w:rPr>
            </w:pPr>
          </w:p>
        </w:tc>
        <w:tc>
          <w:tcPr>
            <w:tcW w:w="604" w:type="dxa"/>
            <w:vMerge/>
            <w:shd w:val="clear" w:color="auto" w:fill="auto"/>
            <w:vAlign w:val="center"/>
            <w:hideMark/>
          </w:tcPr>
          <w:p w14:paraId="36817D88" w14:textId="77777777" w:rsidR="00040D88" w:rsidRPr="0054125F" w:rsidRDefault="00040D88">
            <w:pPr>
              <w:suppressAutoHyphens/>
              <w:autoSpaceDN w:val="0"/>
              <w:textAlignment w:val="baseline"/>
              <w:rPr>
                <w:sz w:val="16"/>
                <w:szCs w:val="16"/>
              </w:rPr>
            </w:pPr>
          </w:p>
        </w:tc>
        <w:tc>
          <w:tcPr>
            <w:tcW w:w="770" w:type="dxa"/>
            <w:vMerge/>
            <w:shd w:val="clear" w:color="auto" w:fill="auto"/>
            <w:vAlign w:val="center"/>
            <w:hideMark/>
          </w:tcPr>
          <w:p w14:paraId="20B98946" w14:textId="77777777" w:rsidR="00040D88" w:rsidRPr="0054125F" w:rsidRDefault="00040D88">
            <w:pPr>
              <w:suppressAutoHyphens/>
              <w:autoSpaceDN w:val="0"/>
              <w:textAlignment w:val="baseline"/>
              <w:rPr>
                <w:sz w:val="16"/>
                <w:szCs w:val="16"/>
              </w:rPr>
            </w:pPr>
          </w:p>
        </w:tc>
        <w:tc>
          <w:tcPr>
            <w:tcW w:w="969" w:type="dxa"/>
            <w:vMerge/>
            <w:shd w:val="clear" w:color="auto" w:fill="auto"/>
            <w:vAlign w:val="center"/>
            <w:hideMark/>
          </w:tcPr>
          <w:p w14:paraId="08D4051F" w14:textId="77777777" w:rsidR="00040D88" w:rsidRPr="0054125F" w:rsidRDefault="00040D88">
            <w:pPr>
              <w:suppressAutoHyphens/>
              <w:autoSpaceDN w:val="0"/>
              <w:textAlignment w:val="baseline"/>
              <w:rPr>
                <w:sz w:val="16"/>
                <w:szCs w:val="16"/>
              </w:rPr>
            </w:pPr>
          </w:p>
        </w:tc>
        <w:tc>
          <w:tcPr>
            <w:tcW w:w="841" w:type="dxa"/>
            <w:vMerge/>
            <w:shd w:val="clear" w:color="auto" w:fill="auto"/>
            <w:vAlign w:val="center"/>
            <w:hideMark/>
          </w:tcPr>
          <w:p w14:paraId="48D51CB3" w14:textId="77777777" w:rsidR="00040D88" w:rsidRPr="0054125F" w:rsidRDefault="00040D88">
            <w:pPr>
              <w:suppressAutoHyphens/>
              <w:autoSpaceDN w:val="0"/>
              <w:textAlignment w:val="baseline"/>
              <w:rPr>
                <w:sz w:val="16"/>
                <w:szCs w:val="16"/>
              </w:rPr>
            </w:pPr>
          </w:p>
        </w:tc>
        <w:tc>
          <w:tcPr>
            <w:tcW w:w="970" w:type="dxa"/>
            <w:vMerge/>
            <w:shd w:val="clear" w:color="auto" w:fill="auto"/>
            <w:vAlign w:val="center"/>
            <w:hideMark/>
          </w:tcPr>
          <w:p w14:paraId="32BADFD6" w14:textId="77777777" w:rsidR="00040D88" w:rsidRPr="0054125F" w:rsidRDefault="00040D88">
            <w:pPr>
              <w:suppressAutoHyphens/>
              <w:autoSpaceDN w:val="0"/>
              <w:textAlignment w:val="baseline"/>
              <w:rPr>
                <w:sz w:val="16"/>
                <w:szCs w:val="16"/>
              </w:rPr>
            </w:pPr>
          </w:p>
        </w:tc>
        <w:tc>
          <w:tcPr>
            <w:tcW w:w="604" w:type="dxa"/>
            <w:vMerge/>
            <w:shd w:val="clear" w:color="auto" w:fill="auto"/>
            <w:vAlign w:val="center"/>
            <w:hideMark/>
          </w:tcPr>
          <w:p w14:paraId="4629E24B" w14:textId="77777777" w:rsidR="00040D88" w:rsidRPr="0054125F" w:rsidRDefault="00040D88">
            <w:pPr>
              <w:suppressAutoHyphens/>
              <w:autoSpaceDN w:val="0"/>
              <w:textAlignment w:val="baseline"/>
              <w:rPr>
                <w:sz w:val="16"/>
                <w:szCs w:val="16"/>
              </w:rPr>
            </w:pPr>
          </w:p>
        </w:tc>
        <w:tc>
          <w:tcPr>
            <w:tcW w:w="770" w:type="dxa"/>
            <w:vMerge/>
            <w:shd w:val="clear" w:color="auto" w:fill="auto"/>
            <w:vAlign w:val="center"/>
            <w:hideMark/>
          </w:tcPr>
          <w:p w14:paraId="4FDB3102" w14:textId="77777777" w:rsidR="00040D88" w:rsidRPr="0054125F" w:rsidRDefault="00040D88">
            <w:pPr>
              <w:suppressAutoHyphens/>
              <w:autoSpaceDN w:val="0"/>
              <w:textAlignment w:val="baseline"/>
              <w:rPr>
                <w:sz w:val="16"/>
                <w:szCs w:val="16"/>
              </w:rPr>
            </w:pPr>
          </w:p>
        </w:tc>
        <w:tc>
          <w:tcPr>
            <w:tcW w:w="969" w:type="dxa"/>
            <w:vMerge/>
            <w:shd w:val="clear" w:color="auto" w:fill="auto"/>
            <w:vAlign w:val="center"/>
            <w:hideMark/>
          </w:tcPr>
          <w:p w14:paraId="26F40ACC" w14:textId="77777777" w:rsidR="00040D88" w:rsidRPr="0054125F" w:rsidRDefault="00040D88">
            <w:pPr>
              <w:suppressAutoHyphens/>
              <w:autoSpaceDN w:val="0"/>
              <w:textAlignment w:val="baseline"/>
              <w:rPr>
                <w:sz w:val="16"/>
                <w:szCs w:val="16"/>
              </w:rPr>
            </w:pPr>
          </w:p>
        </w:tc>
        <w:tc>
          <w:tcPr>
            <w:tcW w:w="841" w:type="dxa"/>
            <w:vMerge/>
            <w:shd w:val="clear" w:color="auto" w:fill="auto"/>
            <w:vAlign w:val="center"/>
            <w:hideMark/>
          </w:tcPr>
          <w:p w14:paraId="7B4EEB41" w14:textId="77777777" w:rsidR="00040D88" w:rsidRPr="0054125F" w:rsidRDefault="00040D88">
            <w:pPr>
              <w:suppressAutoHyphens/>
              <w:autoSpaceDN w:val="0"/>
              <w:textAlignment w:val="baseline"/>
              <w:rPr>
                <w:sz w:val="16"/>
                <w:szCs w:val="16"/>
              </w:rPr>
            </w:pPr>
          </w:p>
        </w:tc>
        <w:tc>
          <w:tcPr>
            <w:tcW w:w="970" w:type="dxa"/>
            <w:vMerge/>
            <w:shd w:val="clear" w:color="auto" w:fill="auto"/>
            <w:vAlign w:val="center"/>
            <w:hideMark/>
          </w:tcPr>
          <w:p w14:paraId="1DA410D4" w14:textId="77777777" w:rsidR="00040D88" w:rsidRPr="0054125F" w:rsidRDefault="00040D88">
            <w:pPr>
              <w:suppressAutoHyphens/>
              <w:autoSpaceDN w:val="0"/>
              <w:textAlignment w:val="baseline"/>
              <w:rPr>
                <w:sz w:val="16"/>
                <w:szCs w:val="16"/>
              </w:rPr>
            </w:pPr>
          </w:p>
        </w:tc>
        <w:tc>
          <w:tcPr>
            <w:tcW w:w="604" w:type="dxa"/>
            <w:vMerge/>
            <w:shd w:val="clear" w:color="auto" w:fill="auto"/>
            <w:vAlign w:val="center"/>
            <w:hideMark/>
          </w:tcPr>
          <w:p w14:paraId="3A26645E" w14:textId="77777777" w:rsidR="00040D88" w:rsidRPr="0054125F" w:rsidRDefault="00040D88">
            <w:pPr>
              <w:suppressAutoHyphens/>
              <w:autoSpaceDN w:val="0"/>
              <w:textAlignment w:val="baseline"/>
              <w:rPr>
                <w:sz w:val="16"/>
                <w:szCs w:val="16"/>
              </w:rPr>
            </w:pPr>
          </w:p>
        </w:tc>
        <w:tc>
          <w:tcPr>
            <w:tcW w:w="857" w:type="dxa"/>
            <w:vMerge/>
            <w:tcBorders>
              <w:right w:val="single" w:sz="4" w:space="0" w:color="auto"/>
            </w:tcBorders>
            <w:shd w:val="clear" w:color="auto" w:fill="auto"/>
            <w:vAlign w:val="center"/>
            <w:hideMark/>
          </w:tcPr>
          <w:p w14:paraId="6DE52B55" w14:textId="77777777" w:rsidR="00040D88" w:rsidRPr="0054125F" w:rsidRDefault="00040D88">
            <w:pPr>
              <w:suppressAutoHyphens/>
              <w:autoSpaceDN w:val="0"/>
              <w:textAlignment w:val="baseline"/>
              <w:rPr>
                <w:sz w:val="16"/>
                <w:szCs w:val="16"/>
              </w:rPr>
            </w:pPr>
          </w:p>
        </w:tc>
      </w:tr>
      <w:tr w:rsidR="0054125F" w:rsidRPr="0054125F" w14:paraId="2EB28DC2" w14:textId="77777777">
        <w:trPr>
          <w:trHeight w:val="240"/>
          <w:tblHeader/>
        </w:trPr>
        <w:tc>
          <w:tcPr>
            <w:tcW w:w="353" w:type="dxa"/>
            <w:vMerge/>
            <w:shd w:val="clear" w:color="auto" w:fill="auto"/>
            <w:vAlign w:val="center"/>
            <w:hideMark/>
          </w:tcPr>
          <w:p w14:paraId="544DA190" w14:textId="77777777" w:rsidR="00040D88" w:rsidRPr="0054125F" w:rsidRDefault="00040D88">
            <w:pPr>
              <w:suppressAutoHyphens/>
              <w:autoSpaceDN w:val="0"/>
              <w:textAlignment w:val="baseline"/>
              <w:rPr>
                <w:sz w:val="16"/>
                <w:szCs w:val="16"/>
              </w:rPr>
            </w:pPr>
          </w:p>
        </w:tc>
        <w:tc>
          <w:tcPr>
            <w:tcW w:w="930" w:type="dxa"/>
            <w:vMerge/>
            <w:shd w:val="clear" w:color="auto" w:fill="auto"/>
            <w:vAlign w:val="center"/>
            <w:hideMark/>
          </w:tcPr>
          <w:p w14:paraId="413C04B4" w14:textId="77777777" w:rsidR="00040D88" w:rsidRPr="0054125F" w:rsidRDefault="00040D88">
            <w:pPr>
              <w:suppressAutoHyphens/>
              <w:autoSpaceDN w:val="0"/>
              <w:textAlignment w:val="baseline"/>
              <w:rPr>
                <w:sz w:val="16"/>
                <w:szCs w:val="16"/>
              </w:rPr>
            </w:pPr>
          </w:p>
        </w:tc>
        <w:tc>
          <w:tcPr>
            <w:tcW w:w="1013" w:type="dxa"/>
            <w:vMerge/>
            <w:shd w:val="clear" w:color="auto" w:fill="auto"/>
            <w:vAlign w:val="center"/>
            <w:hideMark/>
          </w:tcPr>
          <w:p w14:paraId="368D3CBE" w14:textId="77777777" w:rsidR="00040D88" w:rsidRPr="0054125F" w:rsidRDefault="00040D88">
            <w:pPr>
              <w:suppressAutoHyphens/>
              <w:autoSpaceDN w:val="0"/>
              <w:textAlignment w:val="baseline"/>
              <w:rPr>
                <w:sz w:val="16"/>
                <w:szCs w:val="16"/>
              </w:rPr>
            </w:pPr>
          </w:p>
        </w:tc>
        <w:tc>
          <w:tcPr>
            <w:tcW w:w="969" w:type="dxa"/>
            <w:vMerge/>
            <w:shd w:val="clear" w:color="auto" w:fill="auto"/>
            <w:vAlign w:val="center"/>
            <w:hideMark/>
          </w:tcPr>
          <w:p w14:paraId="63600636" w14:textId="77777777" w:rsidR="00040D88" w:rsidRPr="0054125F" w:rsidRDefault="00040D88">
            <w:pPr>
              <w:suppressAutoHyphens/>
              <w:autoSpaceDN w:val="0"/>
              <w:textAlignment w:val="baseline"/>
              <w:rPr>
                <w:sz w:val="16"/>
                <w:szCs w:val="16"/>
              </w:rPr>
            </w:pPr>
          </w:p>
        </w:tc>
        <w:tc>
          <w:tcPr>
            <w:tcW w:w="841" w:type="dxa"/>
            <w:vMerge/>
            <w:shd w:val="clear" w:color="auto" w:fill="auto"/>
            <w:vAlign w:val="center"/>
            <w:hideMark/>
          </w:tcPr>
          <w:p w14:paraId="75DB2081" w14:textId="77777777" w:rsidR="00040D88" w:rsidRPr="0054125F" w:rsidRDefault="00040D88">
            <w:pPr>
              <w:suppressAutoHyphens/>
              <w:autoSpaceDN w:val="0"/>
              <w:textAlignment w:val="baseline"/>
              <w:rPr>
                <w:sz w:val="16"/>
                <w:szCs w:val="16"/>
              </w:rPr>
            </w:pPr>
          </w:p>
        </w:tc>
        <w:tc>
          <w:tcPr>
            <w:tcW w:w="970" w:type="dxa"/>
            <w:vMerge/>
            <w:shd w:val="clear" w:color="auto" w:fill="auto"/>
            <w:vAlign w:val="center"/>
            <w:hideMark/>
          </w:tcPr>
          <w:p w14:paraId="727ADB5D" w14:textId="77777777" w:rsidR="00040D88" w:rsidRPr="0054125F" w:rsidRDefault="00040D88">
            <w:pPr>
              <w:suppressAutoHyphens/>
              <w:autoSpaceDN w:val="0"/>
              <w:textAlignment w:val="baseline"/>
              <w:rPr>
                <w:sz w:val="16"/>
                <w:szCs w:val="16"/>
              </w:rPr>
            </w:pPr>
          </w:p>
        </w:tc>
        <w:tc>
          <w:tcPr>
            <w:tcW w:w="604" w:type="dxa"/>
            <w:vMerge/>
            <w:shd w:val="clear" w:color="auto" w:fill="auto"/>
            <w:vAlign w:val="center"/>
            <w:hideMark/>
          </w:tcPr>
          <w:p w14:paraId="6E3E6B34" w14:textId="77777777" w:rsidR="00040D88" w:rsidRPr="0054125F" w:rsidRDefault="00040D88">
            <w:pPr>
              <w:suppressAutoHyphens/>
              <w:autoSpaceDN w:val="0"/>
              <w:textAlignment w:val="baseline"/>
              <w:rPr>
                <w:sz w:val="16"/>
                <w:szCs w:val="16"/>
              </w:rPr>
            </w:pPr>
          </w:p>
        </w:tc>
        <w:tc>
          <w:tcPr>
            <w:tcW w:w="770" w:type="dxa"/>
            <w:vMerge/>
            <w:shd w:val="clear" w:color="auto" w:fill="auto"/>
            <w:vAlign w:val="center"/>
            <w:hideMark/>
          </w:tcPr>
          <w:p w14:paraId="6BA3A3CC" w14:textId="77777777" w:rsidR="00040D88" w:rsidRPr="0054125F" w:rsidRDefault="00040D88">
            <w:pPr>
              <w:suppressAutoHyphens/>
              <w:autoSpaceDN w:val="0"/>
              <w:textAlignment w:val="baseline"/>
              <w:rPr>
                <w:sz w:val="16"/>
                <w:szCs w:val="16"/>
              </w:rPr>
            </w:pPr>
          </w:p>
        </w:tc>
        <w:tc>
          <w:tcPr>
            <w:tcW w:w="969" w:type="dxa"/>
            <w:vMerge/>
            <w:shd w:val="clear" w:color="auto" w:fill="auto"/>
            <w:vAlign w:val="center"/>
            <w:hideMark/>
          </w:tcPr>
          <w:p w14:paraId="7FCFB753" w14:textId="77777777" w:rsidR="00040D88" w:rsidRPr="0054125F" w:rsidRDefault="00040D88">
            <w:pPr>
              <w:suppressAutoHyphens/>
              <w:autoSpaceDN w:val="0"/>
              <w:textAlignment w:val="baseline"/>
              <w:rPr>
                <w:sz w:val="16"/>
                <w:szCs w:val="16"/>
              </w:rPr>
            </w:pPr>
          </w:p>
        </w:tc>
        <w:tc>
          <w:tcPr>
            <w:tcW w:w="841" w:type="dxa"/>
            <w:vMerge/>
            <w:shd w:val="clear" w:color="auto" w:fill="auto"/>
            <w:vAlign w:val="center"/>
            <w:hideMark/>
          </w:tcPr>
          <w:p w14:paraId="5EB8F2D9" w14:textId="77777777" w:rsidR="00040D88" w:rsidRPr="0054125F" w:rsidRDefault="00040D88">
            <w:pPr>
              <w:suppressAutoHyphens/>
              <w:autoSpaceDN w:val="0"/>
              <w:textAlignment w:val="baseline"/>
              <w:rPr>
                <w:sz w:val="16"/>
                <w:szCs w:val="16"/>
              </w:rPr>
            </w:pPr>
          </w:p>
        </w:tc>
        <w:tc>
          <w:tcPr>
            <w:tcW w:w="970" w:type="dxa"/>
            <w:vMerge/>
            <w:shd w:val="clear" w:color="auto" w:fill="auto"/>
            <w:vAlign w:val="center"/>
            <w:hideMark/>
          </w:tcPr>
          <w:p w14:paraId="784946DF" w14:textId="77777777" w:rsidR="00040D88" w:rsidRPr="0054125F" w:rsidRDefault="00040D88">
            <w:pPr>
              <w:suppressAutoHyphens/>
              <w:autoSpaceDN w:val="0"/>
              <w:textAlignment w:val="baseline"/>
              <w:rPr>
                <w:sz w:val="16"/>
                <w:szCs w:val="16"/>
              </w:rPr>
            </w:pPr>
          </w:p>
        </w:tc>
        <w:tc>
          <w:tcPr>
            <w:tcW w:w="604" w:type="dxa"/>
            <w:vMerge/>
            <w:shd w:val="clear" w:color="auto" w:fill="auto"/>
            <w:vAlign w:val="center"/>
            <w:hideMark/>
          </w:tcPr>
          <w:p w14:paraId="2E30C343" w14:textId="77777777" w:rsidR="00040D88" w:rsidRPr="0054125F" w:rsidRDefault="00040D88">
            <w:pPr>
              <w:suppressAutoHyphens/>
              <w:autoSpaceDN w:val="0"/>
              <w:textAlignment w:val="baseline"/>
              <w:rPr>
                <w:sz w:val="16"/>
                <w:szCs w:val="16"/>
              </w:rPr>
            </w:pPr>
          </w:p>
        </w:tc>
        <w:tc>
          <w:tcPr>
            <w:tcW w:w="770" w:type="dxa"/>
            <w:vMerge/>
            <w:shd w:val="clear" w:color="auto" w:fill="auto"/>
            <w:vAlign w:val="center"/>
            <w:hideMark/>
          </w:tcPr>
          <w:p w14:paraId="1FBFAAB2" w14:textId="77777777" w:rsidR="00040D88" w:rsidRPr="0054125F" w:rsidRDefault="00040D88">
            <w:pPr>
              <w:suppressAutoHyphens/>
              <w:autoSpaceDN w:val="0"/>
              <w:textAlignment w:val="baseline"/>
              <w:rPr>
                <w:sz w:val="16"/>
                <w:szCs w:val="16"/>
              </w:rPr>
            </w:pPr>
          </w:p>
        </w:tc>
        <w:tc>
          <w:tcPr>
            <w:tcW w:w="969" w:type="dxa"/>
            <w:vMerge/>
            <w:shd w:val="clear" w:color="auto" w:fill="auto"/>
            <w:vAlign w:val="center"/>
            <w:hideMark/>
          </w:tcPr>
          <w:p w14:paraId="170441D6" w14:textId="77777777" w:rsidR="00040D88" w:rsidRPr="0054125F" w:rsidRDefault="00040D88">
            <w:pPr>
              <w:suppressAutoHyphens/>
              <w:autoSpaceDN w:val="0"/>
              <w:textAlignment w:val="baseline"/>
              <w:rPr>
                <w:sz w:val="16"/>
                <w:szCs w:val="16"/>
              </w:rPr>
            </w:pPr>
          </w:p>
        </w:tc>
        <w:tc>
          <w:tcPr>
            <w:tcW w:w="841" w:type="dxa"/>
            <w:vMerge/>
            <w:shd w:val="clear" w:color="auto" w:fill="auto"/>
            <w:vAlign w:val="center"/>
            <w:hideMark/>
          </w:tcPr>
          <w:p w14:paraId="195E7A0C" w14:textId="77777777" w:rsidR="00040D88" w:rsidRPr="0054125F" w:rsidRDefault="00040D88">
            <w:pPr>
              <w:suppressAutoHyphens/>
              <w:autoSpaceDN w:val="0"/>
              <w:textAlignment w:val="baseline"/>
              <w:rPr>
                <w:sz w:val="16"/>
                <w:szCs w:val="16"/>
              </w:rPr>
            </w:pPr>
          </w:p>
        </w:tc>
        <w:tc>
          <w:tcPr>
            <w:tcW w:w="970" w:type="dxa"/>
            <w:vMerge/>
            <w:shd w:val="clear" w:color="auto" w:fill="auto"/>
            <w:vAlign w:val="center"/>
            <w:hideMark/>
          </w:tcPr>
          <w:p w14:paraId="587CE6E4" w14:textId="77777777" w:rsidR="00040D88" w:rsidRPr="0054125F" w:rsidRDefault="00040D88">
            <w:pPr>
              <w:suppressAutoHyphens/>
              <w:autoSpaceDN w:val="0"/>
              <w:textAlignment w:val="baseline"/>
              <w:rPr>
                <w:sz w:val="16"/>
                <w:szCs w:val="16"/>
              </w:rPr>
            </w:pPr>
          </w:p>
        </w:tc>
        <w:tc>
          <w:tcPr>
            <w:tcW w:w="604" w:type="dxa"/>
            <w:vMerge/>
            <w:shd w:val="clear" w:color="auto" w:fill="auto"/>
            <w:vAlign w:val="center"/>
            <w:hideMark/>
          </w:tcPr>
          <w:p w14:paraId="4AB28C13" w14:textId="77777777" w:rsidR="00040D88" w:rsidRPr="0054125F" w:rsidRDefault="00040D88">
            <w:pPr>
              <w:suppressAutoHyphens/>
              <w:autoSpaceDN w:val="0"/>
              <w:textAlignment w:val="baseline"/>
              <w:rPr>
                <w:sz w:val="16"/>
                <w:szCs w:val="16"/>
              </w:rPr>
            </w:pPr>
          </w:p>
        </w:tc>
        <w:tc>
          <w:tcPr>
            <w:tcW w:w="857" w:type="dxa"/>
            <w:vMerge/>
            <w:tcBorders>
              <w:right w:val="single" w:sz="4" w:space="0" w:color="auto"/>
            </w:tcBorders>
            <w:shd w:val="clear" w:color="auto" w:fill="auto"/>
            <w:vAlign w:val="center"/>
            <w:hideMark/>
          </w:tcPr>
          <w:p w14:paraId="3EB4872D" w14:textId="77777777" w:rsidR="00040D88" w:rsidRPr="0054125F" w:rsidRDefault="00040D88">
            <w:pPr>
              <w:suppressAutoHyphens/>
              <w:autoSpaceDN w:val="0"/>
              <w:textAlignment w:val="baseline"/>
              <w:rPr>
                <w:sz w:val="16"/>
                <w:szCs w:val="16"/>
              </w:rPr>
            </w:pPr>
          </w:p>
        </w:tc>
      </w:tr>
      <w:tr w:rsidR="0054125F" w:rsidRPr="0054125F" w14:paraId="2E4AF2F3" w14:textId="77777777">
        <w:trPr>
          <w:trHeight w:val="255"/>
          <w:tblHeader/>
        </w:trPr>
        <w:tc>
          <w:tcPr>
            <w:tcW w:w="353" w:type="dxa"/>
            <w:shd w:val="clear" w:color="auto" w:fill="auto"/>
            <w:noWrap/>
            <w:vAlign w:val="center"/>
            <w:hideMark/>
          </w:tcPr>
          <w:p w14:paraId="12F51F1A" w14:textId="77777777" w:rsidR="00040D88" w:rsidRPr="0054125F" w:rsidRDefault="00716CFC">
            <w:pPr>
              <w:suppressAutoHyphens/>
              <w:autoSpaceDN w:val="0"/>
              <w:textAlignment w:val="baseline"/>
              <w:rPr>
                <w:sz w:val="16"/>
                <w:szCs w:val="16"/>
              </w:rPr>
            </w:pPr>
            <w:r w:rsidRPr="0054125F">
              <w:rPr>
                <w:sz w:val="16"/>
                <w:szCs w:val="16"/>
              </w:rPr>
              <w:t>1</w:t>
            </w:r>
          </w:p>
        </w:tc>
        <w:tc>
          <w:tcPr>
            <w:tcW w:w="930" w:type="dxa"/>
            <w:shd w:val="clear" w:color="auto" w:fill="auto"/>
            <w:noWrap/>
            <w:vAlign w:val="center"/>
            <w:hideMark/>
          </w:tcPr>
          <w:p w14:paraId="60B6D0D4" w14:textId="77777777" w:rsidR="00040D88" w:rsidRPr="0054125F" w:rsidRDefault="00716CFC">
            <w:pPr>
              <w:suppressAutoHyphens/>
              <w:autoSpaceDN w:val="0"/>
              <w:textAlignment w:val="baseline"/>
              <w:rPr>
                <w:sz w:val="16"/>
                <w:szCs w:val="16"/>
              </w:rPr>
            </w:pPr>
            <w:r w:rsidRPr="0054125F">
              <w:rPr>
                <w:sz w:val="16"/>
                <w:szCs w:val="16"/>
              </w:rPr>
              <w:t>2</w:t>
            </w:r>
          </w:p>
        </w:tc>
        <w:tc>
          <w:tcPr>
            <w:tcW w:w="1013" w:type="dxa"/>
            <w:shd w:val="clear" w:color="auto" w:fill="auto"/>
            <w:noWrap/>
            <w:vAlign w:val="center"/>
            <w:hideMark/>
          </w:tcPr>
          <w:p w14:paraId="6076518B" w14:textId="77777777" w:rsidR="00040D88" w:rsidRPr="0054125F" w:rsidRDefault="00716CFC">
            <w:pPr>
              <w:suppressAutoHyphens/>
              <w:autoSpaceDN w:val="0"/>
              <w:textAlignment w:val="baseline"/>
              <w:rPr>
                <w:sz w:val="16"/>
                <w:szCs w:val="16"/>
              </w:rPr>
            </w:pPr>
            <w:r w:rsidRPr="0054125F">
              <w:rPr>
                <w:sz w:val="16"/>
                <w:szCs w:val="16"/>
              </w:rPr>
              <w:t>3</w:t>
            </w:r>
          </w:p>
        </w:tc>
        <w:tc>
          <w:tcPr>
            <w:tcW w:w="969" w:type="dxa"/>
            <w:shd w:val="clear" w:color="auto" w:fill="auto"/>
            <w:noWrap/>
            <w:vAlign w:val="center"/>
            <w:hideMark/>
          </w:tcPr>
          <w:p w14:paraId="36233D5A" w14:textId="77777777" w:rsidR="00040D88" w:rsidRPr="0054125F" w:rsidRDefault="00716CFC">
            <w:pPr>
              <w:suppressAutoHyphens/>
              <w:autoSpaceDN w:val="0"/>
              <w:textAlignment w:val="baseline"/>
              <w:rPr>
                <w:sz w:val="16"/>
                <w:szCs w:val="16"/>
              </w:rPr>
            </w:pPr>
            <w:r w:rsidRPr="0054125F">
              <w:rPr>
                <w:sz w:val="16"/>
                <w:szCs w:val="16"/>
              </w:rPr>
              <w:t>4</w:t>
            </w:r>
          </w:p>
        </w:tc>
        <w:tc>
          <w:tcPr>
            <w:tcW w:w="841" w:type="dxa"/>
            <w:shd w:val="clear" w:color="auto" w:fill="auto"/>
            <w:noWrap/>
            <w:vAlign w:val="center"/>
            <w:hideMark/>
          </w:tcPr>
          <w:p w14:paraId="00F58934" w14:textId="77777777" w:rsidR="00040D88" w:rsidRPr="0054125F" w:rsidRDefault="00716CFC">
            <w:pPr>
              <w:suppressAutoHyphens/>
              <w:autoSpaceDN w:val="0"/>
              <w:textAlignment w:val="baseline"/>
              <w:rPr>
                <w:sz w:val="16"/>
                <w:szCs w:val="16"/>
              </w:rPr>
            </w:pPr>
            <w:r w:rsidRPr="0054125F">
              <w:rPr>
                <w:sz w:val="16"/>
                <w:szCs w:val="16"/>
              </w:rPr>
              <w:t>5</w:t>
            </w:r>
          </w:p>
        </w:tc>
        <w:tc>
          <w:tcPr>
            <w:tcW w:w="970" w:type="dxa"/>
            <w:shd w:val="clear" w:color="auto" w:fill="auto"/>
            <w:noWrap/>
            <w:vAlign w:val="center"/>
            <w:hideMark/>
          </w:tcPr>
          <w:p w14:paraId="669D4BC2" w14:textId="77777777" w:rsidR="00040D88" w:rsidRPr="0054125F" w:rsidRDefault="00716CFC">
            <w:pPr>
              <w:suppressAutoHyphens/>
              <w:autoSpaceDN w:val="0"/>
              <w:textAlignment w:val="baseline"/>
              <w:rPr>
                <w:sz w:val="16"/>
                <w:szCs w:val="16"/>
              </w:rPr>
            </w:pPr>
            <w:r w:rsidRPr="0054125F">
              <w:rPr>
                <w:sz w:val="16"/>
                <w:szCs w:val="16"/>
              </w:rPr>
              <w:t>6</w:t>
            </w:r>
          </w:p>
        </w:tc>
        <w:tc>
          <w:tcPr>
            <w:tcW w:w="604" w:type="dxa"/>
            <w:shd w:val="clear" w:color="auto" w:fill="auto"/>
            <w:noWrap/>
            <w:vAlign w:val="center"/>
            <w:hideMark/>
          </w:tcPr>
          <w:p w14:paraId="3B703056" w14:textId="77777777" w:rsidR="00040D88" w:rsidRPr="0054125F" w:rsidRDefault="00716CFC">
            <w:pPr>
              <w:suppressAutoHyphens/>
              <w:autoSpaceDN w:val="0"/>
              <w:textAlignment w:val="baseline"/>
              <w:rPr>
                <w:sz w:val="16"/>
                <w:szCs w:val="16"/>
              </w:rPr>
            </w:pPr>
            <w:r w:rsidRPr="0054125F">
              <w:rPr>
                <w:sz w:val="16"/>
                <w:szCs w:val="16"/>
              </w:rPr>
              <w:t>7</w:t>
            </w:r>
          </w:p>
        </w:tc>
        <w:tc>
          <w:tcPr>
            <w:tcW w:w="770" w:type="dxa"/>
            <w:shd w:val="clear" w:color="auto" w:fill="auto"/>
            <w:noWrap/>
            <w:vAlign w:val="center"/>
            <w:hideMark/>
          </w:tcPr>
          <w:p w14:paraId="59FB36E5" w14:textId="77777777" w:rsidR="00040D88" w:rsidRPr="0054125F" w:rsidRDefault="00716CFC">
            <w:pPr>
              <w:suppressAutoHyphens/>
              <w:autoSpaceDN w:val="0"/>
              <w:textAlignment w:val="baseline"/>
              <w:rPr>
                <w:sz w:val="16"/>
                <w:szCs w:val="16"/>
              </w:rPr>
            </w:pPr>
            <w:r w:rsidRPr="0054125F">
              <w:rPr>
                <w:sz w:val="16"/>
                <w:szCs w:val="16"/>
              </w:rPr>
              <w:t>8</w:t>
            </w:r>
          </w:p>
        </w:tc>
        <w:tc>
          <w:tcPr>
            <w:tcW w:w="969" w:type="dxa"/>
            <w:shd w:val="clear" w:color="auto" w:fill="auto"/>
            <w:noWrap/>
            <w:vAlign w:val="center"/>
            <w:hideMark/>
          </w:tcPr>
          <w:p w14:paraId="1575DF5D" w14:textId="77777777" w:rsidR="00040D88" w:rsidRPr="0054125F" w:rsidRDefault="00716CFC">
            <w:pPr>
              <w:suppressAutoHyphens/>
              <w:autoSpaceDN w:val="0"/>
              <w:textAlignment w:val="baseline"/>
              <w:rPr>
                <w:sz w:val="16"/>
                <w:szCs w:val="16"/>
              </w:rPr>
            </w:pPr>
            <w:r w:rsidRPr="0054125F">
              <w:rPr>
                <w:sz w:val="16"/>
                <w:szCs w:val="16"/>
              </w:rPr>
              <w:t>9</w:t>
            </w:r>
          </w:p>
        </w:tc>
        <w:tc>
          <w:tcPr>
            <w:tcW w:w="841" w:type="dxa"/>
            <w:shd w:val="clear" w:color="auto" w:fill="auto"/>
            <w:noWrap/>
            <w:vAlign w:val="center"/>
            <w:hideMark/>
          </w:tcPr>
          <w:p w14:paraId="6606A309" w14:textId="77777777" w:rsidR="00040D88" w:rsidRPr="0054125F" w:rsidRDefault="00716CFC">
            <w:pPr>
              <w:suppressAutoHyphens/>
              <w:autoSpaceDN w:val="0"/>
              <w:textAlignment w:val="baseline"/>
              <w:rPr>
                <w:sz w:val="16"/>
                <w:szCs w:val="16"/>
              </w:rPr>
            </w:pPr>
            <w:r w:rsidRPr="0054125F">
              <w:rPr>
                <w:sz w:val="16"/>
                <w:szCs w:val="16"/>
              </w:rPr>
              <w:t>10</w:t>
            </w:r>
          </w:p>
        </w:tc>
        <w:tc>
          <w:tcPr>
            <w:tcW w:w="970" w:type="dxa"/>
            <w:shd w:val="clear" w:color="auto" w:fill="auto"/>
            <w:noWrap/>
            <w:vAlign w:val="center"/>
            <w:hideMark/>
          </w:tcPr>
          <w:p w14:paraId="27A98F93" w14:textId="77777777" w:rsidR="00040D88" w:rsidRPr="0054125F" w:rsidRDefault="00716CFC">
            <w:pPr>
              <w:suppressAutoHyphens/>
              <w:autoSpaceDN w:val="0"/>
              <w:textAlignment w:val="baseline"/>
              <w:rPr>
                <w:sz w:val="16"/>
                <w:szCs w:val="16"/>
              </w:rPr>
            </w:pPr>
            <w:r w:rsidRPr="0054125F">
              <w:rPr>
                <w:sz w:val="16"/>
                <w:szCs w:val="16"/>
              </w:rPr>
              <w:t>6</w:t>
            </w:r>
          </w:p>
        </w:tc>
        <w:tc>
          <w:tcPr>
            <w:tcW w:w="604" w:type="dxa"/>
            <w:shd w:val="clear" w:color="auto" w:fill="auto"/>
            <w:noWrap/>
            <w:vAlign w:val="center"/>
            <w:hideMark/>
          </w:tcPr>
          <w:p w14:paraId="2EF5C52F" w14:textId="77777777" w:rsidR="00040D88" w:rsidRPr="0054125F" w:rsidRDefault="00716CFC">
            <w:pPr>
              <w:suppressAutoHyphens/>
              <w:autoSpaceDN w:val="0"/>
              <w:textAlignment w:val="baseline"/>
              <w:rPr>
                <w:sz w:val="16"/>
                <w:szCs w:val="16"/>
              </w:rPr>
            </w:pPr>
            <w:r w:rsidRPr="0054125F">
              <w:rPr>
                <w:sz w:val="16"/>
                <w:szCs w:val="16"/>
              </w:rPr>
              <w:t>7</w:t>
            </w:r>
          </w:p>
        </w:tc>
        <w:tc>
          <w:tcPr>
            <w:tcW w:w="770" w:type="dxa"/>
            <w:shd w:val="clear" w:color="auto" w:fill="auto"/>
            <w:noWrap/>
            <w:vAlign w:val="center"/>
            <w:hideMark/>
          </w:tcPr>
          <w:p w14:paraId="259A5A31" w14:textId="77777777" w:rsidR="00040D88" w:rsidRPr="0054125F" w:rsidRDefault="00716CFC">
            <w:pPr>
              <w:suppressAutoHyphens/>
              <w:autoSpaceDN w:val="0"/>
              <w:textAlignment w:val="baseline"/>
              <w:rPr>
                <w:sz w:val="16"/>
                <w:szCs w:val="16"/>
              </w:rPr>
            </w:pPr>
            <w:r w:rsidRPr="0054125F">
              <w:rPr>
                <w:sz w:val="16"/>
                <w:szCs w:val="16"/>
              </w:rPr>
              <w:t>8</w:t>
            </w:r>
          </w:p>
        </w:tc>
        <w:tc>
          <w:tcPr>
            <w:tcW w:w="969" w:type="dxa"/>
            <w:shd w:val="clear" w:color="auto" w:fill="auto"/>
            <w:noWrap/>
            <w:vAlign w:val="center"/>
            <w:hideMark/>
          </w:tcPr>
          <w:p w14:paraId="2D82D388" w14:textId="77777777" w:rsidR="00040D88" w:rsidRPr="0054125F" w:rsidRDefault="00716CFC">
            <w:pPr>
              <w:suppressAutoHyphens/>
              <w:autoSpaceDN w:val="0"/>
              <w:textAlignment w:val="baseline"/>
              <w:rPr>
                <w:sz w:val="16"/>
                <w:szCs w:val="16"/>
              </w:rPr>
            </w:pPr>
            <w:r w:rsidRPr="0054125F">
              <w:rPr>
                <w:sz w:val="16"/>
                <w:szCs w:val="16"/>
              </w:rPr>
              <w:t>9</w:t>
            </w:r>
          </w:p>
        </w:tc>
        <w:tc>
          <w:tcPr>
            <w:tcW w:w="841" w:type="dxa"/>
            <w:shd w:val="clear" w:color="auto" w:fill="auto"/>
            <w:noWrap/>
            <w:vAlign w:val="center"/>
            <w:hideMark/>
          </w:tcPr>
          <w:p w14:paraId="0EF9D80F" w14:textId="77777777" w:rsidR="00040D88" w:rsidRPr="0054125F" w:rsidRDefault="00716CFC">
            <w:pPr>
              <w:suppressAutoHyphens/>
              <w:autoSpaceDN w:val="0"/>
              <w:textAlignment w:val="baseline"/>
              <w:rPr>
                <w:sz w:val="16"/>
                <w:szCs w:val="16"/>
              </w:rPr>
            </w:pPr>
            <w:r w:rsidRPr="0054125F">
              <w:rPr>
                <w:sz w:val="16"/>
                <w:szCs w:val="16"/>
              </w:rPr>
              <w:t>10</w:t>
            </w:r>
          </w:p>
        </w:tc>
        <w:tc>
          <w:tcPr>
            <w:tcW w:w="970" w:type="dxa"/>
            <w:shd w:val="clear" w:color="auto" w:fill="auto"/>
            <w:noWrap/>
            <w:vAlign w:val="center"/>
            <w:hideMark/>
          </w:tcPr>
          <w:p w14:paraId="21E26E26" w14:textId="77777777" w:rsidR="00040D88" w:rsidRPr="0054125F" w:rsidRDefault="00716CFC">
            <w:pPr>
              <w:suppressAutoHyphens/>
              <w:autoSpaceDN w:val="0"/>
              <w:textAlignment w:val="baseline"/>
              <w:rPr>
                <w:sz w:val="16"/>
                <w:szCs w:val="16"/>
              </w:rPr>
            </w:pPr>
            <w:r w:rsidRPr="0054125F">
              <w:rPr>
                <w:sz w:val="16"/>
                <w:szCs w:val="16"/>
              </w:rPr>
              <w:t>11</w:t>
            </w:r>
          </w:p>
        </w:tc>
        <w:tc>
          <w:tcPr>
            <w:tcW w:w="604" w:type="dxa"/>
            <w:shd w:val="clear" w:color="auto" w:fill="auto"/>
            <w:noWrap/>
            <w:vAlign w:val="center"/>
            <w:hideMark/>
          </w:tcPr>
          <w:p w14:paraId="06A87236" w14:textId="77777777" w:rsidR="00040D88" w:rsidRPr="0054125F" w:rsidRDefault="00716CFC">
            <w:pPr>
              <w:suppressAutoHyphens/>
              <w:autoSpaceDN w:val="0"/>
              <w:textAlignment w:val="baseline"/>
              <w:rPr>
                <w:sz w:val="16"/>
                <w:szCs w:val="16"/>
              </w:rPr>
            </w:pPr>
            <w:r w:rsidRPr="0054125F">
              <w:rPr>
                <w:sz w:val="16"/>
                <w:szCs w:val="16"/>
              </w:rPr>
              <w:t>12</w:t>
            </w:r>
          </w:p>
        </w:tc>
        <w:tc>
          <w:tcPr>
            <w:tcW w:w="857" w:type="dxa"/>
            <w:tcBorders>
              <w:right w:val="single" w:sz="4" w:space="0" w:color="auto"/>
            </w:tcBorders>
            <w:shd w:val="clear" w:color="auto" w:fill="auto"/>
            <w:noWrap/>
            <w:vAlign w:val="center"/>
            <w:hideMark/>
          </w:tcPr>
          <w:p w14:paraId="07324342" w14:textId="77777777" w:rsidR="00040D88" w:rsidRPr="0054125F" w:rsidRDefault="00716CFC">
            <w:pPr>
              <w:suppressAutoHyphens/>
              <w:autoSpaceDN w:val="0"/>
              <w:textAlignment w:val="baseline"/>
              <w:rPr>
                <w:sz w:val="16"/>
                <w:szCs w:val="16"/>
              </w:rPr>
            </w:pPr>
            <w:r w:rsidRPr="0054125F">
              <w:rPr>
                <w:sz w:val="16"/>
                <w:szCs w:val="16"/>
              </w:rPr>
              <w:t>13</w:t>
            </w:r>
          </w:p>
        </w:tc>
      </w:tr>
      <w:tr w:rsidR="0054125F" w:rsidRPr="0054125F" w14:paraId="38763AE8" w14:textId="77777777">
        <w:trPr>
          <w:trHeight w:val="240"/>
        </w:trPr>
        <w:tc>
          <w:tcPr>
            <w:tcW w:w="353" w:type="dxa"/>
            <w:shd w:val="clear" w:color="auto" w:fill="auto"/>
            <w:noWrap/>
            <w:vAlign w:val="center"/>
            <w:hideMark/>
          </w:tcPr>
          <w:p w14:paraId="0C57220E" w14:textId="77777777" w:rsidR="00040D88" w:rsidRPr="0054125F" w:rsidRDefault="00716CFC">
            <w:pPr>
              <w:suppressAutoHyphens/>
              <w:autoSpaceDN w:val="0"/>
              <w:textAlignment w:val="baseline"/>
              <w:rPr>
                <w:sz w:val="16"/>
                <w:szCs w:val="16"/>
              </w:rPr>
            </w:pPr>
            <w:r w:rsidRPr="0054125F">
              <w:rPr>
                <w:sz w:val="16"/>
                <w:szCs w:val="16"/>
              </w:rPr>
              <w:t> </w:t>
            </w:r>
          </w:p>
        </w:tc>
        <w:tc>
          <w:tcPr>
            <w:tcW w:w="930" w:type="dxa"/>
            <w:shd w:val="clear" w:color="auto" w:fill="auto"/>
            <w:vAlign w:val="center"/>
            <w:hideMark/>
          </w:tcPr>
          <w:p w14:paraId="05C23B65"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tcPr>
          <w:p w14:paraId="076D5009"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07A4218B"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3EA794C8"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3E039AD7"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2B58104F"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6C76773F"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17C98FD8"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2AA010EF"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59B674E4"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47AF4763"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2A5284C5"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3ABC514F"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65881212"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302A3C98"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5F6356F4" w14:textId="77777777" w:rsidR="00040D88" w:rsidRPr="0054125F" w:rsidRDefault="00040D88">
            <w:pPr>
              <w:suppressAutoHyphens/>
              <w:autoSpaceDN w:val="0"/>
              <w:textAlignment w:val="baseline"/>
              <w:rPr>
                <w:sz w:val="16"/>
                <w:szCs w:val="16"/>
              </w:rPr>
            </w:pPr>
          </w:p>
        </w:tc>
        <w:tc>
          <w:tcPr>
            <w:tcW w:w="857" w:type="dxa"/>
            <w:tcBorders>
              <w:right w:val="single" w:sz="4" w:space="0" w:color="auto"/>
            </w:tcBorders>
            <w:shd w:val="clear" w:color="auto" w:fill="auto"/>
            <w:noWrap/>
            <w:vAlign w:val="center"/>
          </w:tcPr>
          <w:p w14:paraId="010BB047" w14:textId="77777777" w:rsidR="00040D88" w:rsidRPr="0054125F" w:rsidRDefault="00040D88">
            <w:pPr>
              <w:suppressAutoHyphens/>
              <w:autoSpaceDN w:val="0"/>
              <w:textAlignment w:val="baseline"/>
              <w:rPr>
                <w:sz w:val="16"/>
                <w:szCs w:val="16"/>
              </w:rPr>
            </w:pPr>
          </w:p>
        </w:tc>
      </w:tr>
      <w:tr w:rsidR="0054125F" w:rsidRPr="0054125F" w14:paraId="4166809F" w14:textId="77777777">
        <w:trPr>
          <w:trHeight w:val="240"/>
        </w:trPr>
        <w:tc>
          <w:tcPr>
            <w:tcW w:w="353" w:type="dxa"/>
            <w:shd w:val="clear" w:color="auto" w:fill="auto"/>
            <w:noWrap/>
            <w:vAlign w:val="center"/>
            <w:hideMark/>
          </w:tcPr>
          <w:p w14:paraId="2ABEA914" w14:textId="77777777" w:rsidR="00040D88" w:rsidRPr="0054125F" w:rsidRDefault="00716CFC">
            <w:pPr>
              <w:suppressAutoHyphens/>
              <w:autoSpaceDN w:val="0"/>
              <w:textAlignment w:val="baseline"/>
              <w:rPr>
                <w:sz w:val="16"/>
                <w:szCs w:val="16"/>
              </w:rPr>
            </w:pPr>
            <w:r w:rsidRPr="0054125F">
              <w:rPr>
                <w:sz w:val="16"/>
                <w:szCs w:val="16"/>
              </w:rPr>
              <w:t> </w:t>
            </w:r>
          </w:p>
        </w:tc>
        <w:tc>
          <w:tcPr>
            <w:tcW w:w="930" w:type="dxa"/>
            <w:shd w:val="clear" w:color="auto" w:fill="auto"/>
            <w:vAlign w:val="center"/>
            <w:hideMark/>
          </w:tcPr>
          <w:p w14:paraId="6F693E8D"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tcPr>
          <w:p w14:paraId="3391A2B5"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751BBA6A"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43CB6B58" w14:textId="77777777" w:rsidR="00040D88" w:rsidRPr="0054125F" w:rsidRDefault="00040D88">
            <w:pPr>
              <w:suppressAutoHyphens/>
              <w:autoSpaceDN w:val="0"/>
              <w:textAlignment w:val="baseline"/>
              <w:rPr>
                <w:sz w:val="16"/>
                <w:szCs w:val="16"/>
              </w:rPr>
            </w:pPr>
          </w:p>
        </w:tc>
        <w:tc>
          <w:tcPr>
            <w:tcW w:w="970" w:type="dxa"/>
            <w:shd w:val="clear" w:color="auto" w:fill="auto"/>
            <w:vAlign w:val="center"/>
          </w:tcPr>
          <w:p w14:paraId="6DE1EC1A" w14:textId="77777777" w:rsidR="00040D88" w:rsidRPr="0054125F" w:rsidRDefault="00040D88">
            <w:pPr>
              <w:suppressAutoHyphens/>
              <w:autoSpaceDN w:val="0"/>
              <w:textAlignment w:val="baseline"/>
              <w:rPr>
                <w:sz w:val="16"/>
                <w:szCs w:val="16"/>
              </w:rPr>
            </w:pPr>
          </w:p>
        </w:tc>
        <w:tc>
          <w:tcPr>
            <w:tcW w:w="604" w:type="dxa"/>
            <w:shd w:val="clear" w:color="auto" w:fill="auto"/>
            <w:vAlign w:val="center"/>
          </w:tcPr>
          <w:p w14:paraId="0F2B992F"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16A05DBE"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2139084F"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240080B7" w14:textId="77777777" w:rsidR="00040D88" w:rsidRPr="0054125F" w:rsidRDefault="00040D88">
            <w:pPr>
              <w:suppressAutoHyphens/>
              <w:autoSpaceDN w:val="0"/>
              <w:textAlignment w:val="baseline"/>
              <w:rPr>
                <w:sz w:val="16"/>
                <w:szCs w:val="16"/>
              </w:rPr>
            </w:pPr>
          </w:p>
        </w:tc>
        <w:tc>
          <w:tcPr>
            <w:tcW w:w="970" w:type="dxa"/>
            <w:shd w:val="clear" w:color="auto" w:fill="auto"/>
            <w:vAlign w:val="center"/>
          </w:tcPr>
          <w:p w14:paraId="4256A0EE" w14:textId="77777777" w:rsidR="00040D88" w:rsidRPr="0054125F" w:rsidRDefault="00040D88">
            <w:pPr>
              <w:suppressAutoHyphens/>
              <w:autoSpaceDN w:val="0"/>
              <w:textAlignment w:val="baseline"/>
              <w:rPr>
                <w:sz w:val="16"/>
                <w:szCs w:val="16"/>
              </w:rPr>
            </w:pPr>
          </w:p>
        </w:tc>
        <w:tc>
          <w:tcPr>
            <w:tcW w:w="604" w:type="dxa"/>
            <w:shd w:val="clear" w:color="auto" w:fill="auto"/>
            <w:vAlign w:val="center"/>
          </w:tcPr>
          <w:p w14:paraId="1068A9FF"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1A4E65D1"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4CA4D605"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6AB36883" w14:textId="77777777" w:rsidR="00040D88" w:rsidRPr="0054125F" w:rsidRDefault="00040D88">
            <w:pPr>
              <w:suppressAutoHyphens/>
              <w:autoSpaceDN w:val="0"/>
              <w:textAlignment w:val="baseline"/>
              <w:rPr>
                <w:sz w:val="16"/>
                <w:szCs w:val="16"/>
              </w:rPr>
            </w:pPr>
          </w:p>
        </w:tc>
        <w:tc>
          <w:tcPr>
            <w:tcW w:w="970" w:type="dxa"/>
            <w:shd w:val="clear" w:color="auto" w:fill="auto"/>
            <w:vAlign w:val="center"/>
          </w:tcPr>
          <w:p w14:paraId="7FBD5C9A" w14:textId="77777777" w:rsidR="00040D88" w:rsidRPr="0054125F" w:rsidRDefault="00040D88">
            <w:pPr>
              <w:suppressAutoHyphens/>
              <w:autoSpaceDN w:val="0"/>
              <w:textAlignment w:val="baseline"/>
              <w:rPr>
                <w:sz w:val="16"/>
                <w:szCs w:val="16"/>
              </w:rPr>
            </w:pPr>
          </w:p>
        </w:tc>
        <w:tc>
          <w:tcPr>
            <w:tcW w:w="604" w:type="dxa"/>
            <w:shd w:val="clear" w:color="auto" w:fill="auto"/>
            <w:vAlign w:val="center"/>
          </w:tcPr>
          <w:p w14:paraId="1E96792F" w14:textId="77777777" w:rsidR="00040D88" w:rsidRPr="0054125F" w:rsidRDefault="00040D88">
            <w:pPr>
              <w:suppressAutoHyphens/>
              <w:autoSpaceDN w:val="0"/>
              <w:textAlignment w:val="baseline"/>
              <w:rPr>
                <w:sz w:val="16"/>
                <w:szCs w:val="16"/>
              </w:rPr>
            </w:pPr>
          </w:p>
        </w:tc>
        <w:tc>
          <w:tcPr>
            <w:tcW w:w="857" w:type="dxa"/>
            <w:tcBorders>
              <w:right w:val="single" w:sz="4" w:space="0" w:color="auto"/>
            </w:tcBorders>
            <w:shd w:val="clear" w:color="auto" w:fill="auto"/>
            <w:noWrap/>
            <w:vAlign w:val="center"/>
          </w:tcPr>
          <w:p w14:paraId="0DB3AFA8" w14:textId="77777777" w:rsidR="00040D88" w:rsidRPr="0054125F" w:rsidRDefault="00040D88">
            <w:pPr>
              <w:suppressAutoHyphens/>
              <w:autoSpaceDN w:val="0"/>
              <w:textAlignment w:val="baseline"/>
              <w:rPr>
                <w:sz w:val="16"/>
                <w:szCs w:val="16"/>
              </w:rPr>
            </w:pPr>
          </w:p>
        </w:tc>
      </w:tr>
      <w:tr w:rsidR="0054125F" w:rsidRPr="0054125F" w14:paraId="197328C3" w14:textId="77777777">
        <w:trPr>
          <w:trHeight w:val="240"/>
        </w:trPr>
        <w:tc>
          <w:tcPr>
            <w:tcW w:w="353" w:type="dxa"/>
            <w:shd w:val="clear" w:color="auto" w:fill="auto"/>
            <w:noWrap/>
            <w:vAlign w:val="center"/>
            <w:hideMark/>
          </w:tcPr>
          <w:p w14:paraId="14611D45" w14:textId="77777777" w:rsidR="00040D88" w:rsidRPr="0054125F" w:rsidRDefault="00716CFC">
            <w:pPr>
              <w:suppressAutoHyphens/>
              <w:autoSpaceDN w:val="0"/>
              <w:textAlignment w:val="baseline"/>
              <w:rPr>
                <w:sz w:val="16"/>
                <w:szCs w:val="16"/>
              </w:rPr>
            </w:pPr>
            <w:r w:rsidRPr="0054125F">
              <w:rPr>
                <w:sz w:val="16"/>
                <w:szCs w:val="16"/>
              </w:rPr>
              <w:t> </w:t>
            </w:r>
          </w:p>
        </w:tc>
        <w:tc>
          <w:tcPr>
            <w:tcW w:w="930" w:type="dxa"/>
            <w:shd w:val="clear" w:color="auto" w:fill="auto"/>
            <w:vAlign w:val="center"/>
            <w:hideMark/>
          </w:tcPr>
          <w:p w14:paraId="6CAC9ACF"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tcPr>
          <w:p w14:paraId="34BBE0A0"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26A5237B"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284EF8DB"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78ADB4DC"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3B004AD1"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1543072D"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4776F541"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39ABA963"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098E0E97"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29D25F3E"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069CA3B2"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424092CB"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424C5940"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0608CE7C"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1AE6238C" w14:textId="77777777" w:rsidR="00040D88" w:rsidRPr="0054125F" w:rsidRDefault="00040D88">
            <w:pPr>
              <w:suppressAutoHyphens/>
              <w:autoSpaceDN w:val="0"/>
              <w:textAlignment w:val="baseline"/>
              <w:rPr>
                <w:sz w:val="16"/>
                <w:szCs w:val="16"/>
              </w:rPr>
            </w:pPr>
          </w:p>
        </w:tc>
        <w:tc>
          <w:tcPr>
            <w:tcW w:w="857" w:type="dxa"/>
            <w:tcBorders>
              <w:right w:val="single" w:sz="4" w:space="0" w:color="auto"/>
            </w:tcBorders>
            <w:shd w:val="clear" w:color="auto" w:fill="auto"/>
            <w:noWrap/>
            <w:vAlign w:val="center"/>
          </w:tcPr>
          <w:p w14:paraId="09EE63B1" w14:textId="77777777" w:rsidR="00040D88" w:rsidRPr="0054125F" w:rsidRDefault="00040D88">
            <w:pPr>
              <w:suppressAutoHyphens/>
              <w:autoSpaceDN w:val="0"/>
              <w:textAlignment w:val="baseline"/>
              <w:rPr>
                <w:sz w:val="16"/>
                <w:szCs w:val="16"/>
              </w:rPr>
            </w:pPr>
          </w:p>
        </w:tc>
      </w:tr>
      <w:tr w:rsidR="0054125F" w:rsidRPr="0054125F" w14:paraId="48B9000D" w14:textId="77777777">
        <w:trPr>
          <w:trHeight w:val="270"/>
        </w:trPr>
        <w:tc>
          <w:tcPr>
            <w:tcW w:w="353" w:type="dxa"/>
            <w:shd w:val="clear" w:color="auto" w:fill="auto"/>
            <w:vAlign w:val="center"/>
            <w:hideMark/>
          </w:tcPr>
          <w:p w14:paraId="71EF81CD" w14:textId="77777777" w:rsidR="00040D88" w:rsidRPr="0054125F" w:rsidRDefault="00716CFC">
            <w:pPr>
              <w:suppressAutoHyphens/>
              <w:autoSpaceDN w:val="0"/>
              <w:textAlignment w:val="baseline"/>
              <w:rPr>
                <w:sz w:val="16"/>
                <w:szCs w:val="16"/>
              </w:rPr>
            </w:pPr>
            <w:r w:rsidRPr="0054125F">
              <w:rPr>
                <w:sz w:val="16"/>
                <w:szCs w:val="16"/>
              </w:rPr>
              <w:t> </w:t>
            </w:r>
          </w:p>
        </w:tc>
        <w:tc>
          <w:tcPr>
            <w:tcW w:w="930" w:type="dxa"/>
            <w:shd w:val="clear" w:color="auto" w:fill="auto"/>
            <w:vAlign w:val="center"/>
            <w:hideMark/>
          </w:tcPr>
          <w:p w14:paraId="0C5381D3"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tcPr>
          <w:p w14:paraId="7AA821F0"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1F2AED6C"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4CE31E2D"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40098B4D"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4931D27A"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1764736E"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03AD0607"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1FCCDD76"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1158C413"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1566B5F7"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205F8CE4"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0CACB73C"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58FE394F"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2BE9749A"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362AF6D0" w14:textId="77777777" w:rsidR="00040D88" w:rsidRPr="0054125F" w:rsidRDefault="00040D88">
            <w:pPr>
              <w:suppressAutoHyphens/>
              <w:autoSpaceDN w:val="0"/>
              <w:textAlignment w:val="baseline"/>
              <w:rPr>
                <w:sz w:val="16"/>
                <w:szCs w:val="16"/>
              </w:rPr>
            </w:pPr>
          </w:p>
        </w:tc>
        <w:tc>
          <w:tcPr>
            <w:tcW w:w="857" w:type="dxa"/>
            <w:tcBorders>
              <w:right w:val="single" w:sz="4" w:space="0" w:color="auto"/>
            </w:tcBorders>
            <w:shd w:val="clear" w:color="auto" w:fill="auto"/>
            <w:noWrap/>
            <w:vAlign w:val="center"/>
          </w:tcPr>
          <w:p w14:paraId="294B4C40" w14:textId="77777777" w:rsidR="00040D88" w:rsidRPr="0054125F" w:rsidRDefault="00040D88">
            <w:pPr>
              <w:suppressAutoHyphens/>
              <w:autoSpaceDN w:val="0"/>
              <w:textAlignment w:val="baseline"/>
              <w:rPr>
                <w:sz w:val="16"/>
                <w:szCs w:val="16"/>
              </w:rPr>
            </w:pPr>
          </w:p>
        </w:tc>
      </w:tr>
      <w:tr w:rsidR="0054125F" w:rsidRPr="0054125F" w14:paraId="7BD1AC09" w14:textId="77777777">
        <w:trPr>
          <w:trHeight w:val="270"/>
        </w:trPr>
        <w:tc>
          <w:tcPr>
            <w:tcW w:w="353" w:type="dxa"/>
            <w:shd w:val="clear" w:color="auto" w:fill="auto"/>
            <w:vAlign w:val="center"/>
            <w:hideMark/>
          </w:tcPr>
          <w:p w14:paraId="7C43D387" w14:textId="77777777" w:rsidR="00040D88" w:rsidRPr="0054125F" w:rsidRDefault="00716CFC">
            <w:pPr>
              <w:suppressAutoHyphens/>
              <w:autoSpaceDN w:val="0"/>
              <w:textAlignment w:val="baseline"/>
              <w:rPr>
                <w:sz w:val="16"/>
                <w:szCs w:val="16"/>
              </w:rPr>
            </w:pPr>
            <w:r w:rsidRPr="0054125F">
              <w:rPr>
                <w:sz w:val="16"/>
                <w:szCs w:val="16"/>
              </w:rPr>
              <w:t> </w:t>
            </w:r>
          </w:p>
        </w:tc>
        <w:tc>
          <w:tcPr>
            <w:tcW w:w="930" w:type="dxa"/>
            <w:shd w:val="clear" w:color="auto" w:fill="auto"/>
            <w:vAlign w:val="center"/>
            <w:hideMark/>
          </w:tcPr>
          <w:p w14:paraId="5116D5F5"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tcPr>
          <w:p w14:paraId="741AF1D7"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hideMark/>
          </w:tcPr>
          <w:p w14:paraId="48BCBD24" w14:textId="77777777" w:rsidR="00040D88" w:rsidRPr="0054125F" w:rsidRDefault="00716CFC">
            <w:pPr>
              <w:suppressAutoHyphens/>
              <w:autoSpaceDN w:val="0"/>
              <w:textAlignment w:val="baseline"/>
              <w:rPr>
                <w:sz w:val="16"/>
                <w:szCs w:val="16"/>
              </w:rPr>
            </w:pPr>
            <w:r w:rsidRPr="0054125F">
              <w:rPr>
                <w:sz w:val="16"/>
                <w:szCs w:val="16"/>
              </w:rPr>
              <w:t> </w:t>
            </w:r>
          </w:p>
        </w:tc>
        <w:tc>
          <w:tcPr>
            <w:tcW w:w="841" w:type="dxa"/>
            <w:shd w:val="clear" w:color="auto" w:fill="auto"/>
            <w:noWrap/>
            <w:vAlign w:val="center"/>
            <w:hideMark/>
          </w:tcPr>
          <w:p w14:paraId="0BB0E79F" w14:textId="77777777" w:rsidR="00040D88" w:rsidRPr="0054125F" w:rsidRDefault="00716CFC">
            <w:pPr>
              <w:suppressAutoHyphens/>
              <w:autoSpaceDN w:val="0"/>
              <w:textAlignment w:val="baseline"/>
              <w:rPr>
                <w:sz w:val="16"/>
                <w:szCs w:val="16"/>
              </w:rPr>
            </w:pPr>
            <w:r w:rsidRPr="0054125F">
              <w:rPr>
                <w:sz w:val="16"/>
                <w:szCs w:val="16"/>
              </w:rPr>
              <w:t> </w:t>
            </w:r>
          </w:p>
        </w:tc>
        <w:tc>
          <w:tcPr>
            <w:tcW w:w="970" w:type="dxa"/>
            <w:shd w:val="clear" w:color="auto" w:fill="auto"/>
            <w:noWrap/>
            <w:vAlign w:val="center"/>
            <w:hideMark/>
          </w:tcPr>
          <w:p w14:paraId="1CB27490" w14:textId="77777777" w:rsidR="00040D88" w:rsidRPr="0054125F" w:rsidRDefault="00716CFC">
            <w:pPr>
              <w:suppressAutoHyphens/>
              <w:autoSpaceDN w:val="0"/>
              <w:textAlignment w:val="baseline"/>
              <w:rPr>
                <w:sz w:val="16"/>
                <w:szCs w:val="16"/>
              </w:rPr>
            </w:pPr>
            <w:r w:rsidRPr="0054125F">
              <w:rPr>
                <w:sz w:val="16"/>
                <w:szCs w:val="16"/>
              </w:rPr>
              <w:t> </w:t>
            </w:r>
          </w:p>
        </w:tc>
        <w:tc>
          <w:tcPr>
            <w:tcW w:w="604" w:type="dxa"/>
            <w:shd w:val="clear" w:color="auto" w:fill="auto"/>
            <w:noWrap/>
            <w:vAlign w:val="center"/>
            <w:hideMark/>
          </w:tcPr>
          <w:p w14:paraId="052E7BD4"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63511A61" w14:textId="77777777" w:rsidR="00040D88" w:rsidRPr="0054125F" w:rsidRDefault="00716CFC">
            <w:pPr>
              <w:suppressAutoHyphens/>
              <w:autoSpaceDN w:val="0"/>
              <w:textAlignment w:val="baseline"/>
              <w:rPr>
                <w:sz w:val="16"/>
                <w:szCs w:val="16"/>
              </w:rPr>
            </w:pPr>
            <w:r w:rsidRPr="0054125F">
              <w:rPr>
                <w:sz w:val="16"/>
                <w:szCs w:val="16"/>
              </w:rPr>
              <w:t> </w:t>
            </w:r>
          </w:p>
        </w:tc>
        <w:tc>
          <w:tcPr>
            <w:tcW w:w="969" w:type="dxa"/>
            <w:shd w:val="clear" w:color="auto" w:fill="auto"/>
            <w:noWrap/>
            <w:vAlign w:val="center"/>
            <w:hideMark/>
          </w:tcPr>
          <w:p w14:paraId="396DD514" w14:textId="77777777" w:rsidR="00040D88" w:rsidRPr="0054125F" w:rsidRDefault="00716CFC">
            <w:pPr>
              <w:suppressAutoHyphens/>
              <w:autoSpaceDN w:val="0"/>
              <w:textAlignment w:val="baseline"/>
              <w:rPr>
                <w:sz w:val="16"/>
                <w:szCs w:val="16"/>
              </w:rPr>
            </w:pPr>
            <w:r w:rsidRPr="0054125F">
              <w:rPr>
                <w:sz w:val="16"/>
                <w:szCs w:val="16"/>
              </w:rPr>
              <w:t> </w:t>
            </w:r>
          </w:p>
        </w:tc>
        <w:tc>
          <w:tcPr>
            <w:tcW w:w="841" w:type="dxa"/>
            <w:shd w:val="clear" w:color="auto" w:fill="auto"/>
            <w:noWrap/>
            <w:vAlign w:val="center"/>
            <w:hideMark/>
          </w:tcPr>
          <w:p w14:paraId="459431F0" w14:textId="77777777" w:rsidR="00040D88" w:rsidRPr="0054125F" w:rsidRDefault="00716CFC">
            <w:pPr>
              <w:suppressAutoHyphens/>
              <w:autoSpaceDN w:val="0"/>
              <w:textAlignment w:val="baseline"/>
              <w:rPr>
                <w:sz w:val="16"/>
                <w:szCs w:val="16"/>
              </w:rPr>
            </w:pPr>
            <w:r w:rsidRPr="0054125F">
              <w:rPr>
                <w:sz w:val="16"/>
                <w:szCs w:val="16"/>
              </w:rPr>
              <w:t> </w:t>
            </w:r>
          </w:p>
        </w:tc>
        <w:tc>
          <w:tcPr>
            <w:tcW w:w="970" w:type="dxa"/>
            <w:shd w:val="clear" w:color="auto" w:fill="auto"/>
            <w:noWrap/>
            <w:vAlign w:val="center"/>
            <w:hideMark/>
          </w:tcPr>
          <w:p w14:paraId="614C9D93" w14:textId="77777777" w:rsidR="00040D88" w:rsidRPr="0054125F" w:rsidRDefault="00716CFC">
            <w:pPr>
              <w:suppressAutoHyphens/>
              <w:autoSpaceDN w:val="0"/>
              <w:textAlignment w:val="baseline"/>
              <w:rPr>
                <w:sz w:val="16"/>
                <w:szCs w:val="16"/>
              </w:rPr>
            </w:pPr>
            <w:r w:rsidRPr="0054125F">
              <w:rPr>
                <w:sz w:val="16"/>
                <w:szCs w:val="16"/>
              </w:rPr>
              <w:t> </w:t>
            </w:r>
          </w:p>
        </w:tc>
        <w:tc>
          <w:tcPr>
            <w:tcW w:w="604" w:type="dxa"/>
            <w:shd w:val="clear" w:color="auto" w:fill="auto"/>
            <w:noWrap/>
            <w:vAlign w:val="center"/>
            <w:hideMark/>
          </w:tcPr>
          <w:p w14:paraId="534604FD"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403A5007" w14:textId="77777777" w:rsidR="00040D88" w:rsidRPr="0054125F" w:rsidRDefault="00716CFC">
            <w:pPr>
              <w:suppressAutoHyphens/>
              <w:autoSpaceDN w:val="0"/>
              <w:textAlignment w:val="baseline"/>
              <w:rPr>
                <w:sz w:val="16"/>
                <w:szCs w:val="16"/>
              </w:rPr>
            </w:pPr>
            <w:r w:rsidRPr="0054125F">
              <w:rPr>
                <w:sz w:val="16"/>
                <w:szCs w:val="16"/>
              </w:rPr>
              <w:t> </w:t>
            </w:r>
          </w:p>
        </w:tc>
        <w:tc>
          <w:tcPr>
            <w:tcW w:w="969" w:type="dxa"/>
            <w:shd w:val="clear" w:color="auto" w:fill="auto"/>
            <w:noWrap/>
            <w:vAlign w:val="center"/>
            <w:hideMark/>
          </w:tcPr>
          <w:p w14:paraId="181CE886" w14:textId="77777777" w:rsidR="00040D88" w:rsidRPr="0054125F" w:rsidRDefault="00716CFC">
            <w:pPr>
              <w:suppressAutoHyphens/>
              <w:autoSpaceDN w:val="0"/>
              <w:textAlignment w:val="baseline"/>
              <w:rPr>
                <w:sz w:val="16"/>
                <w:szCs w:val="16"/>
              </w:rPr>
            </w:pPr>
            <w:r w:rsidRPr="0054125F">
              <w:rPr>
                <w:sz w:val="16"/>
                <w:szCs w:val="16"/>
              </w:rPr>
              <w:t> </w:t>
            </w:r>
          </w:p>
        </w:tc>
        <w:tc>
          <w:tcPr>
            <w:tcW w:w="841" w:type="dxa"/>
            <w:shd w:val="clear" w:color="auto" w:fill="auto"/>
            <w:noWrap/>
            <w:vAlign w:val="center"/>
            <w:hideMark/>
          </w:tcPr>
          <w:p w14:paraId="28111733" w14:textId="77777777" w:rsidR="00040D88" w:rsidRPr="0054125F" w:rsidRDefault="00716CFC">
            <w:pPr>
              <w:suppressAutoHyphens/>
              <w:autoSpaceDN w:val="0"/>
              <w:textAlignment w:val="baseline"/>
              <w:rPr>
                <w:sz w:val="16"/>
                <w:szCs w:val="16"/>
              </w:rPr>
            </w:pPr>
            <w:r w:rsidRPr="0054125F">
              <w:rPr>
                <w:sz w:val="16"/>
                <w:szCs w:val="16"/>
              </w:rPr>
              <w:t> </w:t>
            </w:r>
          </w:p>
        </w:tc>
        <w:tc>
          <w:tcPr>
            <w:tcW w:w="970" w:type="dxa"/>
            <w:shd w:val="clear" w:color="auto" w:fill="auto"/>
            <w:noWrap/>
            <w:vAlign w:val="center"/>
            <w:hideMark/>
          </w:tcPr>
          <w:p w14:paraId="32B3D40C" w14:textId="77777777" w:rsidR="00040D88" w:rsidRPr="0054125F" w:rsidRDefault="00716CFC">
            <w:pPr>
              <w:suppressAutoHyphens/>
              <w:autoSpaceDN w:val="0"/>
              <w:textAlignment w:val="baseline"/>
              <w:rPr>
                <w:sz w:val="16"/>
                <w:szCs w:val="16"/>
              </w:rPr>
            </w:pPr>
            <w:r w:rsidRPr="0054125F">
              <w:rPr>
                <w:sz w:val="16"/>
                <w:szCs w:val="16"/>
              </w:rPr>
              <w:t> </w:t>
            </w:r>
          </w:p>
        </w:tc>
        <w:tc>
          <w:tcPr>
            <w:tcW w:w="604" w:type="dxa"/>
            <w:shd w:val="clear" w:color="auto" w:fill="auto"/>
            <w:noWrap/>
            <w:vAlign w:val="center"/>
            <w:hideMark/>
          </w:tcPr>
          <w:p w14:paraId="37DAA601" w14:textId="77777777" w:rsidR="00040D88" w:rsidRPr="0054125F" w:rsidRDefault="00716CFC">
            <w:pPr>
              <w:suppressAutoHyphens/>
              <w:autoSpaceDN w:val="0"/>
              <w:textAlignment w:val="baseline"/>
              <w:rPr>
                <w:sz w:val="16"/>
                <w:szCs w:val="16"/>
              </w:rPr>
            </w:pPr>
            <w:r w:rsidRPr="0054125F">
              <w:rPr>
                <w:sz w:val="16"/>
                <w:szCs w:val="16"/>
              </w:rPr>
              <w:t> </w:t>
            </w:r>
          </w:p>
        </w:tc>
        <w:tc>
          <w:tcPr>
            <w:tcW w:w="857" w:type="dxa"/>
            <w:tcBorders>
              <w:right w:val="single" w:sz="4" w:space="0" w:color="auto"/>
            </w:tcBorders>
            <w:shd w:val="clear" w:color="auto" w:fill="auto"/>
            <w:noWrap/>
            <w:vAlign w:val="center"/>
            <w:hideMark/>
          </w:tcPr>
          <w:p w14:paraId="5A1F3F71"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4A2E3579" w14:textId="77777777">
        <w:trPr>
          <w:trHeight w:val="270"/>
        </w:trPr>
        <w:tc>
          <w:tcPr>
            <w:tcW w:w="353" w:type="dxa"/>
            <w:shd w:val="clear" w:color="auto" w:fill="auto"/>
            <w:vAlign w:val="center"/>
            <w:hideMark/>
          </w:tcPr>
          <w:p w14:paraId="35C1DB3E" w14:textId="77777777" w:rsidR="00040D88" w:rsidRPr="0054125F" w:rsidRDefault="00716CFC">
            <w:pPr>
              <w:suppressAutoHyphens/>
              <w:autoSpaceDN w:val="0"/>
              <w:textAlignment w:val="baseline"/>
              <w:rPr>
                <w:sz w:val="16"/>
                <w:szCs w:val="16"/>
              </w:rPr>
            </w:pPr>
            <w:r w:rsidRPr="0054125F">
              <w:rPr>
                <w:sz w:val="16"/>
                <w:szCs w:val="16"/>
              </w:rPr>
              <w:t> </w:t>
            </w:r>
          </w:p>
        </w:tc>
        <w:tc>
          <w:tcPr>
            <w:tcW w:w="930" w:type="dxa"/>
            <w:shd w:val="clear" w:color="auto" w:fill="auto"/>
            <w:vAlign w:val="center"/>
            <w:hideMark/>
          </w:tcPr>
          <w:p w14:paraId="6904AAAB"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tcPr>
          <w:p w14:paraId="73145775"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hideMark/>
          </w:tcPr>
          <w:p w14:paraId="6E6C0E93" w14:textId="77777777" w:rsidR="00040D88" w:rsidRPr="0054125F" w:rsidRDefault="00716CFC">
            <w:pPr>
              <w:suppressAutoHyphens/>
              <w:autoSpaceDN w:val="0"/>
              <w:textAlignment w:val="baseline"/>
              <w:rPr>
                <w:sz w:val="16"/>
                <w:szCs w:val="16"/>
              </w:rPr>
            </w:pPr>
            <w:r w:rsidRPr="0054125F">
              <w:rPr>
                <w:sz w:val="16"/>
                <w:szCs w:val="16"/>
              </w:rPr>
              <w:t> </w:t>
            </w:r>
          </w:p>
        </w:tc>
        <w:tc>
          <w:tcPr>
            <w:tcW w:w="841" w:type="dxa"/>
            <w:shd w:val="clear" w:color="auto" w:fill="auto"/>
            <w:noWrap/>
            <w:vAlign w:val="center"/>
            <w:hideMark/>
          </w:tcPr>
          <w:p w14:paraId="42780CF9" w14:textId="77777777" w:rsidR="00040D88" w:rsidRPr="0054125F" w:rsidRDefault="00716CFC">
            <w:pPr>
              <w:suppressAutoHyphens/>
              <w:autoSpaceDN w:val="0"/>
              <w:textAlignment w:val="baseline"/>
              <w:rPr>
                <w:sz w:val="16"/>
                <w:szCs w:val="16"/>
              </w:rPr>
            </w:pPr>
            <w:r w:rsidRPr="0054125F">
              <w:rPr>
                <w:sz w:val="16"/>
                <w:szCs w:val="16"/>
              </w:rPr>
              <w:t> </w:t>
            </w:r>
          </w:p>
        </w:tc>
        <w:tc>
          <w:tcPr>
            <w:tcW w:w="970" w:type="dxa"/>
            <w:shd w:val="clear" w:color="auto" w:fill="auto"/>
            <w:noWrap/>
            <w:vAlign w:val="center"/>
            <w:hideMark/>
          </w:tcPr>
          <w:p w14:paraId="129671C5" w14:textId="77777777" w:rsidR="00040D88" w:rsidRPr="0054125F" w:rsidRDefault="00716CFC">
            <w:pPr>
              <w:suppressAutoHyphens/>
              <w:autoSpaceDN w:val="0"/>
              <w:textAlignment w:val="baseline"/>
              <w:rPr>
                <w:sz w:val="16"/>
                <w:szCs w:val="16"/>
              </w:rPr>
            </w:pPr>
            <w:r w:rsidRPr="0054125F">
              <w:rPr>
                <w:sz w:val="16"/>
                <w:szCs w:val="16"/>
              </w:rPr>
              <w:t> </w:t>
            </w:r>
          </w:p>
        </w:tc>
        <w:tc>
          <w:tcPr>
            <w:tcW w:w="604" w:type="dxa"/>
            <w:shd w:val="clear" w:color="auto" w:fill="auto"/>
            <w:noWrap/>
            <w:vAlign w:val="center"/>
            <w:hideMark/>
          </w:tcPr>
          <w:p w14:paraId="309746B8"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3680C481" w14:textId="77777777" w:rsidR="00040D88" w:rsidRPr="0054125F" w:rsidRDefault="00716CFC">
            <w:pPr>
              <w:suppressAutoHyphens/>
              <w:autoSpaceDN w:val="0"/>
              <w:textAlignment w:val="baseline"/>
              <w:rPr>
                <w:sz w:val="16"/>
                <w:szCs w:val="16"/>
              </w:rPr>
            </w:pPr>
            <w:r w:rsidRPr="0054125F">
              <w:rPr>
                <w:sz w:val="16"/>
                <w:szCs w:val="16"/>
              </w:rPr>
              <w:t> </w:t>
            </w:r>
          </w:p>
        </w:tc>
        <w:tc>
          <w:tcPr>
            <w:tcW w:w="969" w:type="dxa"/>
            <w:shd w:val="clear" w:color="auto" w:fill="auto"/>
            <w:noWrap/>
            <w:vAlign w:val="center"/>
            <w:hideMark/>
          </w:tcPr>
          <w:p w14:paraId="04FF6388" w14:textId="77777777" w:rsidR="00040D88" w:rsidRPr="0054125F" w:rsidRDefault="00716CFC">
            <w:pPr>
              <w:suppressAutoHyphens/>
              <w:autoSpaceDN w:val="0"/>
              <w:textAlignment w:val="baseline"/>
              <w:rPr>
                <w:sz w:val="16"/>
                <w:szCs w:val="16"/>
              </w:rPr>
            </w:pPr>
            <w:r w:rsidRPr="0054125F">
              <w:rPr>
                <w:sz w:val="16"/>
                <w:szCs w:val="16"/>
              </w:rPr>
              <w:t> </w:t>
            </w:r>
          </w:p>
        </w:tc>
        <w:tc>
          <w:tcPr>
            <w:tcW w:w="841" w:type="dxa"/>
            <w:shd w:val="clear" w:color="auto" w:fill="auto"/>
            <w:noWrap/>
            <w:vAlign w:val="center"/>
            <w:hideMark/>
          </w:tcPr>
          <w:p w14:paraId="549A03A4" w14:textId="77777777" w:rsidR="00040D88" w:rsidRPr="0054125F" w:rsidRDefault="00716CFC">
            <w:pPr>
              <w:suppressAutoHyphens/>
              <w:autoSpaceDN w:val="0"/>
              <w:textAlignment w:val="baseline"/>
              <w:rPr>
                <w:sz w:val="16"/>
                <w:szCs w:val="16"/>
              </w:rPr>
            </w:pPr>
            <w:r w:rsidRPr="0054125F">
              <w:rPr>
                <w:sz w:val="16"/>
                <w:szCs w:val="16"/>
              </w:rPr>
              <w:t> </w:t>
            </w:r>
          </w:p>
        </w:tc>
        <w:tc>
          <w:tcPr>
            <w:tcW w:w="970" w:type="dxa"/>
            <w:shd w:val="clear" w:color="auto" w:fill="auto"/>
            <w:noWrap/>
            <w:vAlign w:val="center"/>
            <w:hideMark/>
          </w:tcPr>
          <w:p w14:paraId="338A7D00" w14:textId="77777777" w:rsidR="00040D88" w:rsidRPr="0054125F" w:rsidRDefault="00716CFC">
            <w:pPr>
              <w:suppressAutoHyphens/>
              <w:autoSpaceDN w:val="0"/>
              <w:textAlignment w:val="baseline"/>
              <w:rPr>
                <w:sz w:val="16"/>
                <w:szCs w:val="16"/>
              </w:rPr>
            </w:pPr>
            <w:r w:rsidRPr="0054125F">
              <w:rPr>
                <w:sz w:val="16"/>
                <w:szCs w:val="16"/>
              </w:rPr>
              <w:t> </w:t>
            </w:r>
          </w:p>
        </w:tc>
        <w:tc>
          <w:tcPr>
            <w:tcW w:w="604" w:type="dxa"/>
            <w:shd w:val="clear" w:color="auto" w:fill="auto"/>
            <w:noWrap/>
            <w:vAlign w:val="center"/>
            <w:hideMark/>
          </w:tcPr>
          <w:p w14:paraId="62EA3B58"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4EF390B6" w14:textId="77777777" w:rsidR="00040D88" w:rsidRPr="0054125F" w:rsidRDefault="00716CFC">
            <w:pPr>
              <w:suppressAutoHyphens/>
              <w:autoSpaceDN w:val="0"/>
              <w:textAlignment w:val="baseline"/>
              <w:rPr>
                <w:sz w:val="16"/>
                <w:szCs w:val="16"/>
              </w:rPr>
            </w:pPr>
            <w:r w:rsidRPr="0054125F">
              <w:rPr>
                <w:sz w:val="16"/>
                <w:szCs w:val="16"/>
              </w:rPr>
              <w:t> </w:t>
            </w:r>
          </w:p>
        </w:tc>
        <w:tc>
          <w:tcPr>
            <w:tcW w:w="969" w:type="dxa"/>
            <w:shd w:val="clear" w:color="auto" w:fill="auto"/>
            <w:noWrap/>
            <w:vAlign w:val="center"/>
            <w:hideMark/>
          </w:tcPr>
          <w:p w14:paraId="7103659D" w14:textId="77777777" w:rsidR="00040D88" w:rsidRPr="0054125F" w:rsidRDefault="00716CFC">
            <w:pPr>
              <w:suppressAutoHyphens/>
              <w:autoSpaceDN w:val="0"/>
              <w:textAlignment w:val="baseline"/>
              <w:rPr>
                <w:sz w:val="16"/>
                <w:szCs w:val="16"/>
              </w:rPr>
            </w:pPr>
            <w:r w:rsidRPr="0054125F">
              <w:rPr>
                <w:sz w:val="16"/>
                <w:szCs w:val="16"/>
              </w:rPr>
              <w:t> </w:t>
            </w:r>
          </w:p>
        </w:tc>
        <w:tc>
          <w:tcPr>
            <w:tcW w:w="841" w:type="dxa"/>
            <w:shd w:val="clear" w:color="auto" w:fill="auto"/>
            <w:noWrap/>
            <w:vAlign w:val="center"/>
            <w:hideMark/>
          </w:tcPr>
          <w:p w14:paraId="2A5E2D86" w14:textId="77777777" w:rsidR="00040D88" w:rsidRPr="0054125F" w:rsidRDefault="00716CFC">
            <w:pPr>
              <w:suppressAutoHyphens/>
              <w:autoSpaceDN w:val="0"/>
              <w:textAlignment w:val="baseline"/>
              <w:rPr>
                <w:sz w:val="16"/>
                <w:szCs w:val="16"/>
              </w:rPr>
            </w:pPr>
            <w:r w:rsidRPr="0054125F">
              <w:rPr>
                <w:sz w:val="16"/>
                <w:szCs w:val="16"/>
              </w:rPr>
              <w:t> </w:t>
            </w:r>
          </w:p>
        </w:tc>
        <w:tc>
          <w:tcPr>
            <w:tcW w:w="970" w:type="dxa"/>
            <w:shd w:val="clear" w:color="auto" w:fill="auto"/>
            <w:noWrap/>
            <w:vAlign w:val="center"/>
            <w:hideMark/>
          </w:tcPr>
          <w:p w14:paraId="7A054053" w14:textId="77777777" w:rsidR="00040D88" w:rsidRPr="0054125F" w:rsidRDefault="00716CFC">
            <w:pPr>
              <w:suppressAutoHyphens/>
              <w:autoSpaceDN w:val="0"/>
              <w:textAlignment w:val="baseline"/>
              <w:rPr>
                <w:sz w:val="16"/>
                <w:szCs w:val="16"/>
              </w:rPr>
            </w:pPr>
            <w:r w:rsidRPr="0054125F">
              <w:rPr>
                <w:sz w:val="16"/>
                <w:szCs w:val="16"/>
              </w:rPr>
              <w:t> </w:t>
            </w:r>
          </w:p>
        </w:tc>
        <w:tc>
          <w:tcPr>
            <w:tcW w:w="604" w:type="dxa"/>
            <w:shd w:val="clear" w:color="auto" w:fill="auto"/>
            <w:noWrap/>
            <w:vAlign w:val="center"/>
            <w:hideMark/>
          </w:tcPr>
          <w:p w14:paraId="36819768" w14:textId="77777777" w:rsidR="00040D88" w:rsidRPr="0054125F" w:rsidRDefault="00716CFC">
            <w:pPr>
              <w:suppressAutoHyphens/>
              <w:autoSpaceDN w:val="0"/>
              <w:textAlignment w:val="baseline"/>
              <w:rPr>
                <w:sz w:val="16"/>
                <w:szCs w:val="16"/>
              </w:rPr>
            </w:pPr>
            <w:r w:rsidRPr="0054125F">
              <w:rPr>
                <w:sz w:val="16"/>
                <w:szCs w:val="16"/>
              </w:rPr>
              <w:t> </w:t>
            </w:r>
          </w:p>
        </w:tc>
        <w:tc>
          <w:tcPr>
            <w:tcW w:w="857" w:type="dxa"/>
            <w:tcBorders>
              <w:right w:val="single" w:sz="4" w:space="0" w:color="auto"/>
            </w:tcBorders>
            <w:shd w:val="clear" w:color="auto" w:fill="auto"/>
            <w:noWrap/>
            <w:vAlign w:val="center"/>
            <w:hideMark/>
          </w:tcPr>
          <w:p w14:paraId="249A2FF3"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027AA5A9" w14:textId="77777777">
        <w:trPr>
          <w:trHeight w:val="960"/>
        </w:trPr>
        <w:tc>
          <w:tcPr>
            <w:tcW w:w="353" w:type="dxa"/>
            <w:shd w:val="clear" w:color="auto" w:fill="auto"/>
            <w:vAlign w:val="center"/>
            <w:hideMark/>
          </w:tcPr>
          <w:p w14:paraId="69C645A3" w14:textId="77777777" w:rsidR="00040D88" w:rsidRPr="0054125F" w:rsidRDefault="00716CFC">
            <w:pPr>
              <w:suppressAutoHyphens/>
              <w:autoSpaceDN w:val="0"/>
              <w:textAlignment w:val="baseline"/>
              <w:rPr>
                <w:sz w:val="16"/>
                <w:szCs w:val="16"/>
              </w:rPr>
            </w:pPr>
            <w:r w:rsidRPr="0054125F">
              <w:rPr>
                <w:sz w:val="16"/>
                <w:szCs w:val="16"/>
              </w:rPr>
              <w:t> </w:t>
            </w:r>
          </w:p>
        </w:tc>
        <w:tc>
          <w:tcPr>
            <w:tcW w:w="930" w:type="dxa"/>
            <w:shd w:val="clear" w:color="auto" w:fill="auto"/>
            <w:vAlign w:val="center"/>
            <w:hideMark/>
          </w:tcPr>
          <w:p w14:paraId="766A6085"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tcPr>
          <w:p w14:paraId="6A05B424"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77DCC395"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6B482AA8"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4A994EDD"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76735A69"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42605E16"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06065A39"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3CBFE339"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287CC31F"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555645B1"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69BC7170"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7D58C33B"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51469DB4"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1D1CD231"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75B8666F" w14:textId="77777777" w:rsidR="00040D88" w:rsidRPr="0054125F" w:rsidRDefault="00040D88">
            <w:pPr>
              <w:suppressAutoHyphens/>
              <w:autoSpaceDN w:val="0"/>
              <w:textAlignment w:val="baseline"/>
              <w:rPr>
                <w:sz w:val="16"/>
                <w:szCs w:val="16"/>
              </w:rPr>
            </w:pPr>
          </w:p>
        </w:tc>
        <w:tc>
          <w:tcPr>
            <w:tcW w:w="857" w:type="dxa"/>
            <w:tcBorders>
              <w:right w:val="single" w:sz="4" w:space="0" w:color="auto"/>
            </w:tcBorders>
            <w:shd w:val="clear" w:color="auto" w:fill="auto"/>
            <w:noWrap/>
            <w:vAlign w:val="center"/>
          </w:tcPr>
          <w:p w14:paraId="3E3E98DA" w14:textId="77777777" w:rsidR="00040D88" w:rsidRPr="0054125F" w:rsidRDefault="00040D88">
            <w:pPr>
              <w:suppressAutoHyphens/>
              <w:autoSpaceDN w:val="0"/>
              <w:textAlignment w:val="baseline"/>
              <w:rPr>
                <w:sz w:val="16"/>
                <w:szCs w:val="16"/>
              </w:rPr>
            </w:pPr>
          </w:p>
        </w:tc>
      </w:tr>
      <w:tr w:rsidR="0054125F" w:rsidRPr="0054125F" w14:paraId="75A33F36" w14:textId="77777777">
        <w:trPr>
          <w:trHeight w:val="240"/>
        </w:trPr>
        <w:tc>
          <w:tcPr>
            <w:tcW w:w="6450" w:type="dxa"/>
            <w:gridSpan w:val="8"/>
            <w:tcBorders>
              <w:bottom w:val="single" w:sz="4" w:space="0" w:color="auto"/>
            </w:tcBorders>
            <w:shd w:val="clear" w:color="auto" w:fill="auto"/>
            <w:vAlign w:val="center"/>
            <w:hideMark/>
          </w:tcPr>
          <w:p w14:paraId="3631FC4B" w14:textId="77777777" w:rsidR="00040D88" w:rsidRPr="0054125F" w:rsidRDefault="00716CFC">
            <w:pPr>
              <w:suppressAutoHyphens/>
              <w:autoSpaceDN w:val="0"/>
              <w:textAlignment w:val="baseline"/>
              <w:rPr>
                <w:b/>
                <w:bCs/>
                <w:sz w:val="16"/>
                <w:szCs w:val="16"/>
              </w:rPr>
            </w:pPr>
            <w:r w:rsidRPr="0054125F">
              <w:rPr>
                <w:b/>
                <w:bCs/>
                <w:sz w:val="16"/>
                <w:szCs w:val="16"/>
              </w:rPr>
              <w:t>Налоги и обязательные платежи</w:t>
            </w:r>
          </w:p>
        </w:tc>
        <w:tc>
          <w:tcPr>
            <w:tcW w:w="4154" w:type="dxa"/>
            <w:gridSpan w:val="5"/>
            <w:tcBorders>
              <w:bottom w:val="single" w:sz="4" w:space="0" w:color="auto"/>
            </w:tcBorders>
            <w:shd w:val="clear" w:color="auto" w:fill="auto"/>
            <w:vAlign w:val="center"/>
            <w:hideMark/>
          </w:tcPr>
          <w:p w14:paraId="36A8900E" w14:textId="77777777" w:rsidR="00040D88" w:rsidRPr="0054125F" w:rsidRDefault="00716CFC">
            <w:pPr>
              <w:suppressAutoHyphens/>
              <w:autoSpaceDN w:val="0"/>
              <w:textAlignment w:val="baseline"/>
              <w:rPr>
                <w:sz w:val="16"/>
                <w:szCs w:val="16"/>
              </w:rPr>
            </w:pPr>
            <w:r w:rsidRPr="0054125F">
              <w:rPr>
                <w:sz w:val="16"/>
                <w:szCs w:val="16"/>
              </w:rPr>
              <w:t> </w:t>
            </w:r>
          </w:p>
        </w:tc>
        <w:tc>
          <w:tcPr>
            <w:tcW w:w="4241" w:type="dxa"/>
            <w:gridSpan w:val="5"/>
            <w:tcBorders>
              <w:bottom w:val="single" w:sz="4" w:space="0" w:color="auto"/>
              <w:right w:val="single" w:sz="4" w:space="0" w:color="auto"/>
            </w:tcBorders>
            <w:shd w:val="clear" w:color="auto" w:fill="auto"/>
            <w:vAlign w:val="center"/>
            <w:hideMark/>
          </w:tcPr>
          <w:p w14:paraId="7BAB4C83"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3FF13881" w14:textId="77777777">
        <w:trPr>
          <w:trHeight w:val="480"/>
        </w:trPr>
        <w:tc>
          <w:tcPr>
            <w:tcW w:w="353" w:type="dxa"/>
            <w:shd w:val="clear" w:color="auto" w:fill="auto"/>
            <w:vAlign w:val="center"/>
            <w:hideMark/>
          </w:tcPr>
          <w:p w14:paraId="12BD041D" w14:textId="77777777" w:rsidR="00040D88" w:rsidRPr="0054125F" w:rsidRDefault="00716CFC">
            <w:pPr>
              <w:suppressAutoHyphens/>
              <w:autoSpaceDN w:val="0"/>
              <w:textAlignment w:val="baseline"/>
              <w:rPr>
                <w:sz w:val="16"/>
                <w:szCs w:val="16"/>
              </w:rPr>
            </w:pPr>
            <w:r w:rsidRPr="0054125F">
              <w:rPr>
                <w:sz w:val="16"/>
                <w:szCs w:val="16"/>
              </w:rPr>
              <w:t>11</w:t>
            </w:r>
          </w:p>
        </w:tc>
        <w:tc>
          <w:tcPr>
            <w:tcW w:w="930" w:type="dxa"/>
            <w:shd w:val="clear" w:color="auto" w:fill="auto"/>
            <w:noWrap/>
            <w:vAlign w:val="center"/>
            <w:hideMark/>
          </w:tcPr>
          <w:p w14:paraId="78538BFF" w14:textId="77777777" w:rsidR="00040D88" w:rsidRPr="0054125F" w:rsidRDefault="00716CFC">
            <w:pPr>
              <w:suppressAutoHyphens/>
              <w:autoSpaceDN w:val="0"/>
              <w:textAlignment w:val="baseline"/>
              <w:rPr>
                <w:sz w:val="16"/>
                <w:szCs w:val="16"/>
              </w:rPr>
            </w:pPr>
            <w:r w:rsidRPr="0054125F">
              <w:rPr>
                <w:sz w:val="16"/>
                <w:szCs w:val="16"/>
              </w:rPr>
              <w:t> </w:t>
            </w:r>
          </w:p>
        </w:tc>
        <w:tc>
          <w:tcPr>
            <w:tcW w:w="1013" w:type="dxa"/>
            <w:shd w:val="clear" w:color="auto" w:fill="auto"/>
            <w:vAlign w:val="center"/>
            <w:hideMark/>
          </w:tcPr>
          <w:p w14:paraId="382EB012" w14:textId="77777777" w:rsidR="00040D88" w:rsidRPr="0054125F" w:rsidRDefault="00716CFC">
            <w:pPr>
              <w:suppressAutoHyphens/>
              <w:autoSpaceDN w:val="0"/>
              <w:textAlignment w:val="baseline"/>
              <w:rPr>
                <w:sz w:val="16"/>
                <w:szCs w:val="16"/>
              </w:rPr>
            </w:pPr>
            <w:r w:rsidRPr="0054125F">
              <w:rPr>
                <w:sz w:val="16"/>
                <w:szCs w:val="16"/>
              </w:rPr>
              <w:t>Средства на покрытие затрат на покрытие НДС 20%</w:t>
            </w:r>
          </w:p>
        </w:tc>
        <w:tc>
          <w:tcPr>
            <w:tcW w:w="969" w:type="dxa"/>
            <w:shd w:val="clear" w:color="auto" w:fill="auto"/>
            <w:noWrap/>
            <w:vAlign w:val="center"/>
          </w:tcPr>
          <w:p w14:paraId="722574E2"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2201F3D8"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3FF4751E"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203DDCF6"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005293C6"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7AFBD490"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2A169D03"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40925854"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495358FE"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1D89F73F" w14:textId="77777777" w:rsidR="00040D88" w:rsidRPr="0054125F" w:rsidRDefault="00040D88">
            <w:pPr>
              <w:suppressAutoHyphens/>
              <w:autoSpaceDN w:val="0"/>
              <w:textAlignment w:val="baseline"/>
              <w:rPr>
                <w:sz w:val="16"/>
                <w:szCs w:val="16"/>
              </w:rPr>
            </w:pPr>
          </w:p>
        </w:tc>
        <w:tc>
          <w:tcPr>
            <w:tcW w:w="969" w:type="dxa"/>
            <w:shd w:val="clear" w:color="auto" w:fill="auto"/>
            <w:noWrap/>
            <w:vAlign w:val="center"/>
          </w:tcPr>
          <w:p w14:paraId="50DEDFBD" w14:textId="77777777" w:rsidR="00040D88" w:rsidRPr="0054125F" w:rsidRDefault="00040D88">
            <w:pPr>
              <w:suppressAutoHyphens/>
              <w:autoSpaceDN w:val="0"/>
              <w:textAlignment w:val="baseline"/>
              <w:rPr>
                <w:sz w:val="16"/>
                <w:szCs w:val="16"/>
              </w:rPr>
            </w:pPr>
          </w:p>
        </w:tc>
        <w:tc>
          <w:tcPr>
            <w:tcW w:w="841" w:type="dxa"/>
            <w:shd w:val="clear" w:color="auto" w:fill="auto"/>
            <w:noWrap/>
            <w:vAlign w:val="center"/>
          </w:tcPr>
          <w:p w14:paraId="113A23D0" w14:textId="77777777" w:rsidR="00040D88" w:rsidRPr="0054125F" w:rsidRDefault="00040D88">
            <w:pPr>
              <w:suppressAutoHyphens/>
              <w:autoSpaceDN w:val="0"/>
              <w:textAlignment w:val="baseline"/>
              <w:rPr>
                <w:sz w:val="16"/>
                <w:szCs w:val="16"/>
              </w:rPr>
            </w:pPr>
          </w:p>
        </w:tc>
        <w:tc>
          <w:tcPr>
            <w:tcW w:w="970" w:type="dxa"/>
            <w:shd w:val="clear" w:color="auto" w:fill="auto"/>
            <w:noWrap/>
            <w:vAlign w:val="center"/>
          </w:tcPr>
          <w:p w14:paraId="7E7CA758" w14:textId="77777777" w:rsidR="00040D88" w:rsidRPr="0054125F" w:rsidRDefault="00040D88">
            <w:pPr>
              <w:suppressAutoHyphens/>
              <w:autoSpaceDN w:val="0"/>
              <w:textAlignment w:val="baseline"/>
              <w:rPr>
                <w:sz w:val="16"/>
                <w:szCs w:val="16"/>
              </w:rPr>
            </w:pPr>
          </w:p>
        </w:tc>
        <w:tc>
          <w:tcPr>
            <w:tcW w:w="604" w:type="dxa"/>
            <w:shd w:val="clear" w:color="auto" w:fill="auto"/>
            <w:noWrap/>
            <w:vAlign w:val="center"/>
          </w:tcPr>
          <w:p w14:paraId="0F2CD16F" w14:textId="77777777" w:rsidR="00040D88" w:rsidRPr="0054125F" w:rsidRDefault="00040D88">
            <w:pPr>
              <w:suppressAutoHyphens/>
              <w:autoSpaceDN w:val="0"/>
              <w:textAlignment w:val="baseline"/>
              <w:rPr>
                <w:sz w:val="16"/>
                <w:szCs w:val="16"/>
              </w:rPr>
            </w:pPr>
          </w:p>
        </w:tc>
        <w:tc>
          <w:tcPr>
            <w:tcW w:w="857" w:type="dxa"/>
            <w:tcBorders>
              <w:right w:val="single" w:sz="4" w:space="0" w:color="auto"/>
            </w:tcBorders>
            <w:shd w:val="clear" w:color="auto" w:fill="auto"/>
            <w:noWrap/>
            <w:vAlign w:val="center"/>
          </w:tcPr>
          <w:p w14:paraId="456B498B" w14:textId="77777777" w:rsidR="00040D88" w:rsidRPr="0054125F" w:rsidRDefault="00040D88">
            <w:pPr>
              <w:suppressAutoHyphens/>
              <w:autoSpaceDN w:val="0"/>
              <w:textAlignment w:val="baseline"/>
              <w:rPr>
                <w:sz w:val="16"/>
                <w:szCs w:val="16"/>
              </w:rPr>
            </w:pPr>
          </w:p>
        </w:tc>
      </w:tr>
      <w:tr w:rsidR="0054125F" w:rsidRPr="0054125F" w14:paraId="2951743C" w14:textId="77777777">
        <w:trPr>
          <w:trHeight w:val="240"/>
        </w:trPr>
        <w:tc>
          <w:tcPr>
            <w:tcW w:w="353" w:type="dxa"/>
            <w:tcBorders>
              <w:bottom w:val="single" w:sz="4" w:space="0" w:color="auto"/>
            </w:tcBorders>
            <w:shd w:val="clear" w:color="auto" w:fill="auto"/>
            <w:noWrap/>
            <w:vAlign w:val="center"/>
            <w:hideMark/>
          </w:tcPr>
          <w:p w14:paraId="241192FE"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930" w:type="dxa"/>
            <w:tcBorders>
              <w:bottom w:val="single" w:sz="4" w:space="0" w:color="auto"/>
            </w:tcBorders>
            <w:shd w:val="clear" w:color="auto" w:fill="auto"/>
            <w:noWrap/>
            <w:vAlign w:val="center"/>
            <w:hideMark/>
          </w:tcPr>
          <w:p w14:paraId="5140E3DA"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1013" w:type="dxa"/>
            <w:tcBorders>
              <w:bottom w:val="single" w:sz="4" w:space="0" w:color="auto"/>
            </w:tcBorders>
            <w:shd w:val="clear" w:color="auto" w:fill="auto"/>
            <w:vAlign w:val="center"/>
            <w:hideMark/>
          </w:tcPr>
          <w:p w14:paraId="41720A45" w14:textId="77777777" w:rsidR="00040D88" w:rsidRPr="0054125F" w:rsidRDefault="00716CFC">
            <w:pPr>
              <w:suppressAutoHyphens/>
              <w:autoSpaceDN w:val="0"/>
              <w:textAlignment w:val="baseline"/>
              <w:rPr>
                <w:b/>
                <w:bCs/>
                <w:sz w:val="16"/>
                <w:szCs w:val="16"/>
              </w:rPr>
            </w:pPr>
            <w:r w:rsidRPr="0054125F">
              <w:rPr>
                <w:b/>
                <w:bCs/>
                <w:sz w:val="16"/>
                <w:szCs w:val="16"/>
              </w:rPr>
              <w:t xml:space="preserve">Всего по сводному сметному расчету </w:t>
            </w:r>
            <w:proofErr w:type="spellStart"/>
            <w:r w:rsidRPr="0054125F">
              <w:rPr>
                <w:b/>
                <w:bCs/>
                <w:sz w:val="16"/>
                <w:szCs w:val="16"/>
              </w:rPr>
              <w:t>стоимостистроительства</w:t>
            </w:r>
            <w:proofErr w:type="spellEnd"/>
          </w:p>
        </w:tc>
        <w:tc>
          <w:tcPr>
            <w:tcW w:w="969" w:type="dxa"/>
            <w:tcBorders>
              <w:bottom w:val="single" w:sz="4" w:space="0" w:color="auto"/>
            </w:tcBorders>
            <w:shd w:val="clear" w:color="auto" w:fill="auto"/>
            <w:noWrap/>
            <w:vAlign w:val="center"/>
          </w:tcPr>
          <w:p w14:paraId="4F00DE5E" w14:textId="77777777" w:rsidR="00040D88" w:rsidRPr="0054125F" w:rsidRDefault="00040D88">
            <w:pPr>
              <w:suppressAutoHyphens/>
              <w:autoSpaceDN w:val="0"/>
              <w:textAlignment w:val="baseline"/>
              <w:rPr>
                <w:sz w:val="16"/>
                <w:szCs w:val="16"/>
              </w:rPr>
            </w:pPr>
          </w:p>
        </w:tc>
        <w:tc>
          <w:tcPr>
            <w:tcW w:w="841" w:type="dxa"/>
            <w:tcBorders>
              <w:bottom w:val="single" w:sz="4" w:space="0" w:color="auto"/>
            </w:tcBorders>
            <w:shd w:val="clear" w:color="auto" w:fill="auto"/>
            <w:noWrap/>
            <w:vAlign w:val="center"/>
          </w:tcPr>
          <w:p w14:paraId="6F5FAC2A" w14:textId="77777777" w:rsidR="00040D88" w:rsidRPr="0054125F" w:rsidRDefault="00040D88">
            <w:pPr>
              <w:suppressAutoHyphens/>
              <w:autoSpaceDN w:val="0"/>
              <w:textAlignment w:val="baseline"/>
              <w:rPr>
                <w:sz w:val="16"/>
                <w:szCs w:val="16"/>
              </w:rPr>
            </w:pPr>
          </w:p>
        </w:tc>
        <w:tc>
          <w:tcPr>
            <w:tcW w:w="970" w:type="dxa"/>
            <w:tcBorders>
              <w:bottom w:val="single" w:sz="4" w:space="0" w:color="auto"/>
            </w:tcBorders>
            <w:shd w:val="clear" w:color="auto" w:fill="auto"/>
            <w:noWrap/>
            <w:vAlign w:val="center"/>
          </w:tcPr>
          <w:p w14:paraId="445CB64D" w14:textId="77777777" w:rsidR="00040D88" w:rsidRPr="0054125F" w:rsidRDefault="00040D88">
            <w:pPr>
              <w:suppressAutoHyphens/>
              <w:autoSpaceDN w:val="0"/>
              <w:textAlignment w:val="baseline"/>
              <w:rPr>
                <w:sz w:val="16"/>
                <w:szCs w:val="16"/>
              </w:rPr>
            </w:pPr>
          </w:p>
        </w:tc>
        <w:tc>
          <w:tcPr>
            <w:tcW w:w="604" w:type="dxa"/>
            <w:tcBorders>
              <w:bottom w:val="single" w:sz="4" w:space="0" w:color="auto"/>
            </w:tcBorders>
            <w:shd w:val="clear" w:color="auto" w:fill="auto"/>
            <w:noWrap/>
            <w:vAlign w:val="center"/>
          </w:tcPr>
          <w:p w14:paraId="33CA894E" w14:textId="77777777" w:rsidR="00040D88" w:rsidRPr="0054125F" w:rsidRDefault="00040D88">
            <w:pPr>
              <w:suppressAutoHyphens/>
              <w:autoSpaceDN w:val="0"/>
              <w:textAlignment w:val="baseline"/>
              <w:rPr>
                <w:sz w:val="16"/>
                <w:szCs w:val="16"/>
              </w:rPr>
            </w:pPr>
          </w:p>
        </w:tc>
        <w:tc>
          <w:tcPr>
            <w:tcW w:w="770" w:type="dxa"/>
            <w:tcBorders>
              <w:bottom w:val="single" w:sz="4" w:space="0" w:color="auto"/>
            </w:tcBorders>
            <w:shd w:val="clear" w:color="auto" w:fill="auto"/>
            <w:noWrap/>
            <w:vAlign w:val="center"/>
          </w:tcPr>
          <w:p w14:paraId="7C024D4C" w14:textId="77777777" w:rsidR="00040D88" w:rsidRPr="0054125F" w:rsidRDefault="00040D88">
            <w:pPr>
              <w:suppressAutoHyphens/>
              <w:autoSpaceDN w:val="0"/>
              <w:textAlignment w:val="baseline"/>
              <w:rPr>
                <w:sz w:val="16"/>
                <w:szCs w:val="16"/>
              </w:rPr>
            </w:pPr>
          </w:p>
        </w:tc>
        <w:tc>
          <w:tcPr>
            <w:tcW w:w="969" w:type="dxa"/>
            <w:tcBorders>
              <w:bottom w:val="single" w:sz="4" w:space="0" w:color="auto"/>
            </w:tcBorders>
            <w:shd w:val="clear" w:color="auto" w:fill="auto"/>
            <w:noWrap/>
            <w:vAlign w:val="center"/>
          </w:tcPr>
          <w:p w14:paraId="7F5C6640" w14:textId="77777777" w:rsidR="00040D88" w:rsidRPr="0054125F" w:rsidRDefault="00040D88">
            <w:pPr>
              <w:suppressAutoHyphens/>
              <w:autoSpaceDN w:val="0"/>
              <w:textAlignment w:val="baseline"/>
              <w:rPr>
                <w:sz w:val="16"/>
                <w:szCs w:val="16"/>
              </w:rPr>
            </w:pPr>
          </w:p>
        </w:tc>
        <w:tc>
          <w:tcPr>
            <w:tcW w:w="841" w:type="dxa"/>
            <w:tcBorders>
              <w:bottom w:val="single" w:sz="4" w:space="0" w:color="auto"/>
            </w:tcBorders>
            <w:shd w:val="clear" w:color="auto" w:fill="auto"/>
            <w:noWrap/>
            <w:vAlign w:val="center"/>
          </w:tcPr>
          <w:p w14:paraId="16CB9904" w14:textId="77777777" w:rsidR="00040D88" w:rsidRPr="0054125F" w:rsidRDefault="00040D88">
            <w:pPr>
              <w:suppressAutoHyphens/>
              <w:autoSpaceDN w:val="0"/>
              <w:textAlignment w:val="baseline"/>
              <w:rPr>
                <w:sz w:val="16"/>
                <w:szCs w:val="16"/>
              </w:rPr>
            </w:pPr>
          </w:p>
        </w:tc>
        <w:tc>
          <w:tcPr>
            <w:tcW w:w="970" w:type="dxa"/>
            <w:tcBorders>
              <w:bottom w:val="single" w:sz="4" w:space="0" w:color="auto"/>
            </w:tcBorders>
            <w:shd w:val="clear" w:color="auto" w:fill="auto"/>
            <w:noWrap/>
            <w:vAlign w:val="center"/>
          </w:tcPr>
          <w:p w14:paraId="1BB9FA5C" w14:textId="77777777" w:rsidR="00040D88" w:rsidRPr="0054125F" w:rsidRDefault="00040D88">
            <w:pPr>
              <w:suppressAutoHyphens/>
              <w:autoSpaceDN w:val="0"/>
              <w:textAlignment w:val="baseline"/>
              <w:rPr>
                <w:sz w:val="16"/>
                <w:szCs w:val="16"/>
              </w:rPr>
            </w:pPr>
          </w:p>
        </w:tc>
        <w:tc>
          <w:tcPr>
            <w:tcW w:w="604" w:type="dxa"/>
            <w:tcBorders>
              <w:bottom w:val="single" w:sz="4" w:space="0" w:color="auto"/>
            </w:tcBorders>
            <w:shd w:val="clear" w:color="auto" w:fill="auto"/>
            <w:noWrap/>
            <w:vAlign w:val="center"/>
          </w:tcPr>
          <w:p w14:paraId="48C64EF9" w14:textId="77777777" w:rsidR="00040D88" w:rsidRPr="0054125F" w:rsidRDefault="00040D88">
            <w:pPr>
              <w:suppressAutoHyphens/>
              <w:autoSpaceDN w:val="0"/>
              <w:textAlignment w:val="baseline"/>
              <w:rPr>
                <w:sz w:val="16"/>
                <w:szCs w:val="16"/>
              </w:rPr>
            </w:pPr>
          </w:p>
        </w:tc>
        <w:tc>
          <w:tcPr>
            <w:tcW w:w="770" w:type="dxa"/>
            <w:tcBorders>
              <w:bottom w:val="single" w:sz="4" w:space="0" w:color="auto"/>
            </w:tcBorders>
            <w:shd w:val="clear" w:color="auto" w:fill="auto"/>
            <w:noWrap/>
            <w:vAlign w:val="center"/>
          </w:tcPr>
          <w:p w14:paraId="7AD07F18" w14:textId="77777777" w:rsidR="00040D88" w:rsidRPr="0054125F" w:rsidRDefault="00040D88">
            <w:pPr>
              <w:suppressAutoHyphens/>
              <w:autoSpaceDN w:val="0"/>
              <w:textAlignment w:val="baseline"/>
              <w:rPr>
                <w:sz w:val="16"/>
                <w:szCs w:val="16"/>
              </w:rPr>
            </w:pPr>
          </w:p>
        </w:tc>
        <w:tc>
          <w:tcPr>
            <w:tcW w:w="969" w:type="dxa"/>
            <w:tcBorders>
              <w:bottom w:val="single" w:sz="4" w:space="0" w:color="auto"/>
            </w:tcBorders>
            <w:shd w:val="clear" w:color="auto" w:fill="auto"/>
            <w:noWrap/>
            <w:vAlign w:val="center"/>
          </w:tcPr>
          <w:p w14:paraId="2BA8B75A" w14:textId="77777777" w:rsidR="00040D88" w:rsidRPr="0054125F" w:rsidRDefault="00040D88">
            <w:pPr>
              <w:suppressAutoHyphens/>
              <w:autoSpaceDN w:val="0"/>
              <w:textAlignment w:val="baseline"/>
              <w:rPr>
                <w:sz w:val="16"/>
                <w:szCs w:val="16"/>
              </w:rPr>
            </w:pPr>
          </w:p>
        </w:tc>
        <w:tc>
          <w:tcPr>
            <w:tcW w:w="841" w:type="dxa"/>
            <w:tcBorders>
              <w:bottom w:val="single" w:sz="4" w:space="0" w:color="auto"/>
            </w:tcBorders>
            <w:shd w:val="clear" w:color="auto" w:fill="auto"/>
            <w:noWrap/>
            <w:vAlign w:val="center"/>
          </w:tcPr>
          <w:p w14:paraId="028EC673" w14:textId="77777777" w:rsidR="00040D88" w:rsidRPr="0054125F" w:rsidRDefault="00040D88">
            <w:pPr>
              <w:suppressAutoHyphens/>
              <w:autoSpaceDN w:val="0"/>
              <w:textAlignment w:val="baseline"/>
              <w:rPr>
                <w:sz w:val="16"/>
                <w:szCs w:val="16"/>
              </w:rPr>
            </w:pPr>
          </w:p>
        </w:tc>
        <w:tc>
          <w:tcPr>
            <w:tcW w:w="970" w:type="dxa"/>
            <w:tcBorders>
              <w:bottom w:val="single" w:sz="4" w:space="0" w:color="auto"/>
            </w:tcBorders>
            <w:shd w:val="clear" w:color="auto" w:fill="auto"/>
            <w:noWrap/>
            <w:vAlign w:val="center"/>
          </w:tcPr>
          <w:p w14:paraId="3A5FD995" w14:textId="77777777" w:rsidR="00040D88" w:rsidRPr="0054125F" w:rsidRDefault="00040D88">
            <w:pPr>
              <w:suppressAutoHyphens/>
              <w:autoSpaceDN w:val="0"/>
              <w:textAlignment w:val="baseline"/>
              <w:rPr>
                <w:sz w:val="16"/>
                <w:szCs w:val="16"/>
              </w:rPr>
            </w:pPr>
          </w:p>
        </w:tc>
        <w:tc>
          <w:tcPr>
            <w:tcW w:w="604" w:type="dxa"/>
            <w:tcBorders>
              <w:bottom w:val="single" w:sz="4" w:space="0" w:color="auto"/>
            </w:tcBorders>
            <w:shd w:val="clear" w:color="auto" w:fill="auto"/>
            <w:noWrap/>
            <w:vAlign w:val="center"/>
          </w:tcPr>
          <w:p w14:paraId="0A2AFEA1" w14:textId="77777777" w:rsidR="00040D88" w:rsidRPr="0054125F" w:rsidRDefault="00040D88">
            <w:pPr>
              <w:suppressAutoHyphens/>
              <w:autoSpaceDN w:val="0"/>
              <w:textAlignment w:val="baseline"/>
              <w:rPr>
                <w:sz w:val="16"/>
                <w:szCs w:val="16"/>
              </w:rPr>
            </w:pPr>
          </w:p>
        </w:tc>
        <w:tc>
          <w:tcPr>
            <w:tcW w:w="857" w:type="dxa"/>
            <w:tcBorders>
              <w:bottom w:val="single" w:sz="4" w:space="0" w:color="auto"/>
              <w:right w:val="single" w:sz="4" w:space="0" w:color="auto"/>
            </w:tcBorders>
            <w:shd w:val="clear" w:color="auto" w:fill="auto"/>
            <w:noWrap/>
            <w:vAlign w:val="center"/>
          </w:tcPr>
          <w:p w14:paraId="2E771445" w14:textId="77777777" w:rsidR="00040D88" w:rsidRPr="0054125F" w:rsidRDefault="00040D88">
            <w:pPr>
              <w:suppressAutoHyphens/>
              <w:autoSpaceDN w:val="0"/>
              <w:textAlignment w:val="baseline"/>
              <w:rPr>
                <w:sz w:val="16"/>
                <w:szCs w:val="16"/>
              </w:rPr>
            </w:pPr>
          </w:p>
        </w:tc>
      </w:tr>
      <w:tr w:rsidR="0054125F" w:rsidRPr="0054125F" w14:paraId="615F8C41" w14:textId="77777777">
        <w:trPr>
          <w:trHeight w:val="311"/>
        </w:trPr>
        <w:tc>
          <w:tcPr>
            <w:tcW w:w="353" w:type="dxa"/>
            <w:tcBorders>
              <w:top w:val="single" w:sz="4" w:space="0" w:color="auto"/>
              <w:left w:val="nil"/>
              <w:bottom w:val="nil"/>
              <w:right w:val="nil"/>
            </w:tcBorders>
            <w:shd w:val="clear" w:color="auto" w:fill="auto"/>
            <w:noWrap/>
            <w:vAlign w:val="center"/>
            <w:hideMark/>
          </w:tcPr>
          <w:p w14:paraId="34E4DB1E" w14:textId="77777777" w:rsidR="00040D88" w:rsidRPr="0054125F" w:rsidRDefault="00040D88">
            <w:pPr>
              <w:suppressAutoHyphens/>
              <w:autoSpaceDN w:val="0"/>
              <w:textAlignment w:val="baseline"/>
              <w:rPr>
                <w:sz w:val="16"/>
                <w:szCs w:val="16"/>
              </w:rPr>
            </w:pPr>
          </w:p>
        </w:tc>
        <w:tc>
          <w:tcPr>
            <w:tcW w:w="1943" w:type="dxa"/>
            <w:gridSpan w:val="2"/>
            <w:tcBorders>
              <w:top w:val="single" w:sz="4" w:space="0" w:color="auto"/>
              <w:left w:val="nil"/>
              <w:bottom w:val="nil"/>
              <w:right w:val="nil"/>
            </w:tcBorders>
            <w:shd w:val="clear" w:color="auto" w:fill="auto"/>
            <w:noWrap/>
            <w:vAlign w:val="center"/>
          </w:tcPr>
          <w:p w14:paraId="4AB6E604" w14:textId="77777777" w:rsidR="00040D88" w:rsidRPr="0054125F" w:rsidRDefault="00716CFC">
            <w:pPr>
              <w:suppressAutoHyphens/>
              <w:autoSpaceDN w:val="0"/>
              <w:textAlignment w:val="baseline"/>
              <w:rPr>
                <w:sz w:val="16"/>
                <w:szCs w:val="16"/>
              </w:rPr>
            </w:pPr>
            <w:r w:rsidRPr="0054125F">
              <w:rPr>
                <w:sz w:val="16"/>
                <w:szCs w:val="16"/>
              </w:rPr>
              <w:t>Подписи</w:t>
            </w:r>
          </w:p>
        </w:tc>
        <w:tc>
          <w:tcPr>
            <w:tcW w:w="969" w:type="dxa"/>
            <w:tcBorders>
              <w:top w:val="single" w:sz="4" w:space="0" w:color="auto"/>
              <w:left w:val="nil"/>
              <w:bottom w:val="nil"/>
              <w:right w:val="nil"/>
            </w:tcBorders>
            <w:shd w:val="clear" w:color="auto" w:fill="auto"/>
            <w:noWrap/>
            <w:vAlign w:val="center"/>
            <w:hideMark/>
          </w:tcPr>
          <w:p w14:paraId="65A2F24E" w14:textId="77777777" w:rsidR="00040D88" w:rsidRPr="0054125F" w:rsidRDefault="00716CFC">
            <w:pPr>
              <w:suppressAutoHyphens/>
              <w:autoSpaceDN w:val="0"/>
              <w:textAlignment w:val="baseline"/>
              <w:rPr>
                <w:sz w:val="16"/>
                <w:szCs w:val="16"/>
              </w:rPr>
            </w:pPr>
            <w:r w:rsidRPr="0054125F">
              <w:rPr>
                <w:sz w:val="16"/>
                <w:szCs w:val="16"/>
              </w:rPr>
              <w:t> </w:t>
            </w:r>
          </w:p>
        </w:tc>
        <w:tc>
          <w:tcPr>
            <w:tcW w:w="841" w:type="dxa"/>
            <w:tcBorders>
              <w:top w:val="single" w:sz="4" w:space="0" w:color="auto"/>
              <w:left w:val="nil"/>
              <w:bottom w:val="nil"/>
              <w:right w:val="nil"/>
            </w:tcBorders>
            <w:shd w:val="clear" w:color="auto" w:fill="auto"/>
            <w:noWrap/>
            <w:vAlign w:val="center"/>
            <w:hideMark/>
          </w:tcPr>
          <w:p w14:paraId="373685C9" w14:textId="77777777" w:rsidR="00040D88" w:rsidRPr="0054125F" w:rsidRDefault="00716CFC">
            <w:pPr>
              <w:suppressAutoHyphens/>
              <w:autoSpaceDN w:val="0"/>
              <w:textAlignment w:val="baseline"/>
              <w:rPr>
                <w:sz w:val="16"/>
                <w:szCs w:val="16"/>
              </w:rPr>
            </w:pPr>
            <w:r w:rsidRPr="0054125F">
              <w:rPr>
                <w:sz w:val="16"/>
                <w:szCs w:val="16"/>
              </w:rPr>
              <w:t> </w:t>
            </w:r>
          </w:p>
        </w:tc>
        <w:tc>
          <w:tcPr>
            <w:tcW w:w="970" w:type="dxa"/>
            <w:tcBorders>
              <w:top w:val="single" w:sz="4" w:space="0" w:color="auto"/>
              <w:left w:val="nil"/>
              <w:bottom w:val="nil"/>
              <w:right w:val="nil"/>
            </w:tcBorders>
            <w:shd w:val="clear" w:color="auto" w:fill="auto"/>
            <w:noWrap/>
            <w:vAlign w:val="center"/>
            <w:hideMark/>
          </w:tcPr>
          <w:p w14:paraId="41B735A1" w14:textId="77777777" w:rsidR="00040D88" w:rsidRPr="0054125F" w:rsidRDefault="00040D88">
            <w:pPr>
              <w:suppressAutoHyphens/>
              <w:autoSpaceDN w:val="0"/>
              <w:textAlignment w:val="baseline"/>
              <w:rPr>
                <w:sz w:val="16"/>
                <w:szCs w:val="16"/>
              </w:rPr>
            </w:pPr>
          </w:p>
        </w:tc>
        <w:tc>
          <w:tcPr>
            <w:tcW w:w="604" w:type="dxa"/>
            <w:tcBorders>
              <w:top w:val="single" w:sz="4" w:space="0" w:color="auto"/>
              <w:left w:val="nil"/>
              <w:bottom w:val="nil"/>
              <w:right w:val="nil"/>
            </w:tcBorders>
            <w:shd w:val="clear" w:color="auto" w:fill="auto"/>
            <w:noWrap/>
            <w:vAlign w:val="center"/>
            <w:hideMark/>
          </w:tcPr>
          <w:p w14:paraId="2C913183" w14:textId="77777777" w:rsidR="00040D88" w:rsidRPr="0054125F" w:rsidRDefault="00040D88">
            <w:pPr>
              <w:suppressAutoHyphens/>
              <w:autoSpaceDN w:val="0"/>
              <w:textAlignment w:val="baseline"/>
              <w:rPr>
                <w:sz w:val="16"/>
                <w:szCs w:val="16"/>
              </w:rPr>
            </w:pPr>
          </w:p>
        </w:tc>
        <w:tc>
          <w:tcPr>
            <w:tcW w:w="770" w:type="dxa"/>
            <w:tcBorders>
              <w:top w:val="single" w:sz="4" w:space="0" w:color="auto"/>
              <w:left w:val="nil"/>
              <w:bottom w:val="nil"/>
              <w:right w:val="nil"/>
            </w:tcBorders>
            <w:shd w:val="clear" w:color="auto" w:fill="auto"/>
            <w:noWrap/>
            <w:vAlign w:val="center"/>
            <w:hideMark/>
          </w:tcPr>
          <w:p w14:paraId="59254821" w14:textId="77777777" w:rsidR="00040D88" w:rsidRPr="0054125F" w:rsidRDefault="00040D88">
            <w:pPr>
              <w:suppressAutoHyphens/>
              <w:autoSpaceDN w:val="0"/>
              <w:textAlignment w:val="baseline"/>
              <w:rPr>
                <w:sz w:val="16"/>
                <w:szCs w:val="16"/>
              </w:rPr>
            </w:pPr>
          </w:p>
        </w:tc>
        <w:tc>
          <w:tcPr>
            <w:tcW w:w="969" w:type="dxa"/>
            <w:tcBorders>
              <w:top w:val="single" w:sz="4" w:space="0" w:color="auto"/>
              <w:left w:val="nil"/>
              <w:bottom w:val="nil"/>
              <w:right w:val="nil"/>
            </w:tcBorders>
            <w:shd w:val="clear" w:color="auto" w:fill="auto"/>
            <w:noWrap/>
            <w:vAlign w:val="center"/>
            <w:hideMark/>
          </w:tcPr>
          <w:p w14:paraId="064CF627" w14:textId="77777777" w:rsidR="00040D88" w:rsidRPr="0054125F" w:rsidRDefault="00040D88">
            <w:pPr>
              <w:suppressAutoHyphens/>
              <w:autoSpaceDN w:val="0"/>
              <w:textAlignment w:val="baseline"/>
              <w:rPr>
                <w:sz w:val="16"/>
                <w:szCs w:val="16"/>
              </w:rPr>
            </w:pPr>
          </w:p>
        </w:tc>
        <w:tc>
          <w:tcPr>
            <w:tcW w:w="841" w:type="dxa"/>
            <w:tcBorders>
              <w:top w:val="single" w:sz="4" w:space="0" w:color="auto"/>
              <w:left w:val="nil"/>
              <w:bottom w:val="nil"/>
              <w:right w:val="nil"/>
            </w:tcBorders>
            <w:shd w:val="clear" w:color="auto" w:fill="auto"/>
            <w:noWrap/>
            <w:vAlign w:val="center"/>
            <w:hideMark/>
          </w:tcPr>
          <w:p w14:paraId="518BF9AD" w14:textId="77777777" w:rsidR="00040D88" w:rsidRPr="0054125F" w:rsidRDefault="00040D88">
            <w:pPr>
              <w:suppressAutoHyphens/>
              <w:autoSpaceDN w:val="0"/>
              <w:textAlignment w:val="baseline"/>
              <w:rPr>
                <w:sz w:val="16"/>
                <w:szCs w:val="16"/>
              </w:rPr>
            </w:pPr>
          </w:p>
        </w:tc>
        <w:tc>
          <w:tcPr>
            <w:tcW w:w="970" w:type="dxa"/>
            <w:tcBorders>
              <w:top w:val="single" w:sz="4" w:space="0" w:color="auto"/>
              <w:left w:val="nil"/>
              <w:bottom w:val="nil"/>
              <w:right w:val="nil"/>
            </w:tcBorders>
            <w:shd w:val="clear" w:color="auto" w:fill="auto"/>
            <w:noWrap/>
            <w:vAlign w:val="center"/>
            <w:hideMark/>
          </w:tcPr>
          <w:p w14:paraId="01F654F1" w14:textId="77777777" w:rsidR="00040D88" w:rsidRPr="0054125F" w:rsidRDefault="00040D88">
            <w:pPr>
              <w:suppressAutoHyphens/>
              <w:autoSpaceDN w:val="0"/>
              <w:textAlignment w:val="baseline"/>
              <w:rPr>
                <w:sz w:val="16"/>
                <w:szCs w:val="16"/>
              </w:rPr>
            </w:pPr>
          </w:p>
        </w:tc>
        <w:tc>
          <w:tcPr>
            <w:tcW w:w="604" w:type="dxa"/>
            <w:tcBorders>
              <w:top w:val="single" w:sz="4" w:space="0" w:color="auto"/>
              <w:left w:val="nil"/>
              <w:bottom w:val="nil"/>
              <w:right w:val="nil"/>
            </w:tcBorders>
            <w:shd w:val="clear" w:color="auto" w:fill="auto"/>
            <w:noWrap/>
            <w:vAlign w:val="center"/>
            <w:hideMark/>
          </w:tcPr>
          <w:p w14:paraId="62255506" w14:textId="77777777" w:rsidR="00040D88" w:rsidRPr="0054125F" w:rsidRDefault="00040D88">
            <w:pPr>
              <w:suppressAutoHyphens/>
              <w:autoSpaceDN w:val="0"/>
              <w:textAlignment w:val="baseline"/>
              <w:rPr>
                <w:sz w:val="16"/>
                <w:szCs w:val="16"/>
              </w:rPr>
            </w:pPr>
          </w:p>
        </w:tc>
        <w:tc>
          <w:tcPr>
            <w:tcW w:w="770" w:type="dxa"/>
            <w:tcBorders>
              <w:top w:val="single" w:sz="4" w:space="0" w:color="auto"/>
              <w:left w:val="nil"/>
              <w:bottom w:val="nil"/>
              <w:right w:val="nil"/>
            </w:tcBorders>
            <w:shd w:val="clear" w:color="auto" w:fill="auto"/>
            <w:noWrap/>
            <w:vAlign w:val="center"/>
            <w:hideMark/>
          </w:tcPr>
          <w:p w14:paraId="4D3BBF37" w14:textId="77777777" w:rsidR="00040D88" w:rsidRPr="0054125F" w:rsidRDefault="00040D88">
            <w:pPr>
              <w:suppressAutoHyphens/>
              <w:autoSpaceDN w:val="0"/>
              <w:textAlignment w:val="baseline"/>
              <w:rPr>
                <w:sz w:val="16"/>
                <w:szCs w:val="16"/>
              </w:rPr>
            </w:pPr>
          </w:p>
        </w:tc>
        <w:tc>
          <w:tcPr>
            <w:tcW w:w="969" w:type="dxa"/>
            <w:tcBorders>
              <w:top w:val="single" w:sz="4" w:space="0" w:color="auto"/>
              <w:left w:val="nil"/>
              <w:bottom w:val="nil"/>
              <w:right w:val="nil"/>
            </w:tcBorders>
            <w:shd w:val="clear" w:color="auto" w:fill="auto"/>
            <w:noWrap/>
            <w:vAlign w:val="center"/>
            <w:hideMark/>
          </w:tcPr>
          <w:p w14:paraId="08239160" w14:textId="77777777" w:rsidR="00040D88" w:rsidRPr="0054125F" w:rsidRDefault="00040D88">
            <w:pPr>
              <w:suppressAutoHyphens/>
              <w:autoSpaceDN w:val="0"/>
              <w:textAlignment w:val="baseline"/>
              <w:rPr>
                <w:sz w:val="16"/>
                <w:szCs w:val="16"/>
              </w:rPr>
            </w:pPr>
          </w:p>
        </w:tc>
        <w:tc>
          <w:tcPr>
            <w:tcW w:w="841" w:type="dxa"/>
            <w:tcBorders>
              <w:top w:val="single" w:sz="4" w:space="0" w:color="auto"/>
              <w:left w:val="nil"/>
              <w:bottom w:val="nil"/>
              <w:right w:val="nil"/>
            </w:tcBorders>
            <w:shd w:val="clear" w:color="auto" w:fill="auto"/>
            <w:noWrap/>
            <w:vAlign w:val="center"/>
            <w:hideMark/>
          </w:tcPr>
          <w:p w14:paraId="578CD508" w14:textId="77777777" w:rsidR="00040D88" w:rsidRPr="0054125F" w:rsidRDefault="00040D88">
            <w:pPr>
              <w:suppressAutoHyphens/>
              <w:autoSpaceDN w:val="0"/>
              <w:textAlignment w:val="baseline"/>
              <w:rPr>
                <w:sz w:val="16"/>
                <w:szCs w:val="16"/>
              </w:rPr>
            </w:pPr>
          </w:p>
        </w:tc>
        <w:tc>
          <w:tcPr>
            <w:tcW w:w="970" w:type="dxa"/>
            <w:tcBorders>
              <w:top w:val="single" w:sz="4" w:space="0" w:color="auto"/>
              <w:left w:val="nil"/>
              <w:bottom w:val="nil"/>
              <w:right w:val="nil"/>
            </w:tcBorders>
            <w:shd w:val="clear" w:color="auto" w:fill="auto"/>
            <w:noWrap/>
            <w:vAlign w:val="center"/>
            <w:hideMark/>
          </w:tcPr>
          <w:p w14:paraId="50D586D8" w14:textId="77777777" w:rsidR="00040D88" w:rsidRPr="0054125F" w:rsidRDefault="00040D88">
            <w:pPr>
              <w:suppressAutoHyphens/>
              <w:autoSpaceDN w:val="0"/>
              <w:textAlignment w:val="baseline"/>
              <w:rPr>
                <w:sz w:val="16"/>
                <w:szCs w:val="16"/>
              </w:rPr>
            </w:pPr>
          </w:p>
        </w:tc>
        <w:tc>
          <w:tcPr>
            <w:tcW w:w="604" w:type="dxa"/>
            <w:tcBorders>
              <w:top w:val="single" w:sz="4" w:space="0" w:color="auto"/>
              <w:left w:val="nil"/>
              <w:bottom w:val="nil"/>
              <w:right w:val="nil"/>
            </w:tcBorders>
            <w:shd w:val="clear" w:color="auto" w:fill="auto"/>
            <w:noWrap/>
            <w:vAlign w:val="center"/>
            <w:hideMark/>
          </w:tcPr>
          <w:p w14:paraId="2AA2FEBC" w14:textId="77777777" w:rsidR="00040D88" w:rsidRPr="0054125F" w:rsidRDefault="00040D88">
            <w:pPr>
              <w:suppressAutoHyphens/>
              <w:autoSpaceDN w:val="0"/>
              <w:textAlignment w:val="baseline"/>
              <w:rPr>
                <w:sz w:val="16"/>
                <w:szCs w:val="16"/>
              </w:rPr>
            </w:pPr>
          </w:p>
        </w:tc>
        <w:tc>
          <w:tcPr>
            <w:tcW w:w="857" w:type="dxa"/>
            <w:tcBorders>
              <w:top w:val="single" w:sz="4" w:space="0" w:color="auto"/>
              <w:left w:val="nil"/>
              <w:bottom w:val="nil"/>
              <w:right w:val="nil"/>
            </w:tcBorders>
            <w:shd w:val="clear" w:color="auto" w:fill="auto"/>
            <w:noWrap/>
            <w:vAlign w:val="center"/>
            <w:hideMark/>
          </w:tcPr>
          <w:p w14:paraId="4A134C36" w14:textId="77777777" w:rsidR="00040D88" w:rsidRPr="0054125F" w:rsidRDefault="00040D88">
            <w:pPr>
              <w:suppressAutoHyphens/>
              <w:autoSpaceDN w:val="0"/>
              <w:textAlignment w:val="baseline"/>
              <w:rPr>
                <w:sz w:val="16"/>
                <w:szCs w:val="16"/>
              </w:rPr>
            </w:pPr>
          </w:p>
        </w:tc>
      </w:tr>
      <w:tr w:rsidR="0054125F" w:rsidRPr="0054125F" w14:paraId="3AA5CE4A" w14:textId="77777777">
        <w:trPr>
          <w:trHeight w:val="284"/>
        </w:trPr>
        <w:tc>
          <w:tcPr>
            <w:tcW w:w="353" w:type="dxa"/>
            <w:tcBorders>
              <w:top w:val="nil"/>
              <w:left w:val="nil"/>
              <w:bottom w:val="nil"/>
              <w:right w:val="nil"/>
            </w:tcBorders>
            <w:shd w:val="clear" w:color="auto" w:fill="auto"/>
            <w:noWrap/>
            <w:hideMark/>
          </w:tcPr>
          <w:p w14:paraId="2994953F" w14:textId="77777777" w:rsidR="00040D88" w:rsidRPr="0054125F" w:rsidRDefault="00040D88">
            <w:pPr>
              <w:suppressAutoHyphens/>
              <w:autoSpaceDN w:val="0"/>
              <w:jc w:val="both"/>
              <w:textAlignment w:val="baseline"/>
              <w:rPr>
                <w:sz w:val="16"/>
                <w:szCs w:val="16"/>
              </w:rPr>
            </w:pPr>
          </w:p>
        </w:tc>
        <w:tc>
          <w:tcPr>
            <w:tcW w:w="1943" w:type="dxa"/>
            <w:gridSpan w:val="2"/>
            <w:tcBorders>
              <w:top w:val="nil"/>
              <w:left w:val="nil"/>
              <w:bottom w:val="nil"/>
              <w:right w:val="nil"/>
            </w:tcBorders>
            <w:shd w:val="clear" w:color="auto" w:fill="auto"/>
            <w:noWrap/>
          </w:tcPr>
          <w:p w14:paraId="442E607D" w14:textId="77777777" w:rsidR="00040D88" w:rsidRPr="0054125F" w:rsidRDefault="00040D88">
            <w:pPr>
              <w:suppressAutoHyphens/>
              <w:autoSpaceDN w:val="0"/>
              <w:jc w:val="both"/>
              <w:textAlignment w:val="baseline"/>
              <w:rPr>
                <w:sz w:val="16"/>
                <w:szCs w:val="16"/>
              </w:rPr>
            </w:pPr>
          </w:p>
        </w:tc>
        <w:tc>
          <w:tcPr>
            <w:tcW w:w="969" w:type="dxa"/>
            <w:tcBorders>
              <w:top w:val="nil"/>
              <w:left w:val="nil"/>
              <w:bottom w:val="nil"/>
              <w:right w:val="nil"/>
            </w:tcBorders>
            <w:shd w:val="clear" w:color="auto" w:fill="auto"/>
            <w:noWrap/>
            <w:hideMark/>
          </w:tcPr>
          <w:p w14:paraId="423863A4"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841" w:type="dxa"/>
            <w:tcBorders>
              <w:top w:val="nil"/>
              <w:left w:val="nil"/>
              <w:bottom w:val="nil"/>
              <w:right w:val="nil"/>
            </w:tcBorders>
            <w:shd w:val="clear" w:color="auto" w:fill="auto"/>
            <w:noWrap/>
            <w:hideMark/>
          </w:tcPr>
          <w:p w14:paraId="08536851"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970" w:type="dxa"/>
            <w:tcBorders>
              <w:top w:val="nil"/>
              <w:left w:val="nil"/>
              <w:bottom w:val="nil"/>
              <w:right w:val="nil"/>
            </w:tcBorders>
            <w:shd w:val="clear" w:color="auto" w:fill="auto"/>
            <w:noWrap/>
            <w:hideMark/>
          </w:tcPr>
          <w:p w14:paraId="02D5A7D2" w14:textId="77777777" w:rsidR="00040D88" w:rsidRPr="0054125F" w:rsidRDefault="00040D88">
            <w:pPr>
              <w:suppressAutoHyphens/>
              <w:autoSpaceDN w:val="0"/>
              <w:jc w:val="both"/>
              <w:textAlignment w:val="baseline"/>
              <w:rPr>
                <w:sz w:val="16"/>
                <w:szCs w:val="16"/>
              </w:rPr>
            </w:pPr>
          </w:p>
        </w:tc>
        <w:tc>
          <w:tcPr>
            <w:tcW w:w="604" w:type="dxa"/>
            <w:tcBorders>
              <w:top w:val="nil"/>
              <w:left w:val="nil"/>
              <w:bottom w:val="nil"/>
              <w:right w:val="nil"/>
            </w:tcBorders>
            <w:shd w:val="clear" w:color="auto" w:fill="auto"/>
            <w:noWrap/>
            <w:hideMark/>
          </w:tcPr>
          <w:p w14:paraId="5993E633" w14:textId="77777777" w:rsidR="00040D88" w:rsidRPr="0054125F" w:rsidRDefault="00040D88">
            <w:pPr>
              <w:suppressAutoHyphens/>
              <w:autoSpaceDN w:val="0"/>
              <w:jc w:val="both"/>
              <w:textAlignment w:val="baseline"/>
              <w:rPr>
                <w:sz w:val="16"/>
                <w:szCs w:val="16"/>
              </w:rPr>
            </w:pPr>
          </w:p>
        </w:tc>
        <w:tc>
          <w:tcPr>
            <w:tcW w:w="770" w:type="dxa"/>
            <w:tcBorders>
              <w:top w:val="nil"/>
              <w:left w:val="nil"/>
              <w:bottom w:val="nil"/>
              <w:right w:val="nil"/>
            </w:tcBorders>
            <w:shd w:val="clear" w:color="auto" w:fill="auto"/>
            <w:noWrap/>
            <w:hideMark/>
          </w:tcPr>
          <w:p w14:paraId="19F3143D" w14:textId="77777777" w:rsidR="00040D88" w:rsidRPr="0054125F" w:rsidRDefault="00040D88">
            <w:pPr>
              <w:suppressAutoHyphens/>
              <w:autoSpaceDN w:val="0"/>
              <w:jc w:val="both"/>
              <w:textAlignment w:val="baseline"/>
              <w:rPr>
                <w:sz w:val="16"/>
                <w:szCs w:val="16"/>
              </w:rPr>
            </w:pPr>
          </w:p>
        </w:tc>
        <w:tc>
          <w:tcPr>
            <w:tcW w:w="969" w:type="dxa"/>
            <w:tcBorders>
              <w:top w:val="nil"/>
              <w:left w:val="nil"/>
              <w:bottom w:val="nil"/>
              <w:right w:val="nil"/>
            </w:tcBorders>
            <w:shd w:val="clear" w:color="auto" w:fill="auto"/>
            <w:noWrap/>
            <w:hideMark/>
          </w:tcPr>
          <w:p w14:paraId="1D5C2D3F" w14:textId="77777777" w:rsidR="00040D88" w:rsidRPr="0054125F" w:rsidRDefault="00040D88">
            <w:pPr>
              <w:suppressAutoHyphens/>
              <w:autoSpaceDN w:val="0"/>
              <w:jc w:val="both"/>
              <w:textAlignment w:val="baseline"/>
              <w:rPr>
                <w:sz w:val="16"/>
                <w:szCs w:val="16"/>
              </w:rPr>
            </w:pPr>
          </w:p>
        </w:tc>
        <w:tc>
          <w:tcPr>
            <w:tcW w:w="841" w:type="dxa"/>
            <w:tcBorders>
              <w:top w:val="nil"/>
              <w:left w:val="nil"/>
              <w:bottom w:val="nil"/>
              <w:right w:val="nil"/>
            </w:tcBorders>
            <w:shd w:val="clear" w:color="auto" w:fill="auto"/>
            <w:noWrap/>
            <w:hideMark/>
          </w:tcPr>
          <w:p w14:paraId="74408F7E" w14:textId="77777777" w:rsidR="00040D88" w:rsidRPr="0054125F" w:rsidRDefault="00040D88">
            <w:pPr>
              <w:suppressAutoHyphens/>
              <w:autoSpaceDN w:val="0"/>
              <w:jc w:val="both"/>
              <w:textAlignment w:val="baseline"/>
              <w:rPr>
                <w:sz w:val="16"/>
                <w:szCs w:val="16"/>
              </w:rPr>
            </w:pPr>
          </w:p>
        </w:tc>
        <w:tc>
          <w:tcPr>
            <w:tcW w:w="970" w:type="dxa"/>
            <w:tcBorders>
              <w:top w:val="nil"/>
              <w:left w:val="nil"/>
              <w:bottom w:val="nil"/>
              <w:right w:val="nil"/>
            </w:tcBorders>
            <w:shd w:val="clear" w:color="auto" w:fill="auto"/>
            <w:noWrap/>
            <w:hideMark/>
          </w:tcPr>
          <w:p w14:paraId="6BCDCB28" w14:textId="77777777" w:rsidR="00040D88" w:rsidRPr="0054125F" w:rsidRDefault="00040D88">
            <w:pPr>
              <w:suppressAutoHyphens/>
              <w:autoSpaceDN w:val="0"/>
              <w:jc w:val="both"/>
              <w:textAlignment w:val="baseline"/>
              <w:rPr>
                <w:sz w:val="16"/>
                <w:szCs w:val="16"/>
              </w:rPr>
            </w:pPr>
          </w:p>
        </w:tc>
        <w:tc>
          <w:tcPr>
            <w:tcW w:w="604" w:type="dxa"/>
            <w:tcBorders>
              <w:top w:val="nil"/>
              <w:left w:val="nil"/>
              <w:bottom w:val="nil"/>
              <w:right w:val="nil"/>
            </w:tcBorders>
            <w:shd w:val="clear" w:color="auto" w:fill="auto"/>
            <w:noWrap/>
            <w:hideMark/>
          </w:tcPr>
          <w:p w14:paraId="50F7BD6F" w14:textId="77777777" w:rsidR="00040D88" w:rsidRPr="0054125F" w:rsidRDefault="00040D88">
            <w:pPr>
              <w:suppressAutoHyphens/>
              <w:autoSpaceDN w:val="0"/>
              <w:jc w:val="both"/>
              <w:textAlignment w:val="baseline"/>
              <w:rPr>
                <w:sz w:val="16"/>
                <w:szCs w:val="16"/>
              </w:rPr>
            </w:pPr>
          </w:p>
        </w:tc>
        <w:tc>
          <w:tcPr>
            <w:tcW w:w="770" w:type="dxa"/>
            <w:tcBorders>
              <w:top w:val="nil"/>
              <w:left w:val="nil"/>
              <w:bottom w:val="nil"/>
              <w:right w:val="nil"/>
            </w:tcBorders>
            <w:shd w:val="clear" w:color="auto" w:fill="auto"/>
            <w:noWrap/>
            <w:hideMark/>
          </w:tcPr>
          <w:p w14:paraId="4B2B2790" w14:textId="77777777" w:rsidR="00040D88" w:rsidRPr="0054125F" w:rsidRDefault="00040D88">
            <w:pPr>
              <w:suppressAutoHyphens/>
              <w:autoSpaceDN w:val="0"/>
              <w:jc w:val="both"/>
              <w:textAlignment w:val="baseline"/>
              <w:rPr>
                <w:sz w:val="16"/>
                <w:szCs w:val="16"/>
              </w:rPr>
            </w:pPr>
          </w:p>
        </w:tc>
        <w:tc>
          <w:tcPr>
            <w:tcW w:w="969" w:type="dxa"/>
            <w:tcBorders>
              <w:top w:val="nil"/>
              <w:left w:val="nil"/>
              <w:bottom w:val="nil"/>
              <w:right w:val="nil"/>
            </w:tcBorders>
            <w:shd w:val="clear" w:color="auto" w:fill="auto"/>
            <w:noWrap/>
            <w:hideMark/>
          </w:tcPr>
          <w:p w14:paraId="519989CA" w14:textId="77777777" w:rsidR="00040D88" w:rsidRPr="0054125F" w:rsidRDefault="00040D88">
            <w:pPr>
              <w:suppressAutoHyphens/>
              <w:autoSpaceDN w:val="0"/>
              <w:jc w:val="both"/>
              <w:textAlignment w:val="baseline"/>
              <w:rPr>
                <w:sz w:val="16"/>
                <w:szCs w:val="16"/>
              </w:rPr>
            </w:pPr>
          </w:p>
        </w:tc>
        <w:tc>
          <w:tcPr>
            <w:tcW w:w="841" w:type="dxa"/>
            <w:tcBorders>
              <w:top w:val="nil"/>
              <w:left w:val="nil"/>
              <w:bottom w:val="nil"/>
              <w:right w:val="nil"/>
            </w:tcBorders>
            <w:shd w:val="clear" w:color="auto" w:fill="auto"/>
            <w:noWrap/>
            <w:hideMark/>
          </w:tcPr>
          <w:p w14:paraId="0A47F95B" w14:textId="77777777" w:rsidR="00040D88" w:rsidRPr="0054125F" w:rsidRDefault="00040D88">
            <w:pPr>
              <w:suppressAutoHyphens/>
              <w:autoSpaceDN w:val="0"/>
              <w:jc w:val="both"/>
              <w:textAlignment w:val="baseline"/>
              <w:rPr>
                <w:sz w:val="16"/>
                <w:szCs w:val="16"/>
              </w:rPr>
            </w:pPr>
          </w:p>
        </w:tc>
        <w:tc>
          <w:tcPr>
            <w:tcW w:w="970" w:type="dxa"/>
            <w:tcBorders>
              <w:top w:val="nil"/>
              <w:left w:val="nil"/>
              <w:bottom w:val="nil"/>
              <w:right w:val="nil"/>
            </w:tcBorders>
            <w:shd w:val="clear" w:color="auto" w:fill="auto"/>
            <w:noWrap/>
            <w:hideMark/>
          </w:tcPr>
          <w:p w14:paraId="0635CBEA" w14:textId="77777777" w:rsidR="00040D88" w:rsidRPr="0054125F" w:rsidRDefault="00040D88">
            <w:pPr>
              <w:suppressAutoHyphens/>
              <w:autoSpaceDN w:val="0"/>
              <w:jc w:val="both"/>
              <w:textAlignment w:val="baseline"/>
              <w:rPr>
                <w:sz w:val="16"/>
                <w:szCs w:val="16"/>
              </w:rPr>
            </w:pPr>
          </w:p>
        </w:tc>
        <w:tc>
          <w:tcPr>
            <w:tcW w:w="604" w:type="dxa"/>
            <w:tcBorders>
              <w:top w:val="nil"/>
              <w:left w:val="nil"/>
              <w:bottom w:val="nil"/>
              <w:right w:val="nil"/>
            </w:tcBorders>
            <w:shd w:val="clear" w:color="auto" w:fill="auto"/>
            <w:noWrap/>
            <w:hideMark/>
          </w:tcPr>
          <w:p w14:paraId="58DC77CB" w14:textId="77777777" w:rsidR="00040D88" w:rsidRPr="0054125F" w:rsidRDefault="00040D88">
            <w:pPr>
              <w:suppressAutoHyphens/>
              <w:autoSpaceDN w:val="0"/>
              <w:jc w:val="both"/>
              <w:textAlignment w:val="baseline"/>
              <w:rPr>
                <w:sz w:val="16"/>
                <w:szCs w:val="16"/>
              </w:rPr>
            </w:pPr>
          </w:p>
        </w:tc>
        <w:tc>
          <w:tcPr>
            <w:tcW w:w="857" w:type="dxa"/>
            <w:tcBorders>
              <w:top w:val="nil"/>
              <w:left w:val="nil"/>
              <w:bottom w:val="nil"/>
              <w:right w:val="nil"/>
            </w:tcBorders>
            <w:shd w:val="clear" w:color="auto" w:fill="auto"/>
            <w:noWrap/>
            <w:hideMark/>
          </w:tcPr>
          <w:p w14:paraId="1CEC91E5" w14:textId="77777777" w:rsidR="00040D88" w:rsidRPr="0054125F" w:rsidRDefault="00040D88">
            <w:pPr>
              <w:suppressAutoHyphens/>
              <w:autoSpaceDN w:val="0"/>
              <w:jc w:val="both"/>
              <w:textAlignment w:val="baseline"/>
              <w:rPr>
                <w:sz w:val="16"/>
                <w:szCs w:val="16"/>
              </w:rPr>
            </w:pPr>
          </w:p>
        </w:tc>
      </w:tr>
    </w:tbl>
    <w:p w14:paraId="05E7CD65" w14:textId="77777777" w:rsidR="00040D88" w:rsidRPr="0054125F" w:rsidRDefault="00716CFC">
      <w:pPr>
        <w:tabs>
          <w:tab w:val="left" w:pos="6225"/>
        </w:tabs>
        <w:suppressAutoHyphens/>
        <w:autoSpaceDN w:val="0"/>
        <w:jc w:val="right"/>
        <w:textAlignment w:val="baseline"/>
        <w:rPr>
          <w:sz w:val="24"/>
          <w:szCs w:val="24"/>
        </w:rPr>
      </w:pPr>
      <w:r w:rsidRPr="0054125F">
        <w:rPr>
          <w:sz w:val="24"/>
          <w:szCs w:val="24"/>
        </w:rPr>
        <w:tab/>
      </w:r>
      <w:r w:rsidRPr="0054125F">
        <w:rPr>
          <w:sz w:val="24"/>
          <w:szCs w:val="24"/>
        </w:rPr>
        <w:br w:type="page"/>
      </w:r>
    </w:p>
    <w:p w14:paraId="28BF4D5F" w14:textId="77777777" w:rsidR="00040D88" w:rsidRPr="0054125F" w:rsidRDefault="00716CFC">
      <w:pPr>
        <w:widowControl w:val="0"/>
        <w:autoSpaceDN w:val="0"/>
        <w:jc w:val="right"/>
        <w:textAlignment w:val="baseline"/>
        <w:rPr>
          <w:sz w:val="24"/>
          <w:szCs w:val="24"/>
        </w:rPr>
      </w:pPr>
      <w:r w:rsidRPr="0054125F">
        <w:rPr>
          <w:sz w:val="24"/>
          <w:szCs w:val="24"/>
        </w:rPr>
        <w:lastRenderedPageBreak/>
        <w:tab/>
        <w:t>Введено Р-РВ-17-1279.05-21</w:t>
      </w:r>
    </w:p>
    <w:p w14:paraId="4E07F965" w14:textId="77777777" w:rsidR="00040D88" w:rsidRPr="0054125F" w:rsidRDefault="00716CFC">
      <w:pPr>
        <w:widowControl w:val="0"/>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22F78743" w14:textId="77777777" w:rsidR="00040D88" w:rsidRPr="0054125F" w:rsidRDefault="00716CFC">
      <w:pPr>
        <w:pStyle w:val="10"/>
        <w:keepNext w:val="0"/>
        <w:widowControl w:val="0"/>
        <w:jc w:val="right"/>
        <w:rPr>
          <w:b/>
        </w:rPr>
      </w:pPr>
      <w:bookmarkStart w:id="30" w:name="_Toc83038941"/>
      <w:r w:rsidRPr="0054125F">
        <w:rPr>
          <w:b/>
        </w:rPr>
        <w:t>Приложение 5а</w:t>
      </w:r>
      <w:bookmarkEnd w:id="30"/>
    </w:p>
    <w:p w14:paraId="0D0CDA94" w14:textId="77777777" w:rsidR="00040D88" w:rsidRPr="0054125F" w:rsidRDefault="00716CFC">
      <w:pPr>
        <w:widowControl w:val="0"/>
        <w:autoSpaceDN w:val="0"/>
        <w:jc w:val="right"/>
        <w:textAlignment w:val="baseline"/>
        <w:rPr>
          <w:sz w:val="24"/>
          <w:szCs w:val="24"/>
        </w:rPr>
      </w:pPr>
      <w:r w:rsidRPr="0054125F">
        <w:rPr>
          <w:b/>
          <w:sz w:val="24"/>
          <w:szCs w:val="24"/>
        </w:rPr>
        <w:tab/>
      </w:r>
      <w:r w:rsidRPr="0054125F">
        <w:rPr>
          <w:b/>
          <w:sz w:val="24"/>
          <w:szCs w:val="24"/>
        </w:rPr>
        <w:tab/>
        <w:t xml:space="preserve"> </w:t>
      </w:r>
      <w:r w:rsidRPr="0054125F">
        <w:rPr>
          <w:sz w:val="24"/>
          <w:szCs w:val="24"/>
        </w:rPr>
        <w:t>(обязательное)</w:t>
      </w:r>
    </w:p>
    <w:p w14:paraId="412A0CF3" w14:textId="77777777" w:rsidR="00040D88" w:rsidRPr="0054125F" w:rsidRDefault="00040D88">
      <w:pPr>
        <w:suppressAutoHyphens/>
        <w:autoSpaceDN w:val="0"/>
        <w:jc w:val="right"/>
        <w:textAlignment w:val="baseline"/>
      </w:pPr>
    </w:p>
    <w:p w14:paraId="053F8E10" w14:textId="77777777" w:rsidR="00040D88" w:rsidRPr="0054125F" w:rsidRDefault="00716CFC">
      <w:pPr>
        <w:suppressAutoHyphens/>
        <w:autoSpaceDN w:val="0"/>
        <w:textAlignment w:val="baseline"/>
        <w:rPr>
          <w:b/>
          <w:sz w:val="24"/>
          <w:szCs w:val="24"/>
        </w:rPr>
      </w:pPr>
      <w:r w:rsidRPr="0054125F">
        <w:rPr>
          <w:sz w:val="24"/>
          <w:szCs w:val="24"/>
        </w:rPr>
        <w:t>Согласовано:</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b/>
          <w:sz w:val="24"/>
          <w:szCs w:val="24"/>
        </w:rPr>
        <w:t>Утверждено:</w:t>
      </w:r>
    </w:p>
    <w:p w14:paraId="7239AFBC" w14:textId="77777777" w:rsidR="00040D88" w:rsidRPr="0054125F" w:rsidRDefault="00716CFC">
      <w:pPr>
        <w:suppressAutoHyphens/>
        <w:autoSpaceDN w:val="0"/>
        <w:textAlignment w:val="baseline"/>
        <w:rPr>
          <w:b/>
          <w:sz w:val="24"/>
          <w:szCs w:val="24"/>
        </w:rPr>
      </w:pPr>
      <w:r w:rsidRPr="0054125F">
        <w:rPr>
          <w:b/>
          <w:sz w:val="24"/>
          <w:szCs w:val="24"/>
        </w:rPr>
        <w:t xml:space="preserve">_______________________   </w:t>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t>_______________________(директор филиала)</w:t>
      </w:r>
    </w:p>
    <w:p w14:paraId="2A17BAC8" w14:textId="77777777" w:rsidR="00040D88" w:rsidRPr="0054125F" w:rsidRDefault="00040D88">
      <w:pPr>
        <w:suppressAutoHyphens/>
        <w:autoSpaceDN w:val="0"/>
        <w:jc w:val="center"/>
        <w:textAlignment w:val="baseline"/>
        <w:rPr>
          <w:b/>
          <w:sz w:val="24"/>
          <w:szCs w:val="24"/>
        </w:rPr>
      </w:pPr>
    </w:p>
    <w:p w14:paraId="6B654B51" w14:textId="77777777" w:rsidR="00040D88" w:rsidRPr="0054125F" w:rsidRDefault="00716CFC">
      <w:pPr>
        <w:suppressAutoHyphens/>
        <w:autoSpaceDN w:val="0"/>
        <w:jc w:val="center"/>
        <w:textAlignment w:val="baseline"/>
        <w:rPr>
          <w:b/>
          <w:sz w:val="24"/>
          <w:szCs w:val="24"/>
        </w:rPr>
      </w:pPr>
      <w:r w:rsidRPr="0054125F">
        <w:rPr>
          <w:b/>
          <w:bCs/>
        </w:rPr>
        <w:t>ОБЪЕКТНЫЙ СМЕТНЫЙ РАСЧЕТ № ОС-____</w:t>
      </w:r>
    </w:p>
    <w:p w14:paraId="28075944" w14:textId="77777777" w:rsidR="00040D88" w:rsidRPr="0054125F" w:rsidRDefault="00040D88">
      <w:pPr>
        <w:suppressAutoHyphens/>
        <w:autoSpaceDN w:val="0"/>
        <w:jc w:val="center"/>
        <w:textAlignment w:val="baseline"/>
        <w:rPr>
          <w:b/>
          <w:sz w:val="24"/>
          <w:szCs w:val="24"/>
        </w:rPr>
      </w:pPr>
    </w:p>
    <w:p w14:paraId="3CF83C7A" w14:textId="77777777" w:rsidR="00040D88" w:rsidRPr="0054125F" w:rsidRDefault="00716CFC">
      <w:pPr>
        <w:rPr>
          <w:i/>
          <w:iCs/>
          <w:sz w:val="18"/>
          <w:szCs w:val="18"/>
        </w:rPr>
      </w:pPr>
      <w:r w:rsidRPr="0054125F">
        <w:rPr>
          <w:i/>
          <w:iCs/>
          <w:sz w:val="18"/>
          <w:szCs w:val="18"/>
        </w:rPr>
        <w:t xml:space="preserve">                                                                                                                                            (наименование стройки)</w:t>
      </w:r>
    </w:p>
    <w:p w14:paraId="1A34E5B2" w14:textId="77777777" w:rsidR="00040D88" w:rsidRPr="0054125F" w:rsidRDefault="00716CFC">
      <w:pPr>
        <w:suppressAutoHyphens/>
        <w:autoSpaceDN w:val="0"/>
        <w:textAlignment w:val="baseline"/>
        <w:rPr>
          <w:sz w:val="24"/>
          <w:szCs w:val="24"/>
        </w:rPr>
      </w:pPr>
      <w:r w:rsidRPr="0054125F">
        <w:rPr>
          <w:i/>
          <w:iCs/>
          <w:sz w:val="18"/>
          <w:szCs w:val="18"/>
        </w:rPr>
        <w:t xml:space="preserve">                                                                                                                                            (наименование объекта капитального строительства)</w:t>
      </w:r>
    </w:p>
    <w:p w14:paraId="7A5C9B2D" w14:textId="77777777" w:rsidR="00040D88" w:rsidRPr="0054125F" w:rsidRDefault="00040D88">
      <w:pPr>
        <w:suppressAutoHyphens/>
        <w:autoSpaceDN w:val="0"/>
        <w:jc w:val="center"/>
        <w:textAlignment w:val="baseline"/>
        <w:rPr>
          <w:sz w:val="24"/>
          <w:szCs w:val="24"/>
        </w:rPr>
      </w:pPr>
    </w:p>
    <w:p w14:paraId="4DBA126B" w14:textId="77777777" w:rsidR="00040D88" w:rsidRPr="0054125F" w:rsidRDefault="00040D88">
      <w:pPr>
        <w:suppressAutoHyphens/>
        <w:autoSpaceDN w:val="0"/>
        <w:jc w:val="center"/>
        <w:textAlignment w:val="baseline"/>
        <w:rPr>
          <w:strike/>
          <w:sz w:val="16"/>
          <w:szCs w:val="16"/>
        </w:rPr>
      </w:pPr>
    </w:p>
    <w:tbl>
      <w:tblPr>
        <w:tblW w:w="13349" w:type="dxa"/>
        <w:tblInd w:w="93" w:type="dxa"/>
        <w:tblLook w:val="04A0" w:firstRow="1" w:lastRow="0" w:firstColumn="1" w:lastColumn="0" w:noHBand="0" w:noVBand="1"/>
      </w:tblPr>
      <w:tblGrid>
        <w:gridCol w:w="222"/>
        <w:gridCol w:w="222"/>
        <w:gridCol w:w="6085"/>
        <w:gridCol w:w="1300"/>
        <w:gridCol w:w="1360"/>
        <w:gridCol w:w="1420"/>
        <w:gridCol w:w="1320"/>
        <w:gridCol w:w="1420"/>
      </w:tblGrid>
      <w:tr w:rsidR="0054125F" w:rsidRPr="0054125F" w14:paraId="4ECA15BC" w14:textId="77777777">
        <w:trPr>
          <w:trHeight w:val="255"/>
        </w:trPr>
        <w:tc>
          <w:tcPr>
            <w:tcW w:w="222" w:type="dxa"/>
            <w:tcBorders>
              <w:top w:val="nil"/>
              <w:left w:val="nil"/>
              <w:bottom w:val="nil"/>
              <w:right w:val="nil"/>
            </w:tcBorders>
            <w:shd w:val="clear" w:color="auto" w:fill="auto"/>
            <w:noWrap/>
            <w:vAlign w:val="center"/>
            <w:hideMark/>
          </w:tcPr>
          <w:p w14:paraId="7661837C"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15FE2C7A"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vAlign w:val="center"/>
            <w:hideMark/>
          </w:tcPr>
          <w:p w14:paraId="52FD04AF" w14:textId="77777777" w:rsidR="00040D88" w:rsidRPr="0054125F" w:rsidRDefault="00040D88">
            <w:pPr>
              <w:jc w:val="center"/>
              <w:rPr>
                <w:i/>
                <w:iCs/>
                <w:sz w:val="16"/>
                <w:szCs w:val="16"/>
              </w:rPr>
            </w:pPr>
          </w:p>
        </w:tc>
        <w:tc>
          <w:tcPr>
            <w:tcW w:w="1300" w:type="dxa"/>
            <w:tcBorders>
              <w:top w:val="nil"/>
              <w:left w:val="nil"/>
              <w:bottom w:val="nil"/>
              <w:right w:val="nil"/>
            </w:tcBorders>
            <w:shd w:val="clear" w:color="auto" w:fill="auto"/>
            <w:noWrap/>
            <w:vAlign w:val="center"/>
            <w:hideMark/>
          </w:tcPr>
          <w:p w14:paraId="4FA98889"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35E7DD3E"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1B1F5577"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1C1E63B7"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54E420C5" w14:textId="77777777" w:rsidR="00040D88" w:rsidRPr="0054125F" w:rsidRDefault="00040D88">
            <w:pPr>
              <w:jc w:val="center"/>
              <w:rPr>
                <w:i/>
                <w:iCs/>
                <w:sz w:val="16"/>
                <w:szCs w:val="16"/>
              </w:rPr>
            </w:pPr>
          </w:p>
        </w:tc>
      </w:tr>
      <w:tr w:rsidR="0054125F" w:rsidRPr="0054125F" w14:paraId="62928418" w14:textId="77777777">
        <w:trPr>
          <w:trHeight w:val="255"/>
        </w:trPr>
        <w:tc>
          <w:tcPr>
            <w:tcW w:w="6529" w:type="dxa"/>
            <w:gridSpan w:val="3"/>
            <w:tcBorders>
              <w:top w:val="nil"/>
              <w:left w:val="nil"/>
              <w:bottom w:val="nil"/>
              <w:right w:val="nil"/>
            </w:tcBorders>
            <w:shd w:val="clear" w:color="auto" w:fill="auto"/>
            <w:noWrap/>
            <w:vAlign w:val="center"/>
            <w:hideMark/>
          </w:tcPr>
          <w:p w14:paraId="39B0A3EA" w14:textId="77777777" w:rsidR="00040D88" w:rsidRPr="0054125F" w:rsidRDefault="00716CFC">
            <w:pPr>
              <w:rPr>
                <w:i/>
                <w:iCs/>
                <w:sz w:val="16"/>
                <w:szCs w:val="16"/>
              </w:rPr>
            </w:pPr>
            <w:r w:rsidRPr="0054125F">
              <w:rPr>
                <w:i/>
                <w:iCs/>
                <w:sz w:val="16"/>
                <w:szCs w:val="16"/>
              </w:rPr>
              <w:t>Индексы перевода в прогнозный уровень цен.</w:t>
            </w:r>
          </w:p>
        </w:tc>
        <w:tc>
          <w:tcPr>
            <w:tcW w:w="1300" w:type="dxa"/>
            <w:tcBorders>
              <w:top w:val="nil"/>
              <w:left w:val="nil"/>
              <w:bottom w:val="nil"/>
              <w:right w:val="nil"/>
            </w:tcBorders>
            <w:shd w:val="clear" w:color="auto" w:fill="auto"/>
            <w:noWrap/>
            <w:vAlign w:val="center"/>
            <w:hideMark/>
          </w:tcPr>
          <w:p w14:paraId="488D20F3"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6935D50E"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513B5E90"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6DA7AA67"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5441276E" w14:textId="77777777" w:rsidR="00040D88" w:rsidRPr="0054125F" w:rsidRDefault="00040D88">
            <w:pPr>
              <w:jc w:val="center"/>
              <w:rPr>
                <w:i/>
                <w:iCs/>
                <w:sz w:val="16"/>
                <w:szCs w:val="16"/>
              </w:rPr>
            </w:pPr>
          </w:p>
        </w:tc>
      </w:tr>
      <w:tr w:rsidR="0054125F" w:rsidRPr="0054125F" w14:paraId="3D7715B1" w14:textId="77777777">
        <w:trPr>
          <w:trHeight w:val="450"/>
        </w:trPr>
        <w:tc>
          <w:tcPr>
            <w:tcW w:w="222" w:type="dxa"/>
            <w:tcBorders>
              <w:top w:val="nil"/>
              <w:left w:val="nil"/>
              <w:bottom w:val="nil"/>
              <w:right w:val="nil"/>
            </w:tcBorders>
            <w:shd w:val="clear" w:color="auto" w:fill="auto"/>
            <w:noWrap/>
            <w:vAlign w:val="center"/>
            <w:hideMark/>
          </w:tcPr>
          <w:p w14:paraId="29E28475"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72003A04"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0DBEB087" w14:textId="77777777" w:rsidR="00040D88" w:rsidRPr="0054125F" w:rsidRDefault="00040D88">
            <w:pPr>
              <w:rPr>
                <w:sz w:val="16"/>
                <w:szCs w:val="16"/>
              </w:rPr>
            </w:pPr>
          </w:p>
        </w:tc>
        <w:tc>
          <w:tcPr>
            <w:tcW w:w="1300" w:type="dxa"/>
            <w:tcBorders>
              <w:top w:val="nil"/>
              <w:left w:val="nil"/>
              <w:bottom w:val="nil"/>
              <w:right w:val="nil"/>
            </w:tcBorders>
            <w:shd w:val="clear" w:color="auto" w:fill="auto"/>
            <w:hideMark/>
          </w:tcPr>
          <w:p w14:paraId="6786F54B" w14:textId="77777777" w:rsidR="00040D88" w:rsidRPr="0054125F" w:rsidRDefault="00716CFC">
            <w:pPr>
              <w:rPr>
                <w:sz w:val="16"/>
                <w:szCs w:val="16"/>
              </w:rPr>
            </w:pPr>
            <w:r w:rsidRPr="0054125F">
              <w:rPr>
                <w:sz w:val="16"/>
                <w:szCs w:val="16"/>
              </w:rPr>
              <w:t>К __ квартал 202__</w:t>
            </w:r>
          </w:p>
        </w:tc>
        <w:tc>
          <w:tcPr>
            <w:tcW w:w="1360" w:type="dxa"/>
            <w:tcBorders>
              <w:top w:val="nil"/>
              <w:left w:val="nil"/>
              <w:bottom w:val="nil"/>
              <w:right w:val="nil"/>
            </w:tcBorders>
            <w:shd w:val="clear" w:color="auto" w:fill="auto"/>
            <w:vAlign w:val="center"/>
          </w:tcPr>
          <w:p w14:paraId="3F7D3EAC"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vAlign w:val="center"/>
          </w:tcPr>
          <w:p w14:paraId="42DA3310"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vAlign w:val="center"/>
          </w:tcPr>
          <w:p w14:paraId="47E5B9D7"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vAlign w:val="center"/>
          </w:tcPr>
          <w:p w14:paraId="53173C74" w14:textId="77777777" w:rsidR="00040D88" w:rsidRPr="0054125F" w:rsidRDefault="00040D88">
            <w:pPr>
              <w:jc w:val="center"/>
              <w:rPr>
                <w:i/>
                <w:iCs/>
                <w:sz w:val="16"/>
                <w:szCs w:val="16"/>
              </w:rPr>
            </w:pPr>
          </w:p>
        </w:tc>
      </w:tr>
      <w:tr w:rsidR="0054125F" w:rsidRPr="0054125F" w14:paraId="3A6EBD83" w14:textId="77777777">
        <w:trPr>
          <w:trHeight w:val="255"/>
        </w:trPr>
        <w:tc>
          <w:tcPr>
            <w:tcW w:w="222" w:type="dxa"/>
            <w:tcBorders>
              <w:top w:val="nil"/>
              <w:left w:val="nil"/>
              <w:bottom w:val="nil"/>
              <w:right w:val="nil"/>
            </w:tcBorders>
            <w:shd w:val="clear" w:color="auto" w:fill="auto"/>
            <w:noWrap/>
            <w:vAlign w:val="center"/>
            <w:hideMark/>
          </w:tcPr>
          <w:p w14:paraId="1C880231"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28C8D1F1"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3B2AD09C" w14:textId="77777777" w:rsidR="00040D88" w:rsidRPr="0054125F" w:rsidRDefault="00716CFC">
            <w:pPr>
              <w:rPr>
                <w:sz w:val="16"/>
                <w:szCs w:val="16"/>
              </w:rPr>
            </w:pPr>
            <w:r w:rsidRPr="0054125F">
              <w:rPr>
                <w:sz w:val="16"/>
                <w:szCs w:val="16"/>
              </w:rPr>
              <w:t xml:space="preserve">СМР/(при расчете с применением индексов по элементам прямых затрат </w:t>
            </w:r>
            <w:proofErr w:type="spellStart"/>
            <w:r w:rsidRPr="0054125F">
              <w:rPr>
                <w:sz w:val="16"/>
                <w:szCs w:val="16"/>
              </w:rPr>
              <w:t>справочно</w:t>
            </w:r>
            <w:proofErr w:type="spellEnd"/>
            <w:r w:rsidRPr="0054125F">
              <w:rPr>
                <w:sz w:val="16"/>
                <w:szCs w:val="16"/>
              </w:rPr>
              <w:t xml:space="preserve"> указываются ОТ, ЭМ, М)</w:t>
            </w:r>
          </w:p>
        </w:tc>
        <w:tc>
          <w:tcPr>
            <w:tcW w:w="1300" w:type="dxa"/>
            <w:tcBorders>
              <w:top w:val="nil"/>
              <w:left w:val="nil"/>
              <w:bottom w:val="nil"/>
              <w:right w:val="nil"/>
            </w:tcBorders>
            <w:shd w:val="clear" w:color="auto" w:fill="auto"/>
            <w:noWrap/>
            <w:vAlign w:val="center"/>
            <w:hideMark/>
          </w:tcPr>
          <w:p w14:paraId="7491C424"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171E8042"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082B1C1A"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78E1C6CB"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0894402D" w14:textId="77777777" w:rsidR="00040D88" w:rsidRPr="0054125F" w:rsidRDefault="00040D88">
            <w:pPr>
              <w:jc w:val="center"/>
              <w:rPr>
                <w:i/>
                <w:iCs/>
                <w:sz w:val="16"/>
                <w:szCs w:val="16"/>
              </w:rPr>
            </w:pPr>
          </w:p>
        </w:tc>
      </w:tr>
      <w:tr w:rsidR="0054125F" w:rsidRPr="0054125F" w14:paraId="4DA2E23C" w14:textId="77777777">
        <w:trPr>
          <w:trHeight w:val="255"/>
        </w:trPr>
        <w:tc>
          <w:tcPr>
            <w:tcW w:w="222" w:type="dxa"/>
            <w:tcBorders>
              <w:top w:val="nil"/>
              <w:left w:val="nil"/>
              <w:bottom w:val="nil"/>
              <w:right w:val="nil"/>
            </w:tcBorders>
            <w:shd w:val="clear" w:color="auto" w:fill="auto"/>
            <w:noWrap/>
            <w:vAlign w:val="center"/>
            <w:hideMark/>
          </w:tcPr>
          <w:p w14:paraId="45692926"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6E5C797C"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6CAD6C5A" w14:textId="77777777" w:rsidR="00040D88" w:rsidRPr="0054125F" w:rsidRDefault="00716CFC">
            <w:pPr>
              <w:rPr>
                <w:sz w:val="16"/>
                <w:szCs w:val="16"/>
              </w:rPr>
            </w:pPr>
            <w:r w:rsidRPr="0054125F">
              <w:rPr>
                <w:sz w:val="16"/>
                <w:szCs w:val="16"/>
              </w:rPr>
              <w:t>Оборудование</w:t>
            </w:r>
          </w:p>
        </w:tc>
        <w:tc>
          <w:tcPr>
            <w:tcW w:w="1300" w:type="dxa"/>
            <w:tcBorders>
              <w:top w:val="nil"/>
              <w:left w:val="nil"/>
              <w:bottom w:val="nil"/>
              <w:right w:val="nil"/>
            </w:tcBorders>
            <w:shd w:val="clear" w:color="auto" w:fill="auto"/>
            <w:noWrap/>
            <w:vAlign w:val="center"/>
            <w:hideMark/>
          </w:tcPr>
          <w:p w14:paraId="54229E86"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4F284ED3"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5864CDD1"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2E38AA9C"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4EF5FAC9" w14:textId="77777777" w:rsidR="00040D88" w:rsidRPr="0054125F" w:rsidRDefault="00040D88">
            <w:pPr>
              <w:jc w:val="center"/>
              <w:rPr>
                <w:i/>
                <w:iCs/>
                <w:sz w:val="16"/>
                <w:szCs w:val="16"/>
              </w:rPr>
            </w:pPr>
          </w:p>
        </w:tc>
      </w:tr>
      <w:tr w:rsidR="0054125F" w:rsidRPr="0054125F" w14:paraId="49C446C8" w14:textId="77777777">
        <w:trPr>
          <w:trHeight w:val="255"/>
        </w:trPr>
        <w:tc>
          <w:tcPr>
            <w:tcW w:w="222" w:type="dxa"/>
            <w:tcBorders>
              <w:top w:val="nil"/>
              <w:left w:val="nil"/>
              <w:bottom w:val="nil"/>
              <w:right w:val="nil"/>
            </w:tcBorders>
            <w:shd w:val="clear" w:color="auto" w:fill="auto"/>
            <w:noWrap/>
            <w:vAlign w:val="center"/>
            <w:hideMark/>
          </w:tcPr>
          <w:p w14:paraId="7CCE033E"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065F4D80"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112CD13D" w14:textId="77777777" w:rsidR="00040D88" w:rsidRPr="0054125F" w:rsidRDefault="00716CFC">
            <w:pPr>
              <w:rPr>
                <w:sz w:val="16"/>
                <w:szCs w:val="16"/>
              </w:rPr>
            </w:pPr>
            <w:r w:rsidRPr="0054125F">
              <w:rPr>
                <w:sz w:val="16"/>
                <w:szCs w:val="16"/>
              </w:rPr>
              <w:t>ПНР</w:t>
            </w:r>
          </w:p>
        </w:tc>
        <w:tc>
          <w:tcPr>
            <w:tcW w:w="1300" w:type="dxa"/>
            <w:tcBorders>
              <w:top w:val="nil"/>
              <w:left w:val="nil"/>
              <w:bottom w:val="nil"/>
              <w:right w:val="nil"/>
            </w:tcBorders>
            <w:shd w:val="clear" w:color="auto" w:fill="auto"/>
            <w:noWrap/>
            <w:vAlign w:val="center"/>
            <w:hideMark/>
          </w:tcPr>
          <w:p w14:paraId="7F63CB4D"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327B4761"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3E6E1833"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20A32CB4"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2EF6B681" w14:textId="77777777" w:rsidR="00040D88" w:rsidRPr="0054125F" w:rsidRDefault="00040D88">
            <w:pPr>
              <w:jc w:val="center"/>
              <w:rPr>
                <w:i/>
                <w:iCs/>
                <w:sz w:val="16"/>
                <w:szCs w:val="16"/>
              </w:rPr>
            </w:pPr>
          </w:p>
        </w:tc>
      </w:tr>
      <w:tr w:rsidR="0054125F" w:rsidRPr="0054125F" w14:paraId="166A8F03" w14:textId="77777777">
        <w:trPr>
          <w:trHeight w:val="255"/>
        </w:trPr>
        <w:tc>
          <w:tcPr>
            <w:tcW w:w="222" w:type="dxa"/>
            <w:tcBorders>
              <w:top w:val="nil"/>
              <w:left w:val="nil"/>
              <w:bottom w:val="nil"/>
              <w:right w:val="nil"/>
            </w:tcBorders>
            <w:shd w:val="clear" w:color="auto" w:fill="auto"/>
            <w:noWrap/>
            <w:vAlign w:val="center"/>
            <w:hideMark/>
          </w:tcPr>
          <w:p w14:paraId="09DC5148"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6426FCD6"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46BE9B19" w14:textId="77777777" w:rsidR="00040D88" w:rsidRPr="0054125F" w:rsidRDefault="00716CFC">
            <w:pPr>
              <w:rPr>
                <w:sz w:val="16"/>
                <w:szCs w:val="16"/>
              </w:rPr>
            </w:pPr>
            <w:r w:rsidRPr="0054125F">
              <w:rPr>
                <w:sz w:val="16"/>
                <w:szCs w:val="16"/>
              </w:rPr>
              <w:t>Вынос трассы в натуру</w:t>
            </w:r>
          </w:p>
        </w:tc>
        <w:tc>
          <w:tcPr>
            <w:tcW w:w="1300" w:type="dxa"/>
            <w:tcBorders>
              <w:top w:val="nil"/>
              <w:left w:val="nil"/>
              <w:bottom w:val="nil"/>
              <w:right w:val="nil"/>
            </w:tcBorders>
            <w:shd w:val="clear" w:color="auto" w:fill="auto"/>
            <w:noWrap/>
            <w:vAlign w:val="center"/>
            <w:hideMark/>
          </w:tcPr>
          <w:p w14:paraId="1950E381"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4F348209"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2C6D79A0"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tcPr>
          <w:p w14:paraId="7EDFA73E"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651FF799" w14:textId="77777777" w:rsidR="00040D88" w:rsidRPr="0054125F" w:rsidRDefault="00040D88">
            <w:pPr>
              <w:jc w:val="center"/>
              <w:rPr>
                <w:i/>
                <w:iCs/>
                <w:sz w:val="16"/>
                <w:szCs w:val="16"/>
              </w:rPr>
            </w:pPr>
          </w:p>
        </w:tc>
      </w:tr>
      <w:tr w:rsidR="00040D88" w:rsidRPr="0054125F" w14:paraId="5D725347" w14:textId="77777777">
        <w:trPr>
          <w:trHeight w:val="255"/>
        </w:trPr>
        <w:tc>
          <w:tcPr>
            <w:tcW w:w="222" w:type="dxa"/>
            <w:tcBorders>
              <w:top w:val="nil"/>
              <w:left w:val="nil"/>
              <w:bottom w:val="nil"/>
              <w:right w:val="nil"/>
            </w:tcBorders>
            <w:shd w:val="clear" w:color="auto" w:fill="auto"/>
            <w:noWrap/>
            <w:vAlign w:val="center"/>
            <w:hideMark/>
          </w:tcPr>
          <w:p w14:paraId="10FD252F"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5A882D4D"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vAlign w:val="center"/>
            <w:hideMark/>
          </w:tcPr>
          <w:p w14:paraId="353EC9C6" w14:textId="77777777" w:rsidR="00040D88" w:rsidRPr="0054125F" w:rsidRDefault="00716CFC">
            <w:pPr>
              <w:rPr>
                <w:i/>
                <w:iCs/>
                <w:sz w:val="16"/>
                <w:szCs w:val="16"/>
              </w:rPr>
            </w:pPr>
            <w:r w:rsidRPr="0054125F">
              <w:rPr>
                <w:i/>
                <w:iCs/>
                <w:sz w:val="16"/>
                <w:szCs w:val="16"/>
              </w:rPr>
              <w:t>и т.д.</w:t>
            </w:r>
          </w:p>
        </w:tc>
        <w:tc>
          <w:tcPr>
            <w:tcW w:w="1300" w:type="dxa"/>
            <w:tcBorders>
              <w:top w:val="nil"/>
              <w:left w:val="nil"/>
              <w:bottom w:val="nil"/>
              <w:right w:val="nil"/>
            </w:tcBorders>
            <w:shd w:val="clear" w:color="auto" w:fill="auto"/>
            <w:noWrap/>
            <w:vAlign w:val="center"/>
            <w:hideMark/>
          </w:tcPr>
          <w:p w14:paraId="44CF92DC"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6A41EB45"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7DEB9EBD"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5335AF59"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4D94B862" w14:textId="77777777" w:rsidR="00040D88" w:rsidRPr="0054125F" w:rsidRDefault="00040D88">
            <w:pPr>
              <w:jc w:val="center"/>
              <w:rPr>
                <w:i/>
                <w:iCs/>
                <w:sz w:val="16"/>
                <w:szCs w:val="16"/>
              </w:rPr>
            </w:pPr>
          </w:p>
        </w:tc>
      </w:tr>
    </w:tbl>
    <w:p w14:paraId="05F1B62B" w14:textId="77777777" w:rsidR="00040D88" w:rsidRPr="0054125F" w:rsidRDefault="00040D88">
      <w:pPr>
        <w:suppressAutoHyphens/>
        <w:autoSpaceDN w:val="0"/>
        <w:jc w:val="center"/>
        <w:textAlignment w:val="baseline"/>
        <w:rPr>
          <w:strike/>
          <w:sz w:val="16"/>
          <w:szCs w:val="16"/>
        </w:rPr>
      </w:pPr>
    </w:p>
    <w:p w14:paraId="24E64E43" w14:textId="77777777" w:rsidR="00040D88" w:rsidRPr="0054125F" w:rsidRDefault="00716CFC">
      <w:pPr>
        <w:suppressAutoHyphens/>
        <w:autoSpaceDN w:val="0"/>
        <w:jc w:val="both"/>
        <w:textAlignment w:val="baseline"/>
        <w:rPr>
          <w:sz w:val="24"/>
          <w:szCs w:val="24"/>
        </w:rPr>
      </w:pPr>
      <w:r w:rsidRPr="0054125F">
        <w:rPr>
          <w:i/>
          <w:iCs/>
          <w:sz w:val="18"/>
          <w:szCs w:val="18"/>
        </w:rPr>
        <w:t>Индексы перевода в текущий уровень цен после переторжки, если она проводилась.</w:t>
      </w:r>
    </w:p>
    <w:tbl>
      <w:tblPr>
        <w:tblW w:w="13349" w:type="dxa"/>
        <w:tblInd w:w="93" w:type="dxa"/>
        <w:tblLook w:val="04A0" w:firstRow="1" w:lastRow="0" w:firstColumn="1" w:lastColumn="0" w:noHBand="0" w:noVBand="1"/>
      </w:tblPr>
      <w:tblGrid>
        <w:gridCol w:w="222"/>
        <w:gridCol w:w="222"/>
        <w:gridCol w:w="6085"/>
        <w:gridCol w:w="1300"/>
        <w:gridCol w:w="1360"/>
        <w:gridCol w:w="1420"/>
        <w:gridCol w:w="1320"/>
        <w:gridCol w:w="1420"/>
      </w:tblGrid>
      <w:tr w:rsidR="0054125F" w:rsidRPr="0054125F" w14:paraId="0F24F2B9" w14:textId="77777777">
        <w:trPr>
          <w:trHeight w:val="255"/>
        </w:trPr>
        <w:tc>
          <w:tcPr>
            <w:tcW w:w="222" w:type="dxa"/>
            <w:tcBorders>
              <w:top w:val="nil"/>
              <w:left w:val="nil"/>
              <w:bottom w:val="nil"/>
              <w:right w:val="nil"/>
            </w:tcBorders>
            <w:shd w:val="clear" w:color="auto" w:fill="auto"/>
            <w:noWrap/>
            <w:vAlign w:val="center"/>
            <w:hideMark/>
          </w:tcPr>
          <w:p w14:paraId="3255347C"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09CB5237"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vAlign w:val="center"/>
            <w:hideMark/>
          </w:tcPr>
          <w:p w14:paraId="581DC14D" w14:textId="77777777" w:rsidR="00040D88" w:rsidRPr="0054125F" w:rsidRDefault="00040D88">
            <w:pPr>
              <w:jc w:val="center"/>
              <w:rPr>
                <w:i/>
                <w:iCs/>
                <w:sz w:val="16"/>
                <w:szCs w:val="16"/>
              </w:rPr>
            </w:pPr>
          </w:p>
        </w:tc>
        <w:tc>
          <w:tcPr>
            <w:tcW w:w="1300" w:type="dxa"/>
            <w:tcBorders>
              <w:top w:val="nil"/>
              <w:left w:val="nil"/>
              <w:bottom w:val="nil"/>
              <w:right w:val="nil"/>
            </w:tcBorders>
            <w:shd w:val="clear" w:color="auto" w:fill="auto"/>
            <w:noWrap/>
            <w:vAlign w:val="center"/>
            <w:hideMark/>
          </w:tcPr>
          <w:p w14:paraId="088D7F18"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37516036"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47E4BCB3"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2D280B00"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743ACF05" w14:textId="77777777" w:rsidR="00040D88" w:rsidRPr="0054125F" w:rsidRDefault="00040D88">
            <w:pPr>
              <w:jc w:val="center"/>
              <w:rPr>
                <w:i/>
                <w:iCs/>
                <w:sz w:val="16"/>
                <w:szCs w:val="16"/>
              </w:rPr>
            </w:pPr>
          </w:p>
        </w:tc>
      </w:tr>
      <w:tr w:rsidR="0054125F" w:rsidRPr="0054125F" w14:paraId="5E58AA03" w14:textId="77777777">
        <w:trPr>
          <w:trHeight w:val="450"/>
        </w:trPr>
        <w:tc>
          <w:tcPr>
            <w:tcW w:w="222" w:type="dxa"/>
            <w:tcBorders>
              <w:top w:val="nil"/>
              <w:left w:val="nil"/>
              <w:bottom w:val="nil"/>
              <w:right w:val="nil"/>
            </w:tcBorders>
            <w:shd w:val="clear" w:color="auto" w:fill="auto"/>
            <w:noWrap/>
            <w:vAlign w:val="center"/>
            <w:hideMark/>
          </w:tcPr>
          <w:p w14:paraId="17805915"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31E6451C"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69F60BC6" w14:textId="77777777" w:rsidR="00040D88" w:rsidRPr="0054125F" w:rsidRDefault="00040D88">
            <w:pPr>
              <w:rPr>
                <w:sz w:val="16"/>
                <w:szCs w:val="16"/>
              </w:rPr>
            </w:pPr>
          </w:p>
        </w:tc>
        <w:tc>
          <w:tcPr>
            <w:tcW w:w="1300" w:type="dxa"/>
            <w:tcBorders>
              <w:top w:val="nil"/>
              <w:left w:val="nil"/>
              <w:bottom w:val="nil"/>
              <w:right w:val="nil"/>
            </w:tcBorders>
            <w:shd w:val="clear" w:color="auto" w:fill="auto"/>
            <w:hideMark/>
          </w:tcPr>
          <w:p w14:paraId="1F2EAB82" w14:textId="77777777" w:rsidR="00040D88" w:rsidRPr="0054125F" w:rsidRDefault="00716CFC">
            <w:pPr>
              <w:rPr>
                <w:sz w:val="16"/>
                <w:szCs w:val="16"/>
              </w:rPr>
            </w:pPr>
            <w:r w:rsidRPr="0054125F">
              <w:rPr>
                <w:sz w:val="16"/>
                <w:szCs w:val="16"/>
              </w:rPr>
              <w:t>К __ квартал 202__ г</w:t>
            </w:r>
          </w:p>
        </w:tc>
        <w:tc>
          <w:tcPr>
            <w:tcW w:w="1360" w:type="dxa"/>
            <w:tcBorders>
              <w:top w:val="nil"/>
              <w:left w:val="nil"/>
              <w:bottom w:val="nil"/>
              <w:right w:val="nil"/>
            </w:tcBorders>
            <w:shd w:val="clear" w:color="auto" w:fill="auto"/>
          </w:tcPr>
          <w:p w14:paraId="5C766860" w14:textId="77777777" w:rsidR="00040D88" w:rsidRPr="0054125F" w:rsidRDefault="00716CFC">
            <w:pPr>
              <w:jc w:val="center"/>
              <w:rPr>
                <w:i/>
                <w:iCs/>
                <w:sz w:val="16"/>
                <w:szCs w:val="16"/>
              </w:rPr>
            </w:pPr>
            <w:r w:rsidRPr="0054125F">
              <w:rPr>
                <w:sz w:val="16"/>
                <w:szCs w:val="16"/>
              </w:rPr>
              <w:t>К снижения переторжки</w:t>
            </w:r>
          </w:p>
        </w:tc>
        <w:tc>
          <w:tcPr>
            <w:tcW w:w="1420" w:type="dxa"/>
            <w:tcBorders>
              <w:top w:val="nil"/>
              <w:left w:val="nil"/>
              <w:bottom w:val="nil"/>
              <w:right w:val="nil"/>
            </w:tcBorders>
            <w:shd w:val="clear" w:color="auto" w:fill="auto"/>
            <w:vAlign w:val="center"/>
            <w:hideMark/>
          </w:tcPr>
          <w:p w14:paraId="458F1606" w14:textId="77777777" w:rsidR="00040D88" w:rsidRPr="0054125F" w:rsidRDefault="00716CFC">
            <w:pPr>
              <w:jc w:val="center"/>
              <w:rPr>
                <w:i/>
                <w:iCs/>
                <w:sz w:val="16"/>
                <w:szCs w:val="16"/>
              </w:rPr>
            </w:pPr>
            <w:r w:rsidRPr="0054125F">
              <w:rPr>
                <w:sz w:val="18"/>
                <w:szCs w:val="18"/>
              </w:rPr>
              <w:t>Итоговое значение К</w:t>
            </w:r>
          </w:p>
        </w:tc>
        <w:tc>
          <w:tcPr>
            <w:tcW w:w="1320" w:type="dxa"/>
            <w:tcBorders>
              <w:top w:val="nil"/>
              <w:left w:val="nil"/>
              <w:bottom w:val="nil"/>
              <w:right w:val="nil"/>
            </w:tcBorders>
            <w:shd w:val="clear" w:color="auto" w:fill="auto"/>
            <w:vAlign w:val="center"/>
          </w:tcPr>
          <w:p w14:paraId="1D4CB448"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vAlign w:val="center"/>
          </w:tcPr>
          <w:p w14:paraId="22ACE84D" w14:textId="77777777" w:rsidR="00040D88" w:rsidRPr="0054125F" w:rsidRDefault="00040D88">
            <w:pPr>
              <w:jc w:val="center"/>
              <w:rPr>
                <w:i/>
                <w:iCs/>
                <w:sz w:val="16"/>
                <w:szCs w:val="16"/>
              </w:rPr>
            </w:pPr>
          </w:p>
        </w:tc>
      </w:tr>
      <w:tr w:rsidR="0054125F" w:rsidRPr="0054125F" w14:paraId="51033504" w14:textId="77777777">
        <w:trPr>
          <w:trHeight w:val="255"/>
        </w:trPr>
        <w:tc>
          <w:tcPr>
            <w:tcW w:w="222" w:type="dxa"/>
            <w:tcBorders>
              <w:top w:val="nil"/>
              <w:left w:val="nil"/>
              <w:bottom w:val="nil"/>
              <w:right w:val="nil"/>
            </w:tcBorders>
            <w:shd w:val="clear" w:color="auto" w:fill="auto"/>
            <w:noWrap/>
            <w:vAlign w:val="center"/>
            <w:hideMark/>
          </w:tcPr>
          <w:p w14:paraId="0A7F1F57"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49E215CF"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016B91CD" w14:textId="77777777" w:rsidR="00040D88" w:rsidRPr="0054125F" w:rsidRDefault="00716CFC">
            <w:pPr>
              <w:rPr>
                <w:sz w:val="16"/>
                <w:szCs w:val="16"/>
              </w:rPr>
            </w:pPr>
            <w:r w:rsidRPr="0054125F">
              <w:rPr>
                <w:sz w:val="16"/>
                <w:szCs w:val="16"/>
              </w:rPr>
              <w:t xml:space="preserve">СМР/(при расчете с применением индексов по элементам прямых затрат </w:t>
            </w:r>
            <w:proofErr w:type="spellStart"/>
            <w:r w:rsidRPr="0054125F">
              <w:rPr>
                <w:sz w:val="16"/>
                <w:szCs w:val="16"/>
              </w:rPr>
              <w:t>справочно</w:t>
            </w:r>
            <w:proofErr w:type="spellEnd"/>
            <w:r w:rsidRPr="0054125F">
              <w:rPr>
                <w:sz w:val="16"/>
                <w:szCs w:val="16"/>
              </w:rPr>
              <w:t xml:space="preserve"> указываются ОТ, ЭМ, М)</w:t>
            </w:r>
          </w:p>
        </w:tc>
        <w:tc>
          <w:tcPr>
            <w:tcW w:w="1300" w:type="dxa"/>
            <w:tcBorders>
              <w:top w:val="nil"/>
              <w:left w:val="nil"/>
              <w:bottom w:val="nil"/>
              <w:right w:val="nil"/>
            </w:tcBorders>
            <w:shd w:val="clear" w:color="auto" w:fill="auto"/>
            <w:noWrap/>
            <w:vAlign w:val="center"/>
            <w:hideMark/>
          </w:tcPr>
          <w:p w14:paraId="16C512A8"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21697ED1" w14:textId="77777777" w:rsidR="00040D88" w:rsidRPr="0054125F" w:rsidRDefault="00716CFC">
            <w:pPr>
              <w:jc w:val="center"/>
              <w:rPr>
                <w:i/>
                <w:iCs/>
                <w:sz w:val="16"/>
                <w:szCs w:val="16"/>
              </w:rPr>
            </w:pPr>
            <w:r w:rsidRPr="0054125F">
              <w:rPr>
                <w:i/>
                <w:iCs/>
                <w:sz w:val="16"/>
                <w:szCs w:val="16"/>
              </w:rPr>
              <w:t>х</w:t>
            </w:r>
          </w:p>
        </w:tc>
        <w:tc>
          <w:tcPr>
            <w:tcW w:w="1420" w:type="dxa"/>
            <w:tcBorders>
              <w:top w:val="nil"/>
              <w:left w:val="nil"/>
              <w:bottom w:val="nil"/>
              <w:right w:val="nil"/>
            </w:tcBorders>
            <w:shd w:val="clear" w:color="auto" w:fill="auto"/>
            <w:noWrap/>
            <w:vAlign w:val="center"/>
          </w:tcPr>
          <w:p w14:paraId="6732D75A" w14:textId="77777777" w:rsidR="00040D88" w:rsidRPr="0054125F" w:rsidRDefault="00716CFC">
            <w:pPr>
              <w:jc w:val="center"/>
              <w:rPr>
                <w:i/>
                <w:iCs/>
                <w:sz w:val="16"/>
                <w:szCs w:val="16"/>
              </w:rPr>
            </w:pPr>
            <w:r w:rsidRPr="0054125F">
              <w:rPr>
                <w:i/>
                <w:iCs/>
                <w:sz w:val="16"/>
                <w:szCs w:val="16"/>
              </w:rPr>
              <w:t>х</w:t>
            </w:r>
          </w:p>
        </w:tc>
        <w:tc>
          <w:tcPr>
            <w:tcW w:w="1320" w:type="dxa"/>
            <w:tcBorders>
              <w:top w:val="nil"/>
              <w:left w:val="nil"/>
              <w:bottom w:val="nil"/>
              <w:right w:val="nil"/>
            </w:tcBorders>
            <w:shd w:val="clear" w:color="auto" w:fill="auto"/>
            <w:noWrap/>
            <w:vAlign w:val="center"/>
          </w:tcPr>
          <w:p w14:paraId="247C7B77"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56994544" w14:textId="77777777" w:rsidR="00040D88" w:rsidRPr="0054125F" w:rsidRDefault="00040D88">
            <w:pPr>
              <w:jc w:val="center"/>
              <w:rPr>
                <w:i/>
                <w:iCs/>
                <w:sz w:val="16"/>
                <w:szCs w:val="16"/>
              </w:rPr>
            </w:pPr>
          </w:p>
        </w:tc>
      </w:tr>
      <w:tr w:rsidR="0054125F" w:rsidRPr="0054125F" w14:paraId="20CB37BE" w14:textId="77777777">
        <w:trPr>
          <w:trHeight w:val="255"/>
        </w:trPr>
        <w:tc>
          <w:tcPr>
            <w:tcW w:w="222" w:type="dxa"/>
            <w:tcBorders>
              <w:top w:val="nil"/>
              <w:left w:val="nil"/>
              <w:bottom w:val="nil"/>
              <w:right w:val="nil"/>
            </w:tcBorders>
            <w:shd w:val="clear" w:color="auto" w:fill="auto"/>
            <w:noWrap/>
            <w:vAlign w:val="center"/>
            <w:hideMark/>
          </w:tcPr>
          <w:p w14:paraId="0315C934"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75D46ED5"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71ACE241" w14:textId="77777777" w:rsidR="00040D88" w:rsidRPr="0054125F" w:rsidRDefault="00716CFC">
            <w:pPr>
              <w:rPr>
                <w:sz w:val="16"/>
                <w:szCs w:val="16"/>
              </w:rPr>
            </w:pPr>
            <w:r w:rsidRPr="0054125F">
              <w:rPr>
                <w:sz w:val="16"/>
                <w:szCs w:val="16"/>
              </w:rPr>
              <w:t>Оборудование</w:t>
            </w:r>
          </w:p>
        </w:tc>
        <w:tc>
          <w:tcPr>
            <w:tcW w:w="1300" w:type="dxa"/>
            <w:tcBorders>
              <w:top w:val="nil"/>
              <w:left w:val="nil"/>
              <w:bottom w:val="nil"/>
              <w:right w:val="nil"/>
            </w:tcBorders>
            <w:shd w:val="clear" w:color="auto" w:fill="auto"/>
            <w:noWrap/>
            <w:vAlign w:val="center"/>
            <w:hideMark/>
          </w:tcPr>
          <w:p w14:paraId="1070D8B8"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5436BD1F" w14:textId="77777777" w:rsidR="00040D88" w:rsidRPr="0054125F" w:rsidRDefault="00716CFC">
            <w:pPr>
              <w:jc w:val="center"/>
              <w:rPr>
                <w:i/>
                <w:iCs/>
                <w:sz w:val="16"/>
                <w:szCs w:val="16"/>
              </w:rPr>
            </w:pPr>
            <w:r w:rsidRPr="0054125F">
              <w:rPr>
                <w:i/>
                <w:iCs/>
                <w:sz w:val="16"/>
                <w:szCs w:val="16"/>
              </w:rPr>
              <w:t>х</w:t>
            </w:r>
          </w:p>
        </w:tc>
        <w:tc>
          <w:tcPr>
            <w:tcW w:w="1420" w:type="dxa"/>
            <w:tcBorders>
              <w:top w:val="nil"/>
              <w:left w:val="nil"/>
              <w:bottom w:val="nil"/>
              <w:right w:val="nil"/>
            </w:tcBorders>
            <w:shd w:val="clear" w:color="auto" w:fill="auto"/>
            <w:noWrap/>
            <w:vAlign w:val="center"/>
          </w:tcPr>
          <w:p w14:paraId="53022387" w14:textId="77777777" w:rsidR="00040D88" w:rsidRPr="0054125F" w:rsidRDefault="00716CFC">
            <w:pPr>
              <w:jc w:val="center"/>
              <w:rPr>
                <w:i/>
                <w:iCs/>
                <w:sz w:val="16"/>
                <w:szCs w:val="16"/>
              </w:rPr>
            </w:pPr>
            <w:r w:rsidRPr="0054125F">
              <w:rPr>
                <w:i/>
                <w:iCs/>
                <w:sz w:val="16"/>
                <w:szCs w:val="16"/>
              </w:rPr>
              <w:t>х</w:t>
            </w:r>
          </w:p>
        </w:tc>
        <w:tc>
          <w:tcPr>
            <w:tcW w:w="1320" w:type="dxa"/>
            <w:tcBorders>
              <w:top w:val="nil"/>
              <w:left w:val="nil"/>
              <w:bottom w:val="nil"/>
              <w:right w:val="nil"/>
            </w:tcBorders>
            <w:shd w:val="clear" w:color="auto" w:fill="auto"/>
            <w:noWrap/>
            <w:vAlign w:val="center"/>
          </w:tcPr>
          <w:p w14:paraId="1419E702"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40BFFFF5" w14:textId="77777777" w:rsidR="00040D88" w:rsidRPr="0054125F" w:rsidRDefault="00040D88">
            <w:pPr>
              <w:jc w:val="center"/>
              <w:rPr>
                <w:i/>
                <w:iCs/>
                <w:sz w:val="16"/>
                <w:szCs w:val="16"/>
              </w:rPr>
            </w:pPr>
          </w:p>
        </w:tc>
      </w:tr>
      <w:tr w:rsidR="0054125F" w:rsidRPr="0054125F" w14:paraId="550C6DDE" w14:textId="77777777">
        <w:trPr>
          <w:trHeight w:val="255"/>
        </w:trPr>
        <w:tc>
          <w:tcPr>
            <w:tcW w:w="222" w:type="dxa"/>
            <w:tcBorders>
              <w:top w:val="nil"/>
              <w:left w:val="nil"/>
              <w:bottom w:val="nil"/>
              <w:right w:val="nil"/>
            </w:tcBorders>
            <w:shd w:val="clear" w:color="auto" w:fill="auto"/>
            <w:noWrap/>
            <w:vAlign w:val="center"/>
            <w:hideMark/>
          </w:tcPr>
          <w:p w14:paraId="2F26306B"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671C3BC8"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412E495D" w14:textId="77777777" w:rsidR="00040D88" w:rsidRPr="0054125F" w:rsidRDefault="00716CFC">
            <w:pPr>
              <w:rPr>
                <w:sz w:val="16"/>
                <w:szCs w:val="16"/>
              </w:rPr>
            </w:pPr>
            <w:r w:rsidRPr="0054125F">
              <w:rPr>
                <w:sz w:val="16"/>
                <w:szCs w:val="16"/>
              </w:rPr>
              <w:t>ПНР</w:t>
            </w:r>
          </w:p>
        </w:tc>
        <w:tc>
          <w:tcPr>
            <w:tcW w:w="1300" w:type="dxa"/>
            <w:tcBorders>
              <w:top w:val="nil"/>
              <w:left w:val="nil"/>
              <w:bottom w:val="nil"/>
              <w:right w:val="nil"/>
            </w:tcBorders>
            <w:shd w:val="clear" w:color="auto" w:fill="auto"/>
            <w:noWrap/>
            <w:vAlign w:val="center"/>
            <w:hideMark/>
          </w:tcPr>
          <w:p w14:paraId="27C1493B"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3D232B1C" w14:textId="77777777" w:rsidR="00040D88" w:rsidRPr="0054125F" w:rsidRDefault="00716CFC">
            <w:pPr>
              <w:jc w:val="center"/>
              <w:rPr>
                <w:i/>
                <w:iCs/>
                <w:sz w:val="16"/>
                <w:szCs w:val="16"/>
              </w:rPr>
            </w:pPr>
            <w:r w:rsidRPr="0054125F">
              <w:rPr>
                <w:i/>
                <w:iCs/>
                <w:sz w:val="16"/>
                <w:szCs w:val="16"/>
              </w:rPr>
              <w:t>х</w:t>
            </w:r>
          </w:p>
        </w:tc>
        <w:tc>
          <w:tcPr>
            <w:tcW w:w="1420" w:type="dxa"/>
            <w:tcBorders>
              <w:top w:val="nil"/>
              <w:left w:val="nil"/>
              <w:bottom w:val="nil"/>
              <w:right w:val="nil"/>
            </w:tcBorders>
            <w:shd w:val="clear" w:color="auto" w:fill="auto"/>
            <w:noWrap/>
            <w:vAlign w:val="center"/>
          </w:tcPr>
          <w:p w14:paraId="0939A060" w14:textId="77777777" w:rsidR="00040D88" w:rsidRPr="0054125F" w:rsidRDefault="00716CFC">
            <w:pPr>
              <w:jc w:val="center"/>
              <w:rPr>
                <w:i/>
                <w:iCs/>
                <w:sz w:val="16"/>
                <w:szCs w:val="16"/>
              </w:rPr>
            </w:pPr>
            <w:r w:rsidRPr="0054125F">
              <w:rPr>
                <w:i/>
                <w:iCs/>
                <w:sz w:val="16"/>
                <w:szCs w:val="16"/>
              </w:rPr>
              <w:t>х</w:t>
            </w:r>
          </w:p>
        </w:tc>
        <w:tc>
          <w:tcPr>
            <w:tcW w:w="1320" w:type="dxa"/>
            <w:tcBorders>
              <w:top w:val="nil"/>
              <w:left w:val="nil"/>
              <w:bottom w:val="nil"/>
              <w:right w:val="nil"/>
            </w:tcBorders>
            <w:shd w:val="clear" w:color="auto" w:fill="auto"/>
            <w:noWrap/>
            <w:vAlign w:val="center"/>
          </w:tcPr>
          <w:p w14:paraId="02CA3621"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228B4CC2" w14:textId="77777777" w:rsidR="00040D88" w:rsidRPr="0054125F" w:rsidRDefault="00040D88">
            <w:pPr>
              <w:jc w:val="center"/>
              <w:rPr>
                <w:i/>
                <w:iCs/>
                <w:sz w:val="16"/>
                <w:szCs w:val="16"/>
              </w:rPr>
            </w:pPr>
          </w:p>
        </w:tc>
      </w:tr>
      <w:tr w:rsidR="0054125F" w:rsidRPr="0054125F" w14:paraId="0CBA9C6B" w14:textId="77777777">
        <w:trPr>
          <w:trHeight w:val="255"/>
        </w:trPr>
        <w:tc>
          <w:tcPr>
            <w:tcW w:w="222" w:type="dxa"/>
            <w:tcBorders>
              <w:top w:val="nil"/>
              <w:left w:val="nil"/>
              <w:bottom w:val="nil"/>
              <w:right w:val="nil"/>
            </w:tcBorders>
            <w:shd w:val="clear" w:color="auto" w:fill="auto"/>
            <w:noWrap/>
            <w:vAlign w:val="center"/>
            <w:hideMark/>
          </w:tcPr>
          <w:p w14:paraId="58DFC1C0"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1B18D65E"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hideMark/>
          </w:tcPr>
          <w:p w14:paraId="22E4920B" w14:textId="77777777" w:rsidR="00040D88" w:rsidRPr="0054125F" w:rsidRDefault="00716CFC">
            <w:pPr>
              <w:rPr>
                <w:sz w:val="16"/>
                <w:szCs w:val="16"/>
              </w:rPr>
            </w:pPr>
            <w:r w:rsidRPr="0054125F">
              <w:rPr>
                <w:sz w:val="16"/>
                <w:szCs w:val="16"/>
              </w:rPr>
              <w:t>Вынос трассы в натуру</w:t>
            </w:r>
          </w:p>
        </w:tc>
        <w:tc>
          <w:tcPr>
            <w:tcW w:w="1300" w:type="dxa"/>
            <w:tcBorders>
              <w:top w:val="nil"/>
              <w:left w:val="nil"/>
              <w:bottom w:val="nil"/>
              <w:right w:val="nil"/>
            </w:tcBorders>
            <w:shd w:val="clear" w:color="auto" w:fill="auto"/>
            <w:noWrap/>
            <w:vAlign w:val="center"/>
            <w:hideMark/>
          </w:tcPr>
          <w:p w14:paraId="35C364D2" w14:textId="77777777" w:rsidR="00040D88" w:rsidRPr="0054125F" w:rsidRDefault="00716CFC">
            <w:pPr>
              <w:jc w:val="center"/>
              <w:rPr>
                <w:i/>
                <w:iCs/>
                <w:sz w:val="16"/>
                <w:szCs w:val="16"/>
              </w:rPr>
            </w:pPr>
            <w:r w:rsidRPr="0054125F">
              <w:rPr>
                <w:i/>
                <w:iCs/>
                <w:sz w:val="16"/>
                <w:szCs w:val="16"/>
              </w:rPr>
              <w:t>х</w:t>
            </w:r>
          </w:p>
        </w:tc>
        <w:tc>
          <w:tcPr>
            <w:tcW w:w="1360" w:type="dxa"/>
            <w:tcBorders>
              <w:top w:val="nil"/>
              <w:left w:val="nil"/>
              <w:bottom w:val="nil"/>
              <w:right w:val="nil"/>
            </w:tcBorders>
            <w:shd w:val="clear" w:color="auto" w:fill="auto"/>
            <w:noWrap/>
            <w:vAlign w:val="center"/>
          </w:tcPr>
          <w:p w14:paraId="23FFA84E" w14:textId="77777777" w:rsidR="00040D88" w:rsidRPr="0054125F" w:rsidRDefault="00716CFC">
            <w:pPr>
              <w:jc w:val="center"/>
              <w:rPr>
                <w:i/>
                <w:iCs/>
                <w:sz w:val="16"/>
                <w:szCs w:val="16"/>
              </w:rPr>
            </w:pPr>
            <w:r w:rsidRPr="0054125F">
              <w:rPr>
                <w:i/>
                <w:iCs/>
                <w:sz w:val="16"/>
                <w:szCs w:val="16"/>
              </w:rPr>
              <w:t>х</w:t>
            </w:r>
          </w:p>
        </w:tc>
        <w:tc>
          <w:tcPr>
            <w:tcW w:w="1420" w:type="dxa"/>
            <w:tcBorders>
              <w:top w:val="nil"/>
              <w:left w:val="nil"/>
              <w:bottom w:val="nil"/>
              <w:right w:val="nil"/>
            </w:tcBorders>
            <w:shd w:val="clear" w:color="auto" w:fill="auto"/>
            <w:noWrap/>
            <w:vAlign w:val="center"/>
          </w:tcPr>
          <w:p w14:paraId="21E86DE9" w14:textId="77777777" w:rsidR="00040D88" w:rsidRPr="0054125F" w:rsidRDefault="00716CFC">
            <w:pPr>
              <w:jc w:val="center"/>
              <w:rPr>
                <w:i/>
                <w:iCs/>
                <w:sz w:val="16"/>
                <w:szCs w:val="16"/>
              </w:rPr>
            </w:pPr>
            <w:r w:rsidRPr="0054125F">
              <w:rPr>
                <w:i/>
                <w:iCs/>
                <w:sz w:val="16"/>
                <w:szCs w:val="16"/>
              </w:rPr>
              <w:t>х</w:t>
            </w:r>
          </w:p>
        </w:tc>
        <w:tc>
          <w:tcPr>
            <w:tcW w:w="1320" w:type="dxa"/>
            <w:tcBorders>
              <w:top w:val="nil"/>
              <w:left w:val="nil"/>
              <w:bottom w:val="nil"/>
              <w:right w:val="nil"/>
            </w:tcBorders>
            <w:shd w:val="clear" w:color="auto" w:fill="auto"/>
            <w:noWrap/>
            <w:vAlign w:val="center"/>
          </w:tcPr>
          <w:p w14:paraId="6CCD589C"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tcPr>
          <w:p w14:paraId="1CCD5821" w14:textId="77777777" w:rsidR="00040D88" w:rsidRPr="0054125F" w:rsidRDefault="00040D88">
            <w:pPr>
              <w:jc w:val="center"/>
              <w:rPr>
                <w:i/>
                <w:iCs/>
                <w:sz w:val="16"/>
                <w:szCs w:val="16"/>
              </w:rPr>
            </w:pPr>
          </w:p>
        </w:tc>
      </w:tr>
      <w:tr w:rsidR="00040D88" w:rsidRPr="0054125F" w14:paraId="142B5127" w14:textId="77777777">
        <w:trPr>
          <w:trHeight w:val="255"/>
        </w:trPr>
        <w:tc>
          <w:tcPr>
            <w:tcW w:w="222" w:type="dxa"/>
            <w:tcBorders>
              <w:top w:val="nil"/>
              <w:left w:val="nil"/>
              <w:bottom w:val="nil"/>
              <w:right w:val="nil"/>
            </w:tcBorders>
            <w:shd w:val="clear" w:color="auto" w:fill="auto"/>
            <w:noWrap/>
            <w:vAlign w:val="center"/>
            <w:hideMark/>
          </w:tcPr>
          <w:p w14:paraId="6E0F71B6" w14:textId="77777777" w:rsidR="00040D88" w:rsidRPr="0054125F" w:rsidRDefault="00040D88">
            <w:pPr>
              <w:rPr>
                <w:i/>
                <w:iCs/>
                <w:sz w:val="16"/>
                <w:szCs w:val="16"/>
              </w:rPr>
            </w:pPr>
          </w:p>
        </w:tc>
        <w:tc>
          <w:tcPr>
            <w:tcW w:w="222" w:type="dxa"/>
            <w:tcBorders>
              <w:top w:val="nil"/>
              <w:left w:val="nil"/>
              <w:bottom w:val="nil"/>
              <w:right w:val="nil"/>
            </w:tcBorders>
            <w:shd w:val="clear" w:color="auto" w:fill="auto"/>
            <w:noWrap/>
            <w:hideMark/>
          </w:tcPr>
          <w:p w14:paraId="618A3FD6" w14:textId="77777777" w:rsidR="00040D88" w:rsidRPr="0054125F" w:rsidRDefault="00040D88">
            <w:pPr>
              <w:rPr>
                <w:sz w:val="16"/>
                <w:szCs w:val="16"/>
              </w:rPr>
            </w:pPr>
          </w:p>
        </w:tc>
        <w:tc>
          <w:tcPr>
            <w:tcW w:w="6085" w:type="dxa"/>
            <w:tcBorders>
              <w:top w:val="nil"/>
              <w:left w:val="nil"/>
              <w:bottom w:val="nil"/>
              <w:right w:val="nil"/>
            </w:tcBorders>
            <w:shd w:val="clear" w:color="auto" w:fill="auto"/>
            <w:noWrap/>
            <w:vAlign w:val="center"/>
            <w:hideMark/>
          </w:tcPr>
          <w:p w14:paraId="0FBFE42A" w14:textId="77777777" w:rsidR="00040D88" w:rsidRPr="0054125F" w:rsidRDefault="00716CFC">
            <w:pPr>
              <w:rPr>
                <w:i/>
                <w:iCs/>
                <w:sz w:val="16"/>
                <w:szCs w:val="16"/>
              </w:rPr>
            </w:pPr>
            <w:r w:rsidRPr="0054125F">
              <w:rPr>
                <w:i/>
                <w:iCs/>
                <w:sz w:val="16"/>
                <w:szCs w:val="16"/>
              </w:rPr>
              <w:t>и т.д.</w:t>
            </w:r>
          </w:p>
        </w:tc>
        <w:tc>
          <w:tcPr>
            <w:tcW w:w="1300" w:type="dxa"/>
            <w:tcBorders>
              <w:top w:val="nil"/>
              <w:left w:val="nil"/>
              <w:bottom w:val="nil"/>
              <w:right w:val="nil"/>
            </w:tcBorders>
            <w:shd w:val="clear" w:color="auto" w:fill="auto"/>
            <w:noWrap/>
            <w:vAlign w:val="center"/>
            <w:hideMark/>
          </w:tcPr>
          <w:p w14:paraId="4FA0D68E" w14:textId="77777777" w:rsidR="00040D88" w:rsidRPr="0054125F" w:rsidRDefault="00040D88">
            <w:pPr>
              <w:jc w:val="center"/>
              <w:rPr>
                <w:i/>
                <w:iCs/>
                <w:sz w:val="16"/>
                <w:szCs w:val="16"/>
              </w:rPr>
            </w:pPr>
          </w:p>
        </w:tc>
        <w:tc>
          <w:tcPr>
            <w:tcW w:w="1360" w:type="dxa"/>
            <w:tcBorders>
              <w:top w:val="nil"/>
              <w:left w:val="nil"/>
              <w:bottom w:val="nil"/>
              <w:right w:val="nil"/>
            </w:tcBorders>
            <w:shd w:val="clear" w:color="auto" w:fill="auto"/>
            <w:noWrap/>
            <w:vAlign w:val="center"/>
            <w:hideMark/>
          </w:tcPr>
          <w:p w14:paraId="6853E15F"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74F9E6E7" w14:textId="77777777" w:rsidR="00040D88" w:rsidRPr="0054125F" w:rsidRDefault="00040D88">
            <w:pPr>
              <w:jc w:val="center"/>
              <w:rPr>
                <w:i/>
                <w:iCs/>
                <w:sz w:val="16"/>
                <w:szCs w:val="16"/>
              </w:rPr>
            </w:pPr>
          </w:p>
        </w:tc>
        <w:tc>
          <w:tcPr>
            <w:tcW w:w="1320" w:type="dxa"/>
            <w:tcBorders>
              <w:top w:val="nil"/>
              <w:left w:val="nil"/>
              <w:bottom w:val="nil"/>
              <w:right w:val="nil"/>
            </w:tcBorders>
            <w:shd w:val="clear" w:color="auto" w:fill="auto"/>
            <w:noWrap/>
            <w:vAlign w:val="center"/>
            <w:hideMark/>
          </w:tcPr>
          <w:p w14:paraId="321C339D" w14:textId="77777777" w:rsidR="00040D88" w:rsidRPr="0054125F" w:rsidRDefault="00040D88">
            <w:pPr>
              <w:jc w:val="center"/>
              <w:rPr>
                <w:i/>
                <w:iCs/>
                <w:sz w:val="16"/>
                <w:szCs w:val="16"/>
              </w:rPr>
            </w:pPr>
          </w:p>
        </w:tc>
        <w:tc>
          <w:tcPr>
            <w:tcW w:w="1420" w:type="dxa"/>
            <w:tcBorders>
              <w:top w:val="nil"/>
              <w:left w:val="nil"/>
              <w:bottom w:val="nil"/>
              <w:right w:val="nil"/>
            </w:tcBorders>
            <w:shd w:val="clear" w:color="auto" w:fill="auto"/>
            <w:noWrap/>
            <w:vAlign w:val="center"/>
            <w:hideMark/>
          </w:tcPr>
          <w:p w14:paraId="7EF4E613" w14:textId="77777777" w:rsidR="00040D88" w:rsidRPr="0054125F" w:rsidRDefault="00040D88">
            <w:pPr>
              <w:jc w:val="center"/>
              <w:rPr>
                <w:i/>
                <w:iCs/>
                <w:sz w:val="16"/>
                <w:szCs w:val="16"/>
              </w:rPr>
            </w:pPr>
          </w:p>
        </w:tc>
      </w:tr>
    </w:tbl>
    <w:p w14:paraId="5CD50E85" w14:textId="77777777" w:rsidR="00040D88" w:rsidRPr="0054125F" w:rsidRDefault="00040D88">
      <w:pPr>
        <w:suppressAutoHyphens/>
        <w:autoSpaceDN w:val="0"/>
        <w:jc w:val="both"/>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740"/>
        <w:gridCol w:w="993"/>
        <w:gridCol w:w="850"/>
        <w:gridCol w:w="851"/>
        <w:gridCol w:w="850"/>
        <w:gridCol w:w="851"/>
        <w:gridCol w:w="850"/>
        <w:gridCol w:w="992"/>
        <w:gridCol w:w="851"/>
        <w:gridCol w:w="850"/>
        <w:gridCol w:w="709"/>
        <w:gridCol w:w="851"/>
        <w:gridCol w:w="708"/>
        <w:gridCol w:w="567"/>
        <w:gridCol w:w="567"/>
        <w:gridCol w:w="726"/>
        <w:gridCol w:w="1117"/>
      </w:tblGrid>
      <w:tr w:rsidR="0054125F" w:rsidRPr="0054125F" w14:paraId="72161B49" w14:textId="77777777">
        <w:trPr>
          <w:trHeight w:val="705"/>
          <w:tblHeader/>
        </w:trPr>
        <w:tc>
          <w:tcPr>
            <w:tcW w:w="389" w:type="dxa"/>
            <w:vMerge w:val="restart"/>
            <w:shd w:val="clear" w:color="auto" w:fill="auto"/>
            <w:vAlign w:val="center"/>
            <w:hideMark/>
          </w:tcPr>
          <w:p w14:paraId="749AFDD9" w14:textId="77777777" w:rsidR="00040D88" w:rsidRPr="0054125F" w:rsidRDefault="00716CFC">
            <w:pPr>
              <w:suppressAutoHyphens/>
              <w:autoSpaceDN w:val="0"/>
              <w:textAlignment w:val="baseline"/>
              <w:rPr>
                <w:sz w:val="16"/>
                <w:szCs w:val="16"/>
              </w:rPr>
            </w:pPr>
            <w:r w:rsidRPr="0054125F">
              <w:rPr>
                <w:sz w:val="16"/>
                <w:szCs w:val="16"/>
              </w:rPr>
              <w:lastRenderedPageBreak/>
              <w:t xml:space="preserve">№ </w:t>
            </w:r>
            <w:proofErr w:type="spellStart"/>
            <w:r w:rsidRPr="0054125F">
              <w:rPr>
                <w:sz w:val="16"/>
                <w:szCs w:val="16"/>
              </w:rPr>
              <w:t>пп</w:t>
            </w:r>
            <w:proofErr w:type="spellEnd"/>
          </w:p>
        </w:tc>
        <w:tc>
          <w:tcPr>
            <w:tcW w:w="740" w:type="dxa"/>
            <w:vMerge w:val="restart"/>
            <w:shd w:val="clear" w:color="auto" w:fill="auto"/>
            <w:vAlign w:val="center"/>
            <w:hideMark/>
          </w:tcPr>
          <w:p w14:paraId="79095F7F" w14:textId="77777777" w:rsidR="00040D88" w:rsidRPr="0054125F" w:rsidRDefault="00716CFC">
            <w:pPr>
              <w:suppressAutoHyphens/>
              <w:autoSpaceDN w:val="0"/>
              <w:textAlignment w:val="baseline"/>
              <w:rPr>
                <w:sz w:val="16"/>
                <w:szCs w:val="16"/>
              </w:rPr>
            </w:pPr>
            <w:r w:rsidRPr="0054125F">
              <w:rPr>
                <w:sz w:val="16"/>
                <w:szCs w:val="16"/>
              </w:rPr>
              <w:t>Обоснование</w:t>
            </w:r>
          </w:p>
        </w:tc>
        <w:tc>
          <w:tcPr>
            <w:tcW w:w="993" w:type="dxa"/>
            <w:vMerge w:val="restart"/>
            <w:shd w:val="clear" w:color="auto" w:fill="auto"/>
            <w:vAlign w:val="center"/>
            <w:hideMark/>
          </w:tcPr>
          <w:p w14:paraId="77A17A1A" w14:textId="77777777" w:rsidR="00040D88" w:rsidRPr="0054125F" w:rsidRDefault="00716CFC">
            <w:pPr>
              <w:suppressAutoHyphens/>
              <w:autoSpaceDN w:val="0"/>
              <w:textAlignment w:val="baseline"/>
              <w:rPr>
                <w:sz w:val="16"/>
                <w:szCs w:val="16"/>
              </w:rPr>
            </w:pPr>
            <w:r w:rsidRPr="0054125F">
              <w:rPr>
                <w:sz w:val="16"/>
                <w:szCs w:val="16"/>
              </w:rPr>
              <w:t>Наименование локальных сметных расчетов (смет), затрат</w:t>
            </w:r>
          </w:p>
        </w:tc>
        <w:tc>
          <w:tcPr>
            <w:tcW w:w="3402" w:type="dxa"/>
            <w:gridSpan w:val="4"/>
            <w:shd w:val="clear" w:color="auto" w:fill="auto"/>
            <w:noWrap/>
            <w:vAlign w:val="center"/>
            <w:hideMark/>
          </w:tcPr>
          <w:p w14:paraId="08D6381A" w14:textId="77777777" w:rsidR="00040D88" w:rsidRPr="0054125F" w:rsidRDefault="00716CFC">
            <w:pPr>
              <w:suppressAutoHyphens/>
              <w:autoSpaceDN w:val="0"/>
              <w:textAlignment w:val="baseline"/>
              <w:rPr>
                <w:sz w:val="16"/>
                <w:szCs w:val="16"/>
              </w:rPr>
            </w:pPr>
            <w:r w:rsidRPr="0054125F">
              <w:rPr>
                <w:sz w:val="16"/>
                <w:szCs w:val="16"/>
              </w:rPr>
              <w:t>Сметная стоимость в базисном уровне цен 2000 г., руб.</w:t>
            </w:r>
          </w:p>
        </w:tc>
        <w:tc>
          <w:tcPr>
            <w:tcW w:w="850" w:type="dxa"/>
            <w:vMerge w:val="restart"/>
            <w:shd w:val="clear" w:color="auto" w:fill="auto"/>
            <w:vAlign w:val="center"/>
            <w:hideMark/>
          </w:tcPr>
          <w:p w14:paraId="1D32EC47"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базисном уровне цен 2000 г.</w:t>
            </w:r>
          </w:p>
        </w:tc>
        <w:tc>
          <w:tcPr>
            <w:tcW w:w="3402" w:type="dxa"/>
            <w:gridSpan w:val="4"/>
            <w:shd w:val="clear" w:color="auto" w:fill="auto"/>
            <w:noWrap/>
            <w:vAlign w:val="center"/>
            <w:hideMark/>
          </w:tcPr>
          <w:p w14:paraId="459F276D" w14:textId="77777777" w:rsidR="00040D88" w:rsidRPr="0054125F" w:rsidRDefault="00716CFC">
            <w:pPr>
              <w:suppressAutoHyphens/>
              <w:autoSpaceDN w:val="0"/>
              <w:textAlignment w:val="baseline"/>
              <w:rPr>
                <w:sz w:val="16"/>
                <w:szCs w:val="16"/>
              </w:rPr>
            </w:pPr>
            <w:r w:rsidRPr="0054125F">
              <w:rPr>
                <w:sz w:val="16"/>
                <w:szCs w:val="16"/>
              </w:rPr>
              <w:t>Сметная стоимость в прогнозном уровне цен, руб.</w:t>
            </w:r>
          </w:p>
        </w:tc>
        <w:tc>
          <w:tcPr>
            <w:tcW w:w="851" w:type="dxa"/>
            <w:vMerge w:val="restart"/>
            <w:tcBorders>
              <w:right w:val="single" w:sz="4" w:space="0" w:color="auto"/>
            </w:tcBorders>
            <w:shd w:val="clear" w:color="auto" w:fill="auto"/>
            <w:vAlign w:val="center"/>
            <w:hideMark/>
          </w:tcPr>
          <w:p w14:paraId="05B84CF4"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прогнозном уровне цен</w:t>
            </w:r>
          </w:p>
        </w:tc>
        <w:tc>
          <w:tcPr>
            <w:tcW w:w="2568" w:type="dxa"/>
            <w:gridSpan w:val="4"/>
          </w:tcPr>
          <w:p w14:paraId="0A6CE3A4" w14:textId="77777777" w:rsidR="00040D88" w:rsidRPr="0054125F" w:rsidRDefault="00716CFC">
            <w:pPr>
              <w:suppressAutoHyphens/>
              <w:autoSpaceDN w:val="0"/>
              <w:textAlignment w:val="baseline"/>
              <w:rPr>
                <w:sz w:val="16"/>
                <w:szCs w:val="16"/>
              </w:rPr>
            </w:pPr>
            <w:r w:rsidRPr="0054125F">
              <w:rPr>
                <w:sz w:val="16"/>
                <w:szCs w:val="16"/>
              </w:rPr>
              <w:t>Сметная стоимость в текущем  уровне цен, после переторжки, руб.</w:t>
            </w:r>
          </w:p>
        </w:tc>
        <w:tc>
          <w:tcPr>
            <w:tcW w:w="1117" w:type="dxa"/>
            <w:vMerge w:val="restart"/>
            <w:tcBorders>
              <w:right w:val="single" w:sz="4" w:space="0" w:color="auto"/>
            </w:tcBorders>
          </w:tcPr>
          <w:p w14:paraId="0E65CA7F"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текущем уровне цен, после переторжки</w:t>
            </w:r>
          </w:p>
        </w:tc>
      </w:tr>
      <w:tr w:rsidR="0054125F" w:rsidRPr="0054125F" w14:paraId="58B4F54C" w14:textId="77777777">
        <w:trPr>
          <w:trHeight w:val="1335"/>
          <w:tblHeader/>
        </w:trPr>
        <w:tc>
          <w:tcPr>
            <w:tcW w:w="389" w:type="dxa"/>
            <w:vMerge/>
            <w:tcBorders>
              <w:bottom w:val="single" w:sz="4" w:space="0" w:color="auto"/>
            </w:tcBorders>
            <w:shd w:val="clear" w:color="auto" w:fill="auto"/>
            <w:vAlign w:val="center"/>
            <w:hideMark/>
          </w:tcPr>
          <w:p w14:paraId="5521C5B7" w14:textId="77777777" w:rsidR="00040D88" w:rsidRPr="0054125F" w:rsidRDefault="00040D88">
            <w:pPr>
              <w:suppressAutoHyphens/>
              <w:autoSpaceDN w:val="0"/>
              <w:textAlignment w:val="baseline"/>
              <w:rPr>
                <w:sz w:val="16"/>
                <w:szCs w:val="16"/>
              </w:rPr>
            </w:pPr>
          </w:p>
        </w:tc>
        <w:tc>
          <w:tcPr>
            <w:tcW w:w="740" w:type="dxa"/>
            <w:vMerge/>
            <w:tcBorders>
              <w:bottom w:val="single" w:sz="4" w:space="0" w:color="auto"/>
            </w:tcBorders>
            <w:shd w:val="clear" w:color="auto" w:fill="auto"/>
            <w:vAlign w:val="center"/>
            <w:hideMark/>
          </w:tcPr>
          <w:p w14:paraId="0BAAE39C" w14:textId="77777777" w:rsidR="00040D88" w:rsidRPr="0054125F" w:rsidRDefault="00040D88">
            <w:pPr>
              <w:suppressAutoHyphens/>
              <w:autoSpaceDN w:val="0"/>
              <w:textAlignment w:val="baseline"/>
              <w:rPr>
                <w:sz w:val="16"/>
                <w:szCs w:val="16"/>
              </w:rPr>
            </w:pPr>
          </w:p>
        </w:tc>
        <w:tc>
          <w:tcPr>
            <w:tcW w:w="993" w:type="dxa"/>
            <w:vMerge/>
            <w:tcBorders>
              <w:bottom w:val="single" w:sz="4" w:space="0" w:color="auto"/>
            </w:tcBorders>
            <w:shd w:val="clear" w:color="auto" w:fill="auto"/>
            <w:vAlign w:val="center"/>
            <w:hideMark/>
          </w:tcPr>
          <w:p w14:paraId="35EAA141" w14:textId="77777777" w:rsidR="00040D88" w:rsidRPr="0054125F" w:rsidRDefault="00040D88">
            <w:pPr>
              <w:suppressAutoHyphens/>
              <w:autoSpaceDN w:val="0"/>
              <w:textAlignment w:val="baseline"/>
              <w:rPr>
                <w:sz w:val="16"/>
                <w:szCs w:val="16"/>
              </w:rPr>
            </w:pPr>
          </w:p>
        </w:tc>
        <w:tc>
          <w:tcPr>
            <w:tcW w:w="850" w:type="dxa"/>
            <w:tcBorders>
              <w:bottom w:val="single" w:sz="4" w:space="0" w:color="auto"/>
            </w:tcBorders>
            <w:shd w:val="clear" w:color="auto" w:fill="auto"/>
            <w:vAlign w:val="center"/>
            <w:hideMark/>
          </w:tcPr>
          <w:p w14:paraId="0538FC54"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51" w:type="dxa"/>
            <w:tcBorders>
              <w:bottom w:val="single" w:sz="4" w:space="0" w:color="auto"/>
            </w:tcBorders>
            <w:shd w:val="clear" w:color="auto" w:fill="auto"/>
            <w:vAlign w:val="center"/>
            <w:hideMark/>
          </w:tcPr>
          <w:p w14:paraId="7634E174"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850" w:type="dxa"/>
            <w:tcBorders>
              <w:bottom w:val="single" w:sz="4" w:space="0" w:color="auto"/>
            </w:tcBorders>
            <w:shd w:val="clear" w:color="auto" w:fill="auto"/>
            <w:vAlign w:val="center"/>
            <w:hideMark/>
          </w:tcPr>
          <w:p w14:paraId="65BA0F28"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851" w:type="dxa"/>
            <w:tcBorders>
              <w:bottom w:val="single" w:sz="4" w:space="0" w:color="auto"/>
            </w:tcBorders>
            <w:shd w:val="clear" w:color="auto" w:fill="auto"/>
            <w:vAlign w:val="center"/>
            <w:hideMark/>
          </w:tcPr>
          <w:p w14:paraId="2DE460A7"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850" w:type="dxa"/>
            <w:vMerge/>
            <w:tcBorders>
              <w:bottom w:val="single" w:sz="4" w:space="0" w:color="auto"/>
            </w:tcBorders>
            <w:shd w:val="clear" w:color="auto" w:fill="auto"/>
            <w:vAlign w:val="center"/>
            <w:hideMark/>
          </w:tcPr>
          <w:p w14:paraId="2D5CA875" w14:textId="77777777" w:rsidR="00040D88" w:rsidRPr="0054125F" w:rsidRDefault="00040D88">
            <w:pPr>
              <w:suppressAutoHyphens/>
              <w:autoSpaceDN w:val="0"/>
              <w:textAlignment w:val="baseline"/>
              <w:rPr>
                <w:sz w:val="16"/>
                <w:szCs w:val="16"/>
              </w:rPr>
            </w:pPr>
          </w:p>
        </w:tc>
        <w:tc>
          <w:tcPr>
            <w:tcW w:w="992" w:type="dxa"/>
            <w:tcBorders>
              <w:bottom w:val="single" w:sz="4" w:space="0" w:color="auto"/>
            </w:tcBorders>
            <w:shd w:val="clear" w:color="auto" w:fill="auto"/>
            <w:vAlign w:val="center"/>
            <w:hideMark/>
          </w:tcPr>
          <w:p w14:paraId="56B75669"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851" w:type="dxa"/>
            <w:tcBorders>
              <w:bottom w:val="single" w:sz="4" w:space="0" w:color="auto"/>
            </w:tcBorders>
            <w:shd w:val="clear" w:color="auto" w:fill="auto"/>
            <w:vAlign w:val="center"/>
            <w:hideMark/>
          </w:tcPr>
          <w:p w14:paraId="527AE60A"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850" w:type="dxa"/>
            <w:tcBorders>
              <w:bottom w:val="single" w:sz="4" w:space="0" w:color="auto"/>
            </w:tcBorders>
            <w:shd w:val="clear" w:color="auto" w:fill="auto"/>
            <w:vAlign w:val="center"/>
            <w:hideMark/>
          </w:tcPr>
          <w:p w14:paraId="4FD7FD0D"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709" w:type="dxa"/>
            <w:tcBorders>
              <w:bottom w:val="single" w:sz="4" w:space="0" w:color="auto"/>
            </w:tcBorders>
            <w:shd w:val="clear" w:color="auto" w:fill="auto"/>
            <w:vAlign w:val="center"/>
            <w:hideMark/>
          </w:tcPr>
          <w:p w14:paraId="2C13B962"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851" w:type="dxa"/>
            <w:vMerge/>
            <w:tcBorders>
              <w:bottom w:val="single" w:sz="4" w:space="0" w:color="auto"/>
              <w:right w:val="single" w:sz="4" w:space="0" w:color="auto"/>
            </w:tcBorders>
            <w:shd w:val="clear" w:color="auto" w:fill="auto"/>
            <w:vAlign w:val="center"/>
            <w:hideMark/>
          </w:tcPr>
          <w:p w14:paraId="0BBBC064" w14:textId="77777777" w:rsidR="00040D88" w:rsidRPr="0054125F" w:rsidRDefault="00040D88">
            <w:pPr>
              <w:suppressAutoHyphens/>
              <w:autoSpaceDN w:val="0"/>
              <w:textAlignment w:val="baseline"/>
              <w:rPr>
                <w:sz w:val="16"/>
                <w:szCs w:val="16"/>
              </w:rPr>
            </w:pPr>
          </w:p>
        </w:tc>
        <w:tc>
          <w:tcPr>
            <w:tcW w:w="708" w:type="dxa"/>
            <w:tcBorders>
              <w:bottom w:val="single" w:sz="4" w:space="0" w:color="auto"/>
              <w:right w:val="single" w:sz="4" w:space="0" w:color="auto"/>
            </w:tcBorders>
            <w:vAlign w:val="center"/>
          </w:tcPr>
          <w:p w14:paraId="3CD0835C"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567" w:type="dxa"/>
            <w:tcBorders>
              <w:bottom w:val="single" w:sz="4" w:space="0" w:color="auto"/>
            </w:tcBorders>
            <w:vAlign w:val="center"/>
          </w:tcPr>
          <w:p w14:paraId="264C41C1"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567" w:type="dxa"/>
            <w:tcBorders>
              <w:bottom w:val="single" w:sz="4" w:space="0" w:color="auto"/>
            </w:tcBorders>
            <w:vAlign w:val="center"/>
          </w:tcPr>
          <w:p w14:paraId="56836114" w14:textId="77777777" w:rsidR="00040D88" w:rsidRPr="0054125F" w:rsidRDefault="00716CFC">
            <w:pPr>
              <w:suppressAutoHyphens/>
              <w:autoSpaceDN w:val="0"/>
              <w:textAlignment w:val="baseline"/>
              <w:rPr>
                <w:sz w:val="16"/>
                <w:szCs w:val="16"/>
              </w:rPr>
            </w:pPr>
            <w:r w:rsidRPr="0054125F">
              <w:rPr>
                <w:sz w:val="16"/>
                <w:szCs w:val="16"/>
              </w:rPr>
              <w:t>оборудования</w:t>
            </w:r>
          </w:p>
        </w:tc>
        <w:tc>
          <w:tcPr>
            <w:tcW w:w="726" w:type="dxa"/>
            <w:tcBorders>
              <w:bottom w:val="single" w:sz="4" w:space="0" w:color="auto"/>
            </w:tcBorders>
            <w:vAlign w:val="center"/>
          </w:tcPr>
          <w:p w14:paraId="09301F8D"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117" w:type="dxa"/>
            <w:vMerge/>
            <w:tcBorders>
              <w:bottom w:val="single" w:sz="4" w:space="0" w:color="auto"/>
              <w:right w:val="single" w:sz="4" w:space="0" w:color="auto"/>
            </w:tcBorders>
          </w:tcPr>
          <w:p w14:paraId="16370B30" w14:textId="77777777" w:rsidR="00040D88" w:rsidRPr="0054125F" w:rsidRDefault="00040D88">
            <w:pPr>
              <w:suppressAutoHyphens/>
              <w:autoSpaceDN w:val="0"/>
              <w:textAlignment w:val="baseline"/>
              <w:rPr>
                <w:sz w:val="16"/>
                <w:szCs w:val="16"/>
              </w:rPr>
            </w:pPr>
          </w:p>
        </w:tc>
      </w:tr>
      <w:tr w:rsidR="0054125F" w:rsidRPr="0054125F" w14:paraId="2A4A82A4" w14:textId="77777777">
        <w:trPr>
          <w:trHeight w:val="255"/>
          <w:tblHeader/>
        </w:trPr>
        <w:tc>
          <w:tcPr>
            <w:tcW w:w="389" w:type="dxa"/>
            <w:shd w:val="clear" w:color="auto" w:fill="auto"/>
            <w:noWrap/>
            <w:vAlign w:val="center"/>
            <w:hideMark/>
          </w:tcPr>
          <w:p w14:paraId="31333BAD" w14:textId="77777777" w:rsidR="00040D88" w:rsidRPr="0054125F" w:rsidRDefault="00716CFC">
            <w:pPr>
              <w:suppressAutoHyphens/>
              <w:autoSpaceDN w:val="0"/>
              <w:textAlignment w:val="baseline"/>
              <w:rPr>
                <w:sz w:val="16"/>
                <w:szCs w:val="16"/>
              </w:rPr>
            </w:pPr>
            <w:r w:rsidRPr="0054125F">
              <w:rPr>
                <w:sz w:val="16"/>
                <w:szCs w:val="16"/>
              </w:rPr>
              <w:t>1</w:t>
            </w:r>
          </w:p>
        </w:tc>
        <w:tc>
          <w:tcPr>
            <w:tcW w:w="740" w:type="dxa"/>
            <w:shd w:val="clear" w:color="auto" w:fill="auto"/>
            <w:noWrap/>
            <w:vAlign w:val="center"/>
            <w:hideMark/>
          </w:tcPr>
          <w:p w14:paraId="1585383D" w14:textId="77777777" w:rsidR="00040D88" w:rsidRPr="0054125F" w:rsidRDefault="00716CFC">
            <w:pPr>
              <w:suppressAutoHyphens/>
              <w:autoSpaceDN w:val="0"/>
              <w:textAlignment w:val="baseline"/>
              <w:rPr>
                <w:sz w:val="16"/>
                <w:szCs w:val="16"/>
              </w:rPr>
            </w:pPr>
            <w:r w:rsidRPr="0054125F">
              <w:rPr>
                <w:sz w:val="16"/>
                <w:szCs w:val="16"/>
              </w:rPr>
              <w:t>2</w:t>
            </w:r>
          </w:p>
        </w:tc>
        <w:tc>
          <w:tcPr>
            <w:tcW w:w="993" w:type="dxa"/>
            <w:shd w:val="clear" w:color="auto" w:fill="auto"/>
            <w:noWrap/>
            <w:vAlign w:val="center"/>
            <w:hideMark/>
          </w:tcPr>
          <w:p w14:paraId="32CB2E37" w14:textId="77777777" w:rsidR="00040D88" w:rsidRPr="0054125F" w:rsidRDefault="00716CFC">
            <w:pPr>
              <w:suppressAutoHyphens/>
              <w:autoSpaceDN w:val="0"/>
              <w:textAlignment w:val="baseline"/>
              <w:rPr>
                <w:sz w:val="16"/>
                <w:szCs w:val="16"/>
              </w:rPr>
            </w:pPr>
            <w:r w:rsidRPr="0054125F">
              <w:rPr>
                <w:sz w:val="16"/>
                <w:szCs w:val="16"/>
              </w:rPr>
              <w:t>3</w:t>
            </w:r>
          </w:p>
        </w:tc>
        <w:tc>
          <w:tcPr>
            <w:tcW w:w="850" w:type="dxa"/>
            <w:shd w:val="clear" w:color="auto" w:fill="auto"/>
            <w:noWrap/>
            <w:vAlign w:val="center"/>
            <w:hideMark/>
          </w:tcPr>
          <w:p w14:paraId="37B8B458" w14:textId="77777777" w:rsidR="00040D88" w:rsidRPr="0054125F" w:rsidRDefault="00716CFC">
            <w:pPr>
              <w:suppressAutoHyphens/>
              <w:autoSpaceDN w:val="0"/>
              <w:textAlignment w:val="baseline"/>
              <w:rPr>
                <w:sz w:val="16"/>
                <w:szCs w:val="16"/>
              </w:rPr>
            </w:pPr>
            <w:r w:rsidRPr="0054125F">
              <w:rPr>
                <w:sz w:val="16"/>
                <w:szCs w:val="16"/>
              </w:rPr>
              <w:t>4</w:t>
            </w:r>
          </w:p>
        </w:tc>
        <w:tc>
          <w:tcPr>
            <w:tcW w:w="851" w:type="dxa"/>
            <w:shd w:val="clear" w:color="auto" w:fill="auto"/>
            <w:noWrap/>
            <w:vAlign w:val="center"/>
            <w:hideMark/>
          </w:tcPr>
          <w:p w14:paraId="43EB6EEF" w14:textId="77777777" w:rsidR="00040D88" w:rsidRPr="0054125F" w:rsidRDefault="00716CFC">
            <w:pPr>
              <w:suppressAutoHyphens/>
              <w:autoSpaceDN w:val="0"/>
              <w:textAlignment w:val="baseline"/>
              <w:rPr>
                <w:sz w:val="16"/>
                <w:szCs w:val="16"/>
              </w:rPr>
            </w:pPr>
            <w:r w:rsidRPr="0054125F">
              <w:rPr>
                <w:sz w:val="16"/>
                <w:szCs w:val="16"/>
              </w:rPr>
              <w:t>5</w:t>
            </w:r>
          </w:p>
        </w:tc>
        <w:tc>
          <w:tcPr>
            <w:tcW w:w="850" w:type="dxa"/>
            <w:shd w:val="clear" w:color="auto" w:fill="auto"/>
            <w:noWrap/>
            <w:vAlign w:val="center"/>
            <w:hideMark/>
          </w:tcPr>
          <w:p w14:paraId="3A0B8DEF" w14:textId="77777777" w:rsidR="00040D88" w:rsidRPr="0054125F" w:rsidRDefault="00716CFC">
            <w:pPr>
              <w:suppressAutoHyphens/>
              <w:autoSpaceDN w:val="0"/>
              <w:textAlignment w:val="baseline"/>
              <w:rPr>
                <w:sz w:val="16"/>
                <w:szCs w:val="16"/>
              </w:rPr>
            </w:pPr>
            <w:r w:rsidRPr="0054125F">
              <w:rPr>
                <w:sz w:val="16"/>
                <w:szCs w:val="16"/>
              </w:rPr>
              <w:t>6</w:t>
            </w:r>
          </w:p>
        </w:tc>
        <w:tc>
          <w:tcPr>
            <w:tcW w:w="851" w:type="dxa"/>
            <w:shd w:val="clear" w:color="auto" w:fill="auto"/>
            <w:noWrap/>
            <w:vAlign w:val="center"/>
            <w:hideMark/>
          </w:tcPr>
          <w:p w14:paraId="6850CBC2" w14:textId="77777777" w:rsidR="00040D88" w:rsidRPr="0054125F" w:rsidRDefault="00716CFC">
            <w:pPr>
              <w:suppressAutoHyphens/>
              <w:autoSpaceDN w:val="0"/>
              <w:textAlignment w:val="baseline"/>
              <w:rPr>
                <w:sz w:val="16"/>
                <w:szCs w:val="16"/>
              </w:rPr>
            </w:pPr>
            <w:r w:rsidRPr="0054125F">
              <w:rPr>
                <w:sz w:val="16"/>
                <w:szCs w:val="16"/>
              </w:rPr>
              <w:t>7</w:t>
            </w:r>
          </w:p>
        </w:tc>
        <w:tc>
          <w:tcPr>
            <w:tcW w:w="850" w:type="dxa"/>
            <w:shd w:val="clear" w:color="auto" w:fill="auto"/>
            <w:noWrap/>
            <w:vAlign w:val="center"/>
            <w:hideMark/>
          </w:tcPr>
          <w:p w14:paraId="7EA5CBAE" w14:textId="77777777" w:rsidR="00040D88" w:rsidRPr="0054125F" w:rsidRDefault="00716CFC">
            <w:pPr>
              <w:suppressAutoHyphens/>
              <w:autoSpaceDN w:val="0"/>
              <w:textAlignment w:val="baseline"/>
              <w:rPr>
                <w:sz w:val="16"/>
                <w:szCs w:val="16"/>
              </w:rPr>
            </w:pPr>
            <w:r w:rsidRPr="0054125F">
              <w:rPr>
                <w:sz w:val="16"/>
                <w:szCs w:val="16"/>
              </w:rPr>
              <w:t>8</w:t>
            </w:r>
          </w:p>
        </w:tc>
        <w:tc>
          <w:tcPr>
            <w:tcW w:w="992" w:type="dxa"/>
            <w:shd w:val="clear" w:color="auto" w:fill="auto"/>
            <w:noWrap/>
            <w:vAlign w:val="center"/>
            <w:hideMark/>
          </w:tcPr>
          <w:p w14:paraId="3983DC3B" w14:textId="77777777" w:rsidR="00040D88" w:rsidRPr="0054125F" w:rsidRDefault="00716CFC">
            <w:pPr>
              <w:suppressAutoHyphens/>
              <w:autoSpaceDN w:val="0"/>
              <w:textAlignment w:val="baseline"/>
              <w:rPr>
                <w:sz w:val="16"/>
                <w:szCs w:val="16"/>
              </w:rPr>
            </w:pPr>
            <w:r w:rsidRPr="0054125F">
              <w:rPr>
                <w:sz w:val="16"/>
                <w:szCs w:val="16"/>
              </w:rPr>
              <w:t>9</w:t>
            </w:r>
          </w:p>
        </w:tc>
        <w:tc>
          <w:tcPr>
            <w:tcW w:w="851" w:type="dxa"/>
            <w:shd w:val="clear" w:color="auto" w:fill="auto"/>
            <w:noWrap/>
            <w:vAlign w:val="center"/>
            <w:hideMark/>
          </w:tcPr>
          <w:p w14:paraId="12A48D64" w14:textId="77777777" w:rsidR="00040D88" w:rsidRPr="0054125F" w:rsidRDefault="00716CFC">
            <w:pPr>
              <w:suppressAutoHyphens/>
              <w:autoSpaceDN w:val="0"/>
              <w:textAlignment w:val="baseline"/>
              <w:rPr>
                <w:sz w:val="16"/>
                <w:szCs w:val="16"/>
              </w:rPr>
            </w:pPr>
            <w:r w:rsidRPr="0054125F">
              <w:rPr>
                <w:sz w:val="16"/>
                <w:szCs w:val="16"/>
              </w:rPr>
              <w:t>10</w:t>
            </w:r>
          </w:p>
        </w:tc>
        <w:tc>
          <w:tcPr>
            <w:tcW w:w="850" w:type="dxa"/>
            <w:shd w:val="clear" w:color="auto" w:fill="auto"/>
            <w:noWrap/>
            <w:vAlign w:val="center"/>
            <w:hideMark/>
          </w:tcPr>
          <w:p w14:paraId="4DD0F385" w14:textId="77777777" w:rsidR="00040D88" w:rsidRPr="0054125F" w:rsidRDefault="00716CFC">
            <w:pPr>
              <w:suppressAutoHyphens/>
              <w:autoSpaceDN w:val="0"/>
              <w:textAlignment w:val="baseline"/>
              <w:rPr>
                <w:sz w:val="16"/>
                <w:szCs w:val="16"/>
              </w:rPr>
            </w:pPr>
            <w:r w:rsidRPr="0054125F">
              <w:rPr>
                <w:sz w:val="16"/>
                <w:szCs w:val="16"/>
              </w:rPr>
              <w:t>11</w:t>
            </w:r>
          </w:p>
        </w:tc>
        <w:tc>
          <w:tcPr>
            <w:tcW w:w="709" w:type="dxa"/>
            <w:shd w:val="clear" w:color="auto" w:fill="auto"/>
            <w:noWrap/>
            <w:vAlign w:val="center"/>
            <w:hideMark/>
          </w:tcPr>
          <w:p w14:paraId="641B0603" w14:textId="77777777" w:rsidR="00040D88" w:rsidRPr="0054125F" w:rsidRDefault="00716CFC">
            <w:pPr>
              <w:suppressAutoHyphens/>
              <w:autoSpaceDN w:val="0"/>
              <w:textAlignment w:val="baseline"/>
              <w:rPr>
                <w:sz w:val="16"/>
                <w:szCs w:val="16"/>
              </w:rPr>
            </w:pPr>
            <w:r w:rsidRPr="0054125F">
              <w:rPr>
                <w:sz w:val="16"/>
                <w:szCs w:val="16"/>
              </w:rPr>
              <w:t>12</w:t>
            </w:r>
          </w:p>
        </w:tc>
        <w:tc>
          <w:tcPr>
            <w:tcW w:w="851" w:type="dxa"/>
            <w:tcBorders>
              <w:right w:val="single" w:sz="4" w:space="0" w:color="auto"/>
            </w:tcBorders>
            <w:shd w:val="clear" w:color="auto" w:fill="auto"/>
            <w:noWrap/>
            <w:vAlign w:val="center"/>
            <w:hideMark/>
          </w:tcPr>
          <w:p w14:paraId="7BC292FA" w14:textId="77777777" w:rsidR="00040D88" w:rsidRPr="0054125F" w:rsidRDefault="00716CFC">
            <w:pPr>
              <w:suppressAutoHyphens/>
              <w:autoSpaceDN w:val="0"/>
              <w:textAlignment w:val="baseline"/>
              <w:rPr>
                <w:sz w:val="16"/>
                <w:szCs w:val="16"/>
              </w:rPr>
            </w:pPr>
            <w:r w:rsidRPr="0054125F">
              <w:rPr>
                <w:sz w:val="16"/>
                <w:szCs w:val="16"/>
              </w:rPr>
              <w:t>13</w:t>
            </w:r>
          </w:p>
        </w:tc>
        <w:tc>
          <w:tcPr>
            <w:tcW w:w="708" w:type="dxa"/>
            <w:tcBorders>
              <w:right w:val="single" w:sz="4" w:space="0" w:color="auto"/>
            </w:tcBorders>
          </w:tcPr>
          <w:p w14:paraId="728D849E" w14:textId="77777777" w:rsidR="00040D88" w:rsidRPr="0054125F" w:rsidRDefault="00040D88">
            <w:pPr>
              <w:suppressAutoHyphens/>
              <w:autoSpaceDN w:val="0"/>
              <w:textAlignment w:val="baseline"/>
              <w:rPr>
                <w:sz w:val="16"/>
                <w:szCs w:val="16"/>
              </w:rPr>
            </w:pPr>
          </w:p>
        </w:tc>
        <w:tc>
          <w:tcPr>
            <w:tcW w:w="567" w:type="dxa"/>
          </w:tcPr>
          <w:p w14:paraId="3A258EB8" w14:textId="77777777" w:rsidR="00040D88" w:rsidRPr="0054125F" w:rsidRDefault="00040D88">
            <w:pPr>
              <w:suppressAutoHyphens/>
              <w:autoSpaceDN w:val="0"/>
              <w:textAlignment w:val="baseline"/>
              <w:rPr>
                <w:sz w:val="16"/>
                <w:szCs w:val="16"/>
              </w:rPr>
            </w:pPr>
          </w:p>
        </w:tc>
        <w:tc>
          <w:tcPr>
            <w:tcW w:w="567" w:type="dxa"/>
          </w:tcPr>
          <w:p w14:paraId="4DE10348" w14:textId="77777777" w:rsidR="00040D88" w:rsidRPr="0054125F" w:rsidRDefault="00040D88">
            <w:pPr>
              <w:suppressAutoHyphens/>
              <w:autoSpaceDN w:val="0"/>
              <w:textAlignment w:val="baseline"/>
              <w:rPr>
                <w:sz w:val="16"/>
                <w:szCs w:val="16"/>
              </w:rPr>
            </w:pPr>
          </w:p>
        </w:tc>
        <w:tc>
          <w:tcPr>
            <w:tcW w:w="726" w:type="dxa"/>
          </w:tcPr>
          <w:p w14:paraId="4C47C436" w14:textId="77777777" w:rsidR="00040D88" w:rsidRPr="0054125F" w:rsidRDefault="00040D88">
            <w:pPr>
              <w:suppressAutoHyphens/>
              <w:autoSpaceDN w:val="0"/>
              <w:textAlignment w:val="baseline"/>
              <w:rPr>
                <w:sz w:val="16"/>
                <w:szCs w:val="16"/>
              </w:rPr>
            </w:pPr>
          </w:p>
        </w:tc>
        <w:tc>
          <w:tcPr>
            <w:tcW w:w="1117" w:type="dxa"/>
            <w:tcBorders>
              <w:right w:val="single" w:sz="4" w:space="0" w:color="auto"/>
            </w:tcBorders>
          </w:tcPr>
          <w:p w14:paraId="783F2A66" w14:textId="77777777" w:rsidR="00040D88" w:rsidRPr="0054125F" w:rsidRDefault="00040D88">
            <w:pPr>
              <w:suppressAutoHyphens/>
              <w:autoSpaceDN w:val="0"/>
              <w:textAlignment w:val="baseline"/>
              <w:rPr>
                <w:sz w:val="16"/>
                <w:szCs w:val="16"/>
              </w:rPr>
            </w:pPr>
          </w:p>
        </w:tc>
      </w:tr>
      <w:tr w:rsidR="0054125F" w:rsidRPr="0054125F" w14:paraId="4DA4E53C" w14:textId="77777777">
        <w:trPr>
          <w:trHeight w:val="240"/>
        </w:trPr>
        <w:tc>
          <w:tcPr>
            <w:tcW w:w="389" w:type="dxa"/>
            <w:shd w:val="clear" w:color="auto" w:fill="auto"/>
            <w:noWrap/>
            <w:vAlign w:val="center"/>
            <w:hideMark/>
          </w:tcPr>
          <w:p w14:paraId="0782A386" w14:textId="77777777" w:rsidR="00040D88" w:rsidRPr="0054125F" w:rsidRDefault="00716CFC">
            <w:pPr>
              <w:suppressAutoHyphens/>
              <w:autoSpaceDN w:val="0"/>
              <w:textAlignment w:val="baseline"/>
              <w:rPr>
                <w:sz w:val="16"/>
                <w:szCs w:val="16"/>
              </w:rPr>
            </w:pPr>
            <w:r w:rsidRPr="0054125F">
              <w:rPr>
                <w:sz w:val="16"/>
                <w:szCs w:val="16"/>
              </w:rPr>
              <w:t> </w:t>
            </w:r>
          </w:p>
        </w:tc>
        <w:tc>
          <w:tcPr>
            <w:tcW w:w="740" w:type="dxa"/>
            <w:shd w:val="clear" w:color="auto" w:fill="auto"/>
            <w:noWrap/>
            <w:vAlign w:val="center"/>
          </w:tcPr>
          <w:p w14:paraId="39C80C45" w14:textId="77777777" w:rsidR="00040D88" w:rsidRPr="0054125F" w:rsidRDefault="00040D88">
            <w:pPr>
              <w:suppressAutoHyphens/>
              <w:autoSpaceDN w:val="0"/>
              <w:textAlignment w:val="baseline"/>
              <w:rPr>
                <w:sz w:val="16"/>
                <w:szCs w:val="16"/>
              </w:rPr>
            </w:pPr>
          </w:p>
        </w:tc>
        <w:tc>
          <w:tcPr>
            <w:tcW w:w="993" w:type="dxa"/>
            <w:shd w:val="clear" w:color="auto" w:fill="auto"/>
            <w:vAlign w:val="center"/>
          </w:tcPr>
          <w:p w14:paraId="4A8B7C92"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6436CE25"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258F4ADE"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0537EFEF"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4DFC49AA"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62A2CE2E" w14:textId="77777777" w:rsidR="00040D88" w:rsidRPr="0054125F" w:rsidRDefault="00040D88">
            <w:pPr>
              <w:suppressAutoHyphens/>
              <w:autoSpaceDN w:val="0"/>
              <w:textAlignment w:val="baseline"/>
              <w:rPr>
                <w:sz w:val="16"/>
                <w:szCs w:val="16"/>
              </w:rPr>
            </w:pPr>
          </w:p>
        </w:tc>
        <w:tc>
          <w:tcPr>
            <w:tcW w:w="992" w:type="dxa"/>
            <w:shd w:val="clear" w:color="auto" w:fill="auto"/>
            <w:noWrap/>
            <w:vAlign w:val="center"/>
          </w:tcPr>
          <w:p w14:paraId="1ACCA93C"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38851334"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643E7267" w14:textId="77777777" w:rsidR="00040D88" w:rsidRPr="0054125F" w:rsidRDefault="00040D88">
            <w:pPr>
              <w:suppressAutoHyphens/>
              <w:autoSpaceDN w:val="0"/>
              <w:textAlignment w:val="baseline"/>
              <w:rPr>
                <w:sz w:val="16"/>
                <w:szCs w:val="16"/>
              </w:rPr>
            </w:pPr>
          </w:p>
        </w:tc>
        <w:tc>
          <w:tcPr>
            <w:tcW w:w="709" w:type="dxa"/>
            <w:shd w:val="clear" w:color="auto" w:fill="auto"/>
            <w:noWrap/>
            <w:vAlign w:val="center"/>
          </w:tcPr>
          <w:p w14:paraId="4AB7C251" w14:textId="77777777" w:rsidR="00040D88" w:rsidRPr="0054125F" w:rsidRDefault="00040D88">
            <w:pPr>
              <w:suppressAutoHyphens/>
              <w:autoSpaceDN w:val="0"/>
              <w:textAlignment w:val="baseline"/>
              <w:rPr>
                <w:sz w:val="16"/>
                <w:szCs w:val="16"/>
              </w:rPr>
            </w:pPr>
          </w:p>
        </w:tc>
        <w:tc>
          <w:tcPr>
            <w:tcW w:w="851" w:type="dxa"/>
            <w:tcBorders>
              <w:right w:val="single" w:sz="4" w:space="0" w:color="auto"/>
            </w:tcBorders>
            <w:shd w:val="clear" w:color="auto" w:fill="auto"/>
            <w:noWrap/>
            <w:vAlign w:val="center"/>
          </w:tcPr>
          <w:p w14:paraId="06A682A8" w14:textId="77777777" w:rsidR="00040D88" w:rsidRPr="0054125F" w:rsidRDefault="00040D88">
            <w:pPr>
              <w:suppressAutoHyphens/>
              <w:autoSpaceDN w:val="0"/>
              <w:textAlignment w:val="baseline"/>
              <w:rPr>
                <w:sz w:val="16"/>
                <w:szCs w:val="16"/>
              </w:rPr>
            </w:pPr>
          </w:p>
        </w:tc>
        <w:tc>
          <w:tcPr>
            <w:tcW w:w="708" w:type="dxa"/>
            <w:tcBorders>
              <w:right w:val="single" w:sz="4" w:space="0" w:color="auto"/>
            </w:tcBorders>
          </w:tcPr>
          <w:p w14:paraId="3CEF29B8" w14:textId="77777777" w:rsidR="00040D88" w:rsidRPr="0054125F" w:rsidRDefault="00040D88">
            <w:pPr>
              <w:suppressAutoHyphens/>
              <w:autoSpaceDN w:val="0"/>
              <w:textAlignment w:val="baseline"/>
              <w:rPr>
                <w:sz w:val="16"/>
                <w:szCs w:val="16"/>
              </w:rPr>
            </w:pPr>
          </w:p>
        </w:tc>
        <w:tc>
          <w:tcPr>
            <w:tcW w:w="567" w:type="dxa"/>
          </w:tcPr>
          <w:p w14:paraId="3E2044A5" w14:textId="77777777" w:rsidR="00040D88" w:rsidRPr="0054125F" w:rsidRDefault="00040D88">
            <w:pPr>
              <w:suppressAutoHyphens/>
              <w:autoSpaceDN w:val="0"/>
              <w:textAlignment w:val="baseline"/>
              <w:rPr>
                <w:sz w:val="16"/>
                <w:szCs w:val="16"/>
              </w:rPr>
            </w:pPr>
          </w:p>
        </w:tc>
        <w:tc>
          <w:tcPr>
            <w:tcW w:w="567" w:type="dxa"/>
          </w:tcPr>
          <w:p w14:paraId="76F64EBF" w14:textId="77777777" w:rsidR="00040D88" w:rsidRPr="0054125F" w:rsidRDefault="00040D88">
            <w:pPr>
              <w:suppressAutoHyphens/>
              <w:autoSpaceDN w:val="0"/>
              <w:textAlignment w:val="baseline"/>
              <w:rPr>
                <w:sz w:val="16"/>
                <w:szCs w:val="16"/>
              </w:rPr>
            </w:pPr>
          </w:p>
        </w:tc>
        <w:tc>
          <w:tcPr>
            <w:tcW w:w="726" w:type="dxa"/>
          </w:tcPr>
          <w:p w14:paraId="6237E94D" w14:textId="77777777" w:rsidR="00040D88" w:rsidRPr="0054125F" w:rsidRDefault="00040D88">
            <w:pPr>
              <w:suppressAutoHyphens/>
              <w:autoSpaceDN w:val="0"/>
              <w:textAlignment w:val="baseline"/>
              <w:rPr>
                <w:sz w:val="16"/>
                <w:szCs w:val="16"/>
              </w:rPr>
            </w:pPr>
          </w:p>
        </w:tc>
        <w:tc>
          <w:tcPr>
            <w:tcW w:w="1117" w:type="dxa"/>
            <w:tcBorders>
              <w:right w:val="single" w:sz="4" w:space="0" w:color="auto"/>
            </w:tcBorders>
          </w:tcPr>
          <w:p w14:paraId="15FE08D1" w14:textId="77777777" w:rsidR="00040D88" w:rsidRPr="0054125F" w:rsidRDefault="00040D88">
            <w:pPr>
              <w:suppressAutoHyphens/>
              <w:autoSpaceDN w:val="0"/>
              <w:textAlignment w:val="baseline"/>
              <w:rPr>
                <w:sz w:val="16"/>
                <w:szCs w:val="16"/>
              </w:rPr>
            </w:pPr>
          </w:p>
        </w:tc>
      </w:tr>
      <w:tr w:rsidR="0054125F" w:rsidRPr="0054125F" w14:paraId="04B814DA" w14:textId="77777777">
        <w:trPr>
          <w:trHeight w:val="240"/>
        </w:trPr>
        <w:tc>
          <w:tcPr>
            <w:tcW w:w="389" w:type="dxa"/>
            <w:shd w:val="clear" w:color="auto" w:fill="auto"/>
            <w:noWrap/>
            <w:vAlign w:val="center"/>
            <w:hideMark/>
          </w:tcPr>
          <w:p w14:paraId="49FB0830" w14:textId="77777777" w:rsidR="00040D88" w:rsidRPr="0054125F" w:rsidRDefault="00716CFC">
            <w:pPr>
              <w:suppressAutoHyphens/>
              <w:autoSpaceDN w:val="0"/>
              <w:textAlignment w:val="baseline"/>
              <w:rPr>
                <w:sz w:val="16"/>
                <w:szCs w:val="16"/>
              </w:rPr>
            </w:pPr>
            <w:r w:rsidRPr="0054125F">
              <w:rPr>
                <w:sz w:val="16"/>
                <w:szCs w:val="16"/>
              </w:rPr>
              <w:t> </w:t>
            </w:r>
          </w:p>
        </w:tc>
        <w:tc>
          <w:tcPr>
            <w:tcW w:w="740" w:type="dxa"/>
            <w:shd w:val="clear" w:color="auto" w:fill="auto"/>
            <w:noWrap/>
            <w:vAlign w:val="center"/>
          </w:tcPr>
          <w:p w14:paraId="3E75E7AA" w14:textId="77777777" w:rsidR="00040D88" w:rsidRPr="0054125F" w:rsidRDefault="00040D88">
            <w:pPr>
              <w:suppressAutoHyphens/>
              <w:autoSpaceDN w:val="0"/>
              <w:textAlignment w:val="baseline"/>
              <w:rPr>
                <w:sz w:val="16"/>
                <w:szCs w:val="16"/>
              </w:rPr>
            </w:pPr>
          </w:p>
        </w:tc>
        <w:tc>
          <w:tcPr>
            <w:tcW w:w="993" w:type="dxa"/>
            <w:shd w:val="clear" w:color="auto" w:fill="auto"/>
            <w:vAlign w:val="center"/>
          </w:tcPr>
          <w:p w14:paraId="4C453083"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1562DD92"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0CDAE490"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447F1678"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5A8DCF3C"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0D54223E" w14:textId="77777777" w:rsidR="00040D88" w:rsidRPr="0054125F" w:rsidRDefault="00040D88">
            <w:pPr>
              <w:suppressAutoHyphens/>
              <w:autoSpaceDN w:val="0"/>
              <w:textAlignment w:val="baseline"/>
              <w:rPr>
                <w:sz w:val="16"/>
                <w:szCs w:val="16"/>
              </w:rPr>
            </w:pPr>
          </w:p>
        </w:tc>
        <w:tc>
          <w:tcPr>
            <w:tcW w:w="992" w:type="dxa"/>
            <w:shd w:val="clear" w:color="auto" w:fill="auto"/>
            <w:noWrap/>
            <w:vAlign w:val="center"/>
          </w:tcPr>
          <w:p w14:paraId="6FB25825"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27EC896A"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386078A8" w14:textId="77777777" w:rsidR="00040D88" w:rsidRPr="0054125F" w:rsidRDefault="00040D88">
            <w:pPr>
              <w:suppressAutoHyphens/>
              <w:autoSpaceDN w:val="0"/>
              <w:textAlignment w:val="baseline"/>
              <w:rPr>
                <w:sz w:val="16"/>
                <w:szCs w:val="16"/>
              </w:rPr>
            </w:pPr>
          </w:p>
        </w:tc>
        <w:tc>
          <w:tcPr>
            <w:tcW w:w="709" w:type="dxa"/>
            <w:shd w:val="clear" w:color="auto" w:fill="auto"/>
            <w:noWrap/>
            <w:vAlign w:val="center"/>
          </w:tcPr>
          <w:p w14:paraId="68019401" w14:textId="77777777" w:rsidR="00040D88" w:rsidRPr="0054125F" w:rsidRDefault="00040D88">
            <w:pPr>
              <w:suppressAutoHyphens/>
              <w:autoSpaceDN w:val="0"/>
              <w:textAlignment w:val="baseline"/>
              <w:rPr>
                <w:sz w:val="16"/>
                <w:szCs w:val="16"/>
              </w:rPr>
            </w:pPr>
          </w:p>
        </w:tc>
        <w:tc>
          <w:tcPr>
            <w:tcW w:w="851" w:type="dxa"/>
            <w:tcBorders>
              <w:right w:val="single" w:sz="4" w:space="0" w:color="auto"/>
            </w:tcBorders>
            <w:shd w:val="clear" w:color="auto" w:fill="auto"/>
            <w:noWrap/>
            <w:vAlign w:val="center"/>
          </w:tcPr>
          <w:p w14:paraId="1F97D570" w14:textId="77777777" w:rsidR="00040D88" w:rsidRPr="0054125F" w:rsidRDefault="00040D88">
            <w:pPr>
              <w:suppressAutoHyphens/>
              <w:autoSpaceDN w:val="0"/>
              <w:textAlignment w:val="baseline"/>
              <w:rPr>
                <w:sz w:val="16"/>
                <w:szCs w:val="16"/>
              </w:rPr>
            </w:pPr>
          </w:p>
        </w:tc>
        <w:tc>
          <w:tcPr>
            <w:tcW w:w="708" w:type="dxa"/>
            <w:tcBorders>
              <w:right w:val="single" w:sz="4" w:space="0" w:color="auto"/>
            </w:tcBorders>
          </w:tcPr>
          <w:p w14:paraId="1EE3F2D2" w14:textId="77777777" w:rsidR="00040D88" w:rsidRPr="0054125F" w:rsidRDefault="00040D88">
            <w:pPr>
              <w:suppressAutoHyphens/>
              <w:autoSpaceDN w:val="0"/>
              <w:textAlignment w:val="baseline"/>
              <w:rPr>
                <w:sz w:val="16"/>
                <w:szCs w:val="16"/>
              </w:rPr>
            </w:pPr>
          </w:p>
        </w:tc>
        <w:tc>
          <w:tcPr>
            <w:tcW w:w="567" w:type="dxa"/>
          </w:tcPr>
          <w:p w14:paraId="29E7208E" w14:textId="77777777" w:rsidR="00040D88" w:rsidRPr="0054125F" w:rsidRDefault="00040D88">
            <w:pPr>
              <w:suppressAutoHyphens/>
              <w:autoSpaceDN w:val="0"/>
              <w:textAlignment w:val="baseline"/>
              <w:rPr>
                <w:sz w:val="16"/>
                <w:szCs w:val="16"/>
              </w:rPr>
            </w:pPr>
          </w:p>
        </w:tc>
        <w:tc>
          <w:tcPr>
            <w:tcW w:w="567" w:type="dxa"/>
          </w:tcPr>
          <w:p w14:paraId="22D8BF41" w14:textId="77777777" w:rsidR="00040D88" w:rsidRPr="0054125F" w:rsidRDefault="00040D88">
            <w:pPr>
              <w:suppressAutoHyphens/>
              <w:autoSpaceDN w:val="0"/>
              <w:textAlignment w:val="baseline"/>
              <w:rPr>
                <w:sz w:val="16"/>
                <w:szCs w:val="16"/>
              </w:rPr>
            </w:pPr>
          </w:p>
        </w:tc>
        <w:tc>
          <w:tcPr>
            <w:tcW w:w="726" w:type="dxa"/>
          </w:tcPr>
          <w:p w14:paraId="702DE804" w14:textId="77777777" w:rsidR="00040D88" w:rsidRPr="0054125F" w:rsidRDefault="00040D88">
            <w:pPr>
              <w:suppressAutoHyphens/>
              <w:autoSpaceDN w:val="0"/>
              <w:textAlignment w:val="baseline"/>
              <w:rPr>
                <w:sz w:val="16"/>
                <w:szCs w:val="16"/>
              </w:rPr>
            </w:pPr>
          </w:p>
        </w:tc>
        <w:tc>
          <w:tcPr>
            <w:tcW w:w="1117" w:type="dxa"/>
            <w:tcBorders>
              <w:right w:val="single" w:sz="4" w:space="0" w:color="auto"/>
            </w:tcBorders>
          </w:tcPr>
          <w:p w14:paraId="2C2AE5A1" w14:textId="77777777" w:rsidR="00040D88" w:rsidRPr="0054125F" w:rsidRDefault="00040D88">
            <w:pPr>
              <w:suppressAutoHyphens/>
              <w:autoSpaceDN w:val="0"/>
              <w:textAlignment w:val="baseline"/>
              <w:rPr>
                <w:sz w:val="16"/>
                <w:szCs w:val="16"/>
              </w:rPr>
            </w:pPr>
          </w:p>
        </w:tc>
      </w:tr>
      <w:tr w:rsidR="0054125F" w:rsidRPr="0054125F" w14:paraId="2B4259CB" w14:textId="77777777">
        <w:trPr>
          <w:trHeight w:val="240"/>
        </w:trPr>
        <w:tc>
          <w:tcPr>
            <w:tcW w:w="389" w:type="dxa"/>
            <w:shd w:val="clear" w:color="auto" w:fill="auto"/>
            <w:noWrap/>
            <w:vAlign w:val="center"/>
            <w:hideMark/>
          </w:tcPr>
          <w:p w14:paraId="2504ADFD"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740" w:type="dxa"/>
            <w:shd w:val="clear" w:color="auto" w:fill="auto"/>
            <w:noWrap/>
            <w:vAlign w:val="center"/>
          </w:tcPr>
          <w:p w14:paraId="3F937EA1" w14:textId="77777777" w:rsidR="00040D88" w:rsidRPr="0054125F" w:rsidRDefault="00040D88">
            <w:pPr>
              <w:suppressAutoHyphens/>
              <w:autoSpaceDN w:val="0"/>
              <w:textAlignment w:val="baseline"/>
              <w:rPr>
                <w:b/>
                <w:bCs/>
                <w:sz w:val="16"/>
                <w:szCs w:val="16"/>
              </w:rPr>
            </w:pPr>
          </w:p>
        </w:tc>
        <w:tc>
          <w:tcPr>
            <w:tcW w:w="993" w:type="dxa"/>
            <w:shd w:val="clear" w:color="auto" w:fill="auto"/>
            <w:vAlign w:val="center"/>
          </w:tcPr>
          <w:p w14:paraId="186DB76A" w14:textId="77777777" w:rsidR="00040D88" w:rsidRPr="0054125F" w:rsidRDefault="00040D88">
            <w:pPr>
              <w:suppressAutoHyphens/>
              <w:autoSpaceDN w:val="0"/>
              <w:textAlignment w:val="baseline"/>
              <w:rPr>
                <w:b/>
                <w:bCs/>
                <w:sz w:val="16"/>
                <w:szCs w:val="16"/>
              </w:rPr>
            </w:pPr>
          </w:p>
        </w:tc>
        <w:tc>
          <w:tcPr>
            <w:tcW w:w="850" w:type="dxa"/>
            <w:shd w:val="clear" w:color="auto" w:fill="auto"/>
            <w:noWrap/>
            <w:vAlign w:val="center"/>
          </w:tcPr>
          <w:p w14:paraId="44221794"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6AEF59D6"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7B56551C"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3A0C0271"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79C678D9" w14:textId="77777777" w:rsidR="00040D88" w:rsidRPr="0054125F" w:rsidRDefault="00040D88">
            <w:pPr>
              <w:suppressAutoHyphens/>
              <w:autoSpaceDN w:val="0"/>
              <w:textAlignment w:val="baseline"/>
              <w:rPr>
                <w:sz w:val="16"/>
                <w:szCs w:val="16"/>
              </w:rPr>
            </w:pPr>
          </w:p>
        </w:tc>
        <w:tc>
          <w:tcPr>
            <w:tcW w:w="992" w:type="dxa"/>
            <w:shd w:val="clear" w:color="auto" w:fill="auto"/>
            <w:noWrap/>
            <w:vAlign w:val="center"/>
          </w:tcPr>
          <w:p w14:paraId="4E1707D4"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6494388A"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2549EEE2" w14:textId="77777777" w:rsidR="00040D88" w:rsidRPr="0054125F" w:rsidRDefault="00040D88">
            <w:pPr>
              <w:suppressAutoHyphens/>
              <w:autoSpaceDN w:val="0"/>
              <w:textAlignment w:val="baseline"/>
              <w:rPr>
                <w:sz w:val="16"/>
                <w:szCs w:val="16"/>
              </w:rPr>
            </w:pPr>
          </w:p>
        </w:tc>
        <w:tc>
          <w:tcPr>
            <w:tcW w:w="709" w:type="dxa"/>
            <w:shd w:val="clear" w:color="auto" w:fill="auto"/>
            <w:noWrap/>
            <w:vAlign w:val="center"/>
          </w:tcPr>
          <w:p w14:paraId="205E2B65" w14:textId="77777777" w:rsidR="00040D88" w:rsidRPr="0054125F" w:rsidRDefault="00040D88">
            <w:pPr>
              <w:suppressAutoHyphens/>
              <w:autoSpaceDN w:val="0"/>
              <w:textAlignment w:val="baseline"/>
              <w:rPr>
                <w:sz w:val="16"/>
                <w:szCs w:val="16"/>
              </w:rPr>
            </w:pPr>
          </w:p>
        </w:tc>
        <w:tc>
          <w:tcPr>
            <w:tcW w:w="851" w:type="dxa"/>
            <w:tcBorders>
              <w:right w:val="single" w:sz="4" w:space="0" w:color="auto"/>
            </w:tcBorders>
            <w:shd w:val="clear" w:color="auto" w:fill="auto"/>
            <w:noWrap/>
            <w:vAlign w:val="center"/>
          </w:tcPr>
          <w:p w14:paraId="57B38C9E" w14:textId="77777777" w:rsidR="00040D88" w:rsidRPr="0054125F" w:rsidRDefault="00040D88">
            <w:pPr>
              <w:suppressAutoHyphens/>
              <w:autoSpaceDN w:val="0"/>
              <w:textAlignment w:val="baseline"/>
              <w:rPr>
                <w:sz w:val="16"/>
                <w:szCs w:val="16"/>
              </w:rPr>
            </w:pPr>
          </w:p>
        </w:tc>
        <w:tc>
          <w:tcPr>
            <w:tcW w:w="708" w:type="dxa"/>
            <w:tcBorders>
              <w:right w:val="single" w:sz="4" w:space="0" w:color="auto"/>
            </w:tcBorders>
          </w:tcPr>
          <w:p w14:paraId="1E267BD1" w14:textId="77777777" w:rsidR="00040D88" w:rsidRPr="0054125F" w:rsidRDefault="00040D88">
            <w:pPr>
              <w:suppressAutoHyphens/>
              <w:autoSpaceDN w:val="0"/>
              <w:textAlignment w:val="baseline"/>
              <w:rPr>
                <w:sz w:val="16"/>
                <w:szCs w:val="16"/>
              </w:rPr>
            </w:pPr>
          </w:p>
        </w:tc>
        <w:tc>
          <w:tcPr>
            <w:tcW w:w="567" w:type="dxa"/>
          </w:tcPr>
          <w:p w14:paraId="4568C26A" w14:textId="77777777" w:rsidR="00040D88" w:rsidRPr="0054125F" w:rsidRDefault="00040D88">
            <w:pPr>
              <w:suppressAutoHyphens/>
              <w:autoSpaceDN w:val="0"/>
              <w:textAlignment w:val="baseline"/>
              <w:rPr>
                <w:sz w:val="16"/>
                <w:szCs w:val="16"/>
              </w:rPr>
            </w:pPr>
          </w:p>
        </w:tc>
        <w:tc>
          <w:tcPr>
            <w:tcW w:w="567" w:type="dxa"/>
          </w:tcPr>
          <w:p w14:paraId="5EF72CE8" w14:textId="77777777" w:rsidR="00040D88" w:rsidRPr="0054125F" w:rsidRDefault="00040D88">
            <w:pPr>
              <w:suppressAutoHyphens/>
              <w:autoSpaceDN w:val="0"/>
              <w:textAlignment w:val="baseline"/>
              <w:rPr>
                <w:sz w:val="16"/>
                <w:szCs w:val="16"/>
              </w:rPr>
            </w:pPr>
          </w:p>
        </w:tc>
        <w:tc>
          <w:tcPr>
            <w:tcW w:w="726" w:type="dxa"/>
          </w:tcPr>
          <w:p w14:paraId="4B82964C" w14:textId="77777777" w:rsidR="00040D88" w:rsidRPr="0054125F" w:rsidRDefault="00040D88">
            <w:pPr>
              <w:suppressAutoHyphens/>
              <w:autoSpaceDN w:val="0"/>
              <w:textAlignment w:val="baseline"/>
              <w:rPr>
                <w:sz w:val="16"/>
                <w:szCs w:val="16"/>
              </w:rPr>
            </w:pPr>
          </w:p>
        </w:tc>
        <w:tc>
          <w:tcPr>
            <w:tcW w:w="1117" w:type="dxa"/>
            <w:tcBorders>
              <w:right w:val="single" w:sz="4" w:space="0" w:color="auto"/>
            </w:tcBorders>
          </w:tcPr>
          <w:p w14:paraId="6BCCCF87" w14:textId="77777777" w:rsidR="00040D88" w:rsidRPr="0054125F" w:rsidRDefault="00040D88">
            <w:pPr>
              <w:suppressAutoHyphens/>
              <w:autoSpaceDN w:val="0"/>
              <w:textAlignment w:val="baseline"/>
              <w:rPr>
                <w:sz w:val="16"/>
                <w:szCs w:val="16"/>
              </w:rPr>
            </w:pPr>
          </w:p>
        </w:tc>
      </w:tr>
      <w:tr w:rsidR="0054125F" w:rsidRPr="0054125F" w14:paraId="72269DCC" w14:textId="77777777">
        <w:trPr>
          <w:trHeight w:val="465"/>
        </w:trPr>
        <w:tc>
          <w:tcPr>
            <w:tcW w:w="389" w:type="dxa"/>
            <w:shd w:val="clear" w:color="auto" w:fill="auto"/>
            <w:vAlign w:val="center"/>
          </w:tcPr>
          <w:p w14:paraId="2B7B7C04" w14:textId="77777777" w:rsidR="00040D88" w:rsidRPr="0054125F" w:rsidRDefault="00040D88">
            <w:pPr>
              <w:suppressAutoHyphens/>
              <w:autoSpaceDN w:val="0"/>
              <w:textAlignment w:val="baseline"/>
              <w:rPr>
                <w:sz w:val="16"/>
                <w:szCs w:val="16"/>
              </w:rPr>
            </w:pPr>
          </w:p>
        </w:tc>
        <w:tc>
          <w:tcPr>
            <w:tcW w:w="740" w:type="dxa"/>
            <w:shd w:val="clear" w:color="auto" w:fill="auto"/>
            <w:vAlign w:val="center"/>
          </w:tcPr>
          <w:p w14:paraId="3B5172EE" w14:textId="77777777" w:rsidR="00040D88" w:rsidRPr="0054125F" w:rsidRDefault="00040D88">
            <w:pPr>
              <w:suppressAutoHyphens/>
              <w:autoSpaceDN w:val="0"/>
              <w:textAlignment w:val="baseline"/>
              <w:rPr>
                <w:sz w:val="16"/>
                <w:szCs w:val="16"/>
              </w:rPr>
            </w:pPr>
          </w:p>
        </w:tc>
        <w:tc>
          <w:tcPr>
            <w:tcW w:w="993" w:type="dxa"/>
            <w:shd w:val="clear" w:color="auto" w:fill="auto"/>
            <w:vAlign w:val="center"/>
          </w:tcPr>
          <w:p w14:paraId="3EB2E742"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705E9DCC"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78D89E9B"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2949981F"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075DA1D3"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2E15D6D9" w14:textId="77777777" w:rsidR="00040D88" w:rsidRPr="0054125F" w:rsidRDefault="00040D88">
            <w:pPr>
              <w:suppressAutoHyphens/>
              <w:autoSpaceDN w:val="0"/>
              <w:textAlignment w:val="baseline"/>
              <w:rPr>
                <w:sz w:val="16"/>
                <w:szCs w:val="16"/>
              </w:rPr>
            </w:pPr>
          </w:p>
        </w:tc>
        <w:tc>
          <w:tcPr>
            <w:tcW w:w="992" w:type="dxa"/>
            <w:shd w:val="clear" w:color="auto" w:fill="auto"/>
            <w:noWrap/>
            <w:vAlign w:val="center"/>
          </w:tcPr>
          <w:p w14:paraId="16E00958"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2BD32586"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5E535421" w14:textId="77777777" w:rsidR="00040D88" w:rsidRPr="0054125F" w:rsidRDefault="00040D88">
            <w:pPr>
              <w:suppressAutoHyphens/>
              <w:autoSpaceDN w:val="0"/>
              <w:textAlignment w:val="baseline"/>
              <w:rPr>
                <w:sz w:val="16"/>
                <w:szCs w:val="16"/>
              </w:rPr>
            </w:pPr>
          </w:p>
        </w:tc>
        <w:tc>
          <w:tcPr>
            <w:tcW w:w="709" w:type="dxa"/>
            <w:shd w:val="clear" w:color="auto" w:fill="auto"/>
            <w:noWrap/>
            <w:vAlign w:val="center"/>
          </w:tcPr>
          <w:p w14:paraId="3DCF56A5" w14:textId="77777777" w:rsidR="00040D88" w:rsidRPr="0054125F" w:rsidRDefault="00040D88">
            <w:pPr>
              <w:suppressAutoHyphens/>
              <w:autoSpaceDN w:val="0"/>
              <w:textAlignment w:val="baseline"/>
              <w:rPr>
                <w:sz w:val="16"/>
                <w:szCs w:val="16"/>
              </w:rPr>
            </w:pPr>
          </w:p>
        </w:tc>
        <w:tc>
          <w:tcPr>
            <w:tcW w:w="851" w:type="dxa"/>
            <w:tcBorders>
              <w:right w:val="single" w:sz="4" w:space="0" w:color="auto"/>
            </w:tcBorders>
            <w:shd w:val="clear" w:color="auto" w:fill="auto"/>
            <w:noWrap/>
            <w:vAlign w:val="center"/>
          </w:tcPr>
          <w:p w14:paraId="563BDDEB" w14:textId="77777777" w:rsidR="00040D88" w:rsidRPr="0054125F" w:rsidRDefault="00040D88">
            <w:pPr>
              <w:suppressAutoHyphens/>
              <w:autoSpaceDN w:val="0"/>
              <w:textAlignment w:val="baseline"/>
              <w:rPr>
                <w:sz w:val="16"/>
                <w:szCs w:val="16"/>
              </w:rPr>
            </w:pPr>
          </w:p>
        </w:tc>
        <w:tc>
          <w:tcPr>
            <w:tcW w:w="708" w:type="dxa"/>
            <w:tcBorders>
              <w:right w:val="single" w:sz="4" w:space="0" w:color="auto"/>
            </w:tcBorders>
          </w:tcPr>
          <w:p w14:paraId="51BD6260" w14:textId="77777777" w:rsidR="00040D88" w:rsidRPr="0054125F" w:rsidRDefault="00040D88">
            <w:pPr>
              <w:suppressAutoHyphens/>
              <w:autoSpaceDN w:val="0"/>
              <w:textAlignment w:val="baseline"/>
              <w:rPr>
                <w:sz w:val="16"/>
                <w:szCs w:val="16"/>
              </w:rPr>
            </w:pPr>
          </w:p>
        </w:tc>
        <w:tc>
          <w:tcPr>
            <w:tcW w:w="567" w:type="dxa"/>
          </w:tcPr>
          <w:p w14:paraId="6973ED31" w14:textId="77777777" w:rsidR="00040D88" w:rsidRPr="0054125F" w:rsidRDefault="00040D88">
            <w:pPr>
              <w:suppressAutoHyphens/>
              <w:autoSpaceDN w:val="0"/>
              <w:textAlignment w:val="baseline"/>
              <w:rPr>
                <w:sz w:val="16"/>
                <w:szCs w:val="16"/>
              </w:rPr>
            </w:pPr>
          </w:p>
        </w:tc>
        <w:tc>
          <w:tcPr>
            <w:tcW w:w="567" w:type="dxa"/>
          </w:tcPr>
          <w:p w14:paraId="1F5F555B" w14:textId="77777777" w:rsidR="00040D88" w:rsidRPr="0054125F" w:rsidRDefault="00040D88">
            <w:pPr>
              <w:suppressAutoHyphens/>
              <w:autoSpaceDN w:val="0"/>
              <w:textAlignment w:val="baseline"/>
              <w:rPr>
                <w:sz w:val="16"/>
                <w:szCs w:val="16"/>
              </w:rPr>
            </w:pPr>
          </w:p>
        </w:tc>
        <w:tc>
          <w:tcPr>
            <w:tcW w:w="726" w:type="dxa"/>
          </w:tcPr>
          <w:p w14:paraId="275A54C2" w14:textId="77777777" w:rsidR="00040D88" w:rsidRPr="0054125F" w:rsidRDefault="00040D88">
            <w:pPr>
              <w:suppressAutoHyphens/>
              <w:autoSpaceDN w:val="0"/>
              <w:textAlignment w:val="baseline"/>
              <w:rPr>
                <w:sz w:val="16"/>
                <w:szCs w:val="16"/>
              </w:rPr>
            </w:pPr>
          </w:p>
        </w:tc>
        <w:tc>
          <w:tcPr>
            <w:tcW w:w="1117" w:type="dxa"/>
            <w:tcBorders>
              <w:right w:val="single" w:sz="4" w:space="0" w:color="auto"/>
            </w:tcBorders>
          </w:tcPr>
          <w:p w14:paraId="4F726201" w14:textId="77777777" w:rsidR="00040D88" w:rsidRPr="0054125F" w:rsidRDefault="00040D88">
            <w:pPr>
              <w:suppressAutoHyphens/>
              <w:autoSpaceDN w:val="0"/>
              <w:textAlignment w:val="baseline"/>
              <w:rPr>
                <w:sz w:val="16"/>
                <w:szCs w:val="16"/>
              </w:rPr>
            </w:pPr>
          </w:p>
        </w:tc>
      </w:tr>
      <w:tr w:rsidR="0054125F" w:rsidRPr="0054125F" w14:paraId="3787C94B" w14:textId="77777777">
        <w:trPr>
          <w:trHeight w:val="240"/>
        </w:trPr>
        <w:tc>
          <w:tcPr>
            <w:tcW w:w="389" w:type="dxa"/>
            <w:shd w:val="clear" w:color="auto" w:fill="auto"/>
            <w:noWrap/>
            <w:vAlign w:val="center"/>
            <w:hideMark/>
          </w:tcPr>
          <w:p w14:paraId="4E80885B" w14:textId="77777777" w:rsidR="00040D88" w:rsidRPr="0054125F" w:rsidRDefault="00716CFC">
            <w:pPr>
              <w:suppressAutoHyphens/>
              <w:autoSpaceDN w:val="0"/>
              <w:textAlignment w:val="baseline"/>
              <w:rPr>
                <w:b/>
                <w:bCs/>
                <w:sz w:val="16"/>
                <w:szCs w:val="16"/>
              </w:rPr>
            </w:pPr>
            <w:r w:rsidRPr="0054125F">
              <w:rPr>
                <w:b/>
                <w:bCs/>
                <w:sz w:val="16"/>
                <w:szCs w:val="16"/>
              </w:rPr>
              <w:t> </w:t>
            </w:r>
          </w:p>
        </w:tc>
        <w:tc>
          <w:tcPr>
            <w:tcW w:w="740" w:type="dxa"/>
            <w:shd w:val="clear" w:color="auto" w:fill="auto"/>
            <w:noWrap/>
            <w:vAlign w:val="center"/>
          </w:tcPr>
          <w:p w14:paraId="33FBDE9B" w14:textId="77777777" w:rsidR="00040D88" w:rsidRPr="0054125F" w:rsidRDefault="00040D88">
            <w:pPr>
              <w:suppressAutoHyphens/>
              <w:autoSpaceDN w:val="0"/>
              <w:textAlignment w:val="baseline"/>
              <w:rPr>
                <w:b/>
                <w:bCs/>
                <w:sz w:val="16"/>
                <w:szCs w:val="16"/>
              </w:rPr>
            </w:pPr>
          </w:p>
        </w:tc>
        <w:tc>
          <w:tcPr>
            <w:tcW w:w="993" w:type="dxa"/>
            <w:shd w:val="clear" w:color="auto" w:fill="auto"/>
            <w:vAlign w:val="center"/>
          </w:tcPr>
          <w:p w14:paraId="6097A817"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351854A5"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01741310"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5D0C0D79"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326DD1CC"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3A164132" w14:textId="77777777" w:rsidR="00040D88" w:rsidRPr="0054125F" w:rsidRDefault="00040D88">
            <w:pPr>
              <w:suppressAutoHyphens/>
              <w:autoSpaceDN w:val="0"/>
              <w:textAlignment w:val="baseline"/>
              <w:rPr>
                <w:sz w:val="16"/>
                <w:szCs w:val="16"/>
              </w:rPr>
            </w:pPr>
          </w:p>
        </w:tc>
        <w:tc>
          <w:tcPr>
            <w:tcW w:w="992" w:type="dxa"/>
            <w:shd w:val="clear" w:color="auto" w:fill="auto"/>
            <w:noWrap/>
            <w:vAlign w:val="center"/>
          </w:tcPr>
          <w:p w14:paraId="02CFFCF3" w14:textId="77777777" w:rsidR="00040D88" w:rsidRPr="0054125F" w:rsidRDefault="00040D88">
            <w:pPr>
              <w:suppressAutoHyphens/>
              <w:autoSpaceDN w:val="0"/>
              <w:textAlignment w:val="baseline"/>
              <w:rPr>
                <w:sz w:val="16"/>
                <w:szCs w:val="16"/>
              </w:rPr>
            </w:pPr>
          </w:p>
        </w:tc>
        <w:tc>
          <w:tcPr>
            <w:tcW w:w="851" w:type="dxa"/>
            <w:shd w:val="clear" w:color="auto" w:fill="auto"/>
            <w:noWrap/>
            <w:vAlign w:val="center"/>
          </w:tcPr>
          <w:p w14:paraId="0027AB55" w14:textId="77777777" w:rsidR="00040D88" w:rsidRPr="0054125F" w:rsidRDefault="00040D88">
            <w:pPr>
              <w:suppressAutoHyphens/>
              <w:autoSpaceDN w:val="0"/>
              <w:textAlignment w:val="baseline"/>
              <w:rPr>
                <w:sz w:val="16"/>
                <w:szCs w:val="16"/>
              </w:rPr>
            </w:pPr>
          </w:p>
        </w:tc>
        <w:tc>
          <w:tcPr>
            <w:tcW w:w="850" w:type="dxa"/>
            <w:shd w:val="clear" w:color="auto" w:fill="auto"/>
            <w:noWrap/>
            <w:vAlign w:val="center"/>
          </w:tcPr>
          <w:p w14:paraId="0CE48013" w14:textId="77777777" w:rsidR="00040D88" w:rsidRPr="0054125F" w:rsidRDefault="00040D88">
            <w:pPr>
              <w:suppressAutoHyphens/>
              <w:autoSpaceDN w:val="0"/>
              <w:textAlignment w:val="baseline"/>
              <w:rPr>
                <w:sz w:val="16"/>
                <w:szCs w:val="16"/>
              </w:rPr>
            </w:pPr>
          </w:p>
        </w:tc>
        <w:tc>
          <w:tcPr>
            <w:tcW w:w="709" w:type="dxa"/>
            <w:shd w:val="clear" w:color="auto" w:fill="auto"/>
            <w:noWrap/>
            <w:vAlign w:val="center"/>
          </w:tcPr>
          <w:p w14:paraId="3512191C" w14:textId="77777777" w:rsidR="00040D88" w:rsidRPr="0054125F" w:rsidRDefault="00040D88">
            <w:pPr>
              <w:suppressAutoHyphens/>
              <w:autoSpaceDN w:val="0"/>
              <w:textAlignment w:val="baseline"/>
              <w:rPr>
                <w:sz w:val="16"/>
                <w:szCs w:val="16"/>
              </w:rPr>
            </w:pPr>
          </w:p>
        </w:tc>
        <w:tc>
          <w:tcPr>
            <w:tcW w:w="851" w:type="dxa"/>
            <w:tcBorders>
              <w:right w:val="single" w:sz="4" w:space="0" w:color="auto"/>
            </w:tcBorders>
            <w:shd w:val="clear" w:color="auto" w:fill="auto"/>
            <w:noWrap/>
            <w:vAlign w:val="center"/>
          </w:tcPr>
          <w:p w14:paraId="125A2A51" w14:textId="77777777" w:rsidR="00040D88" w:rsidRPr="0054125F" w:rsidRDefault="00040D88">
            <w:pPr>
              <w:suppressAutoHyphens/>
              <w:autoSpaceDN w:val="0"/>
              <w:textAlignment w:val="baseline"/>
              <w:rPr>
                <w:sz w:val="16"/>
                <w:szCs w:val="16"/>
              </w:rPr>
            </w:pPr>
          </w:p>
        </w:tc>
        <w:tc>
          <w:tcPr>
            <w:tcW w:w="708" w:type="dxa"/>
            <w:tcBorders>
              <w:right w:val="single" w:sz="4" w:space="0" w:color="auto"/>
            </w:tcBorders>
          </w:tcPr>
          <w:p w14:paraId="28160DB4" w14:textId="77777777" w:rsidR="00040D88" w:rsidRPr="0054125F" w:rsidRDefault="00040D88">
            <w:pPr>
              <w:suppressAutoHyphens/>
              <w:autoSpaceDN w:val="0"/>
              <w:textAlignment w:val="baseline"/>
              <w:rPr>
                <w:sz w:val="16"/>
                <w:szCs w:val="16"/>
              </w:rPr>
            </w:pPr>
          </w:p>
        </w:tc>
        <w:tc>
          <w:tcPr>
            <w:tcW w:w="567" w:type="dxa"/>
          </w:tcPr>
          <w:p w14:paraId="71186AEC" w14:textId="77777777" w:rsidR="00040D88" w:rsidRPr="0054125F" w:rsidRDefault="00040D88">
            <w:pPr>
              <w:suppressAutoHyphens/>
              <w:autoSpaceDN w:val="0"/>
              <w:textAlignment w:val="baseline"/>
              <w:rPr>
                <w:sz w:val="16"/>
                <w:szCs w:val="16"/>
              </w:rPr>
            </w:pPr>
          </w:p>
        </w:tc>
        <w:tc>
          <w:tcPr>
            <w:tcW w:w="567" w:type="dxa"/>
          </w:tcPr>
          <w:p w14:paraId="50CACE97" w14:textId="77777777" w:rsidR="00040D88" w:rsidRPr="0054125F" w:rsidRDefault="00040D88">
            <w:pPr>
              <w:suppressAutoHyphens/>
              <w:autoSpaceDN w:val="0"/>
              <w:textAlignment w:val="baseline"/>
              <w:rPr>
                <w:sz w:val="16"/>
                <w:szCs w:val="16"/>
              </w:rPr>
            </w:pPr>
          </w:p>
        </w:tc>
        <w:tc>
          <w:tcPr>
            <w:tcW w:w="726" w:type="dxa"/>
          </w:tcPr>
          <w:p w14:paraId="0F6459D7" w14:textId="77777777" w:rsidR="00040D88" w:rsidRPr="0054125F" w:rsidRDefault="00040D88">
            <w:pPr>
              <w:suppressAutoHyphens/>
              <w:autoSpaceDN w:val="0"/>
              <w:textAlignment w:val="baseline"/>
              <w:rPr>
                <w:sz w:val="16"/>
                <w:szCs w:val="16"/>
              </w:rPr>
            </w:pPr>
          </w:p>
        </w:tc>
        <w:tc>
          <w:tcPr>
            <w:tcW w:w="1117" w:type="dxa"/>
            <w:tcBorders>
              <w:right w:val="single" w:sz="4" w:space="0" w:color="auto"/>
            </w:tcBorders>
          </w:tcPr>
          <w:p w14:paraId="17D73E90" w14:textId="77777777" w:rsidR="00040D88" w:rsidRPr="0054125F" w:rsidRDefault="00040D88">
            <w:pPr>
              <w:suppressAutoHyphens/>
              <w:autoSpaceDN w:val="0"/>
              <w:textAlignment w:val="baseline"/>
              <w:rPr>
                <w:sz w:val="16"/>
                <w:szCs w:val="16"/>
              </w:rPr>
            </w:pPr>
          </w:p>
        </w:tc>
      </w:tr>
      <w:tr w:rsidR="0054125F" w:rsidRPr="0054125F" w14:paraId="7CF48159" w14:textId="77777777">
        <w:trPr>
          <w:trHeight w:val="553"/>
        </w:trPr>
        <w:tc>
          <w:tcPr>
            <w:tcW w:w="389" w:type="dxa"/>
            <w:tcBorders>
              <w:top w:val="single" w:sz="4" w:space="0" w:color="auto"/>
              <w:left w:val="nil"/>
              <w:bottom w:val="nil"/>
              <w:right w:val="nil"/>
            </w:tcBorders>
            <w:shd w:val="clear" w:color="auto" w:fill="auto"/>
            <w:noWrap/>
            <w:vAlign w:val="center"/>
            <w:hideMark/>
          </w:tcPr>
          <w:p w14:paraId="6F4217D0" w14:textId="77777777" w:rsidR="00040D88" w:rsidRPr="0054125F" w:rsidRDefault="00040D88">
            <w:pPr>
              <w:suppressAutoHyphens/>
              <w:autoSpaceDN w:val="0"/>
              <w:textAlignment w:val="baseline"/>
              <w:rPr>
                <w:sz w:val="16"/>
                <w:szCs w:val="16"/>
              </w:rPr>
            </w:pPr>
          </w:p>
        </w:tc>
        <w:tc>
          <w:tcPr>
            <w:tcW w:w="740" w:type="dxa"/>
            <w:tcBorders>
              <w:top w:val="single" w:sz="4" w:space="0" w:color="auto"/>
              <w:left w:val="nil"/>
              <w:bottom w:val="nil"/>
              <w:right w:val="nil"/>
            </w:tcBorders>
            <w:shd w:val="clear" w:color="auto" w:fill="auto"/>
            <w:noWrap/>
            <w:vAlign w:val="center"/>
          </w:tcPr>
          <w:p w14:paraId="55987109" w14:textId="77777777" w:rsidR="00040D88" w:rsidRPr="0054125F" w:rsidRDefault="00716CFC">
            <w:pPr>
              <w:suppressAutoHyphens/>
              <w:autoSpaceDN w:val="0"/>
              <w:textAlignment w:val="baseline"/>
              <w:rPr>
                <w:sz w:val="16"/>
                <w:szCs w:val="16"/>
              </w:rPr>
            </w:pPr>
            <w:r w:rsidRPr="0054125F">
              <w:rPr>
                <w:sz w:val="16"/>
                <w:szCs w:val="16"/>
              </w:rPr>
              <w:t>Подписи</w:t>
            </w:r>
          </w:p>
        </w:tc>
        <w:tc>
          <w:tcPr>
            <w:tcW w:w="993" w:type="dxa"/>
            <w:tcBorders>
              <w:top w:val="single" w:sz="4" w:space="0" w:color="auto"/>
              <w:left w:val="nil"/>
              <w:bottom w:val="nil"/>
              <w:right w:val="nil"/>
            </w:tcBorders>
            <w:shd w:val="clear" w:color="auto" w:fill="auto"/>
            <w:noWrap/>
            <w:vAlign w:val="center"/>
            <w:hideMark/>
          </w:tcPr>
          <w:p w14:paraId="54354474" w14:textId="77777777" w:rsidR="00040D88" w:rsidRPr="0054125F" w:rsidRDefault="00040D88">
            <w:pPr>
              <w:suppressAutoHyphens/>
              <w:autoSpaceDN w:val="0"/>
              <w:textAlignment w:val="baseline"/>
              <w:rPr>
                <w:sz w:val="16"/>
                <w:szCs w:val="16"/>
              </w:rPr>
            </w:pPr>
          </w:p>
        </w:tc>
        <w:tc>
          <w:tcPr>
            <w:tcW w:w="850" w:type="dxa"/>
            <w:tcBorders>
              <w:top w:val="single" w:sz="4" w:space="0" w:color="auto"/>
              <w:left w:val="nil"/>
              <w:bottom w:val="nil"/>
              <w:right w:val="nil"/>
            </w:tcBorders>
            <w:shd w:val="clear" w:color="auto" w:fill="auto"/>
            <w:noWrap/>
            <w:vAlign w:val="center"/>
            <w:hideMark/>
          </w:tcPr>
          <w:p w14:paraId="1A8FFC58" w14:textId="77777777" w:rsidR="00040D88" w:rsidRPr="0054125F" w:rsidRDefault="00716CFC">
            <w:pPr>
              <w:suppressAutoHyphens/>
              <w:autoSpaceDN w:val="0"/>
              <w:textAlignment w:val="baseline"/>
              <w:rPr>
                <w:sz w:val="16"/>
                <w:szCs w:val="16"/>
              </w:rPr>
            </w:pPr>
            <w:r w:rsidRPr="0054125F">
              <w:rPr>
                <w:sz w:val="16"/>
                <w:szCs w:val="16"/>
              </w:rPr>
              <w:t> </w:t>
            </w:r>
          </w:p>
        </w:tc>
        <w:tc>
          <w:tcPr>
            <w:tcW w:w="851" w:type="dxa"/>
            <w:tcBorders>
              <w:top w:val="single" w:sz="4" w:space="0" w:color="auto"/>
              <w:left w:val="nil"/>
              <w:bottom w:val="nil"/>
              <w:right w:val="nil"/>
            </w:tcBorders>
            <w:shd w:val="clear" w:color="auto" w:fill="auto"/>
            <w:noWrap/>
            <w:vAlign w:val="center"/>
            <w:hideMark/>
          </w:tcPr>
          <w:p w14:paraId="20D08C85" w14:textId="77777777" w:rsidR="00040D88" w:rsidRPr="0054125F" w:rsidRDefault="00716CFC">
            <w:pPr>
              <w:suppressAutoHyphens/>
              <w:autoSpaceDN w:val="0"/>
              <w:textAlignment w:val="baseline"/>
              <w:rPr>
                <w:sz w:val="16"/>
                <w:szCs w:val="16"/>
              </w:rPr>
            </w:pPr>
            <w:r w:rsidRPr="0054125F">
              <w:rPr>
                <w:sz w:val="16"/>
                <w:szCs w:val="16"/>
              </w:rPr>
              <w:t> </w:t>
            </w:r>
          </w:p>
        </w:tc>
        <w:tc>
          <w:tcPr>
            <w:tcW w:w="850" w:type="dxa"/>
            <w:tcBorders>
              <w:top w:val="single" w:sz="4" w:space="0" w:color="auto"/>
              <w:left w:val="nil"/>
              <w:bottom w:val="nil"/>
              <w:right w:val="nil"/>
            </w:tcBorders>
            <w:shd w:val="clear" w:color="auto" w:fill="auto"/>
            <w:noWrap/>
            <w:vAlign w:val="center"/>
            <w:hideMark/>
          </w:tcPr>
          <w:p w14:paraId="7BAB87E7" w14:textId="77777777" w:rsidR="00040D88" w:rsidRPr="0054125F" w:rsidRDefault="00040D88">
            <w:pPr>
              <w:suppressAutoHyphens/>
              <w:autoSpaceDN w:val="0"/>
              <w:textAlignment w:val="baseline"/>
              <w:rPr>
                <w:sz w:val="16"/>
                <w:szCs w:val="16"/>
              </w:rPr>
            </w:pPr>
          </w:p>
        </w:tc>
        <w:tc>
          <w:tcPr>
            <w:tcW w:w="851" w:type="dxa"/>
            <w:tcBorders>
              <w:top w:val="single" w:sz="4" w:space="0" w:color="auto"/>
              <w:left w:val="nil"/>
              <w:bottom w:val="nil"/>
              <w:right w:val="nil"/>
            </w:tcBorders>
            <w:shd w:val="clear" w:color="auto" w:fill="auto"/>
            <w:noWrap/>
            <w:vAlign w:val="center"/>
            <w:hideMark/>
          </w:tcPr>
          <w:p w14:paraId="7E89B4F5" w14:textId="77777777" w:rsidR="00040D88" w:rsidRPr="0054125F" w:rsidRDefault="00040D88">
            <w:pPr>
              <w:suppressAutoHyphens/>
              <w:autoSpaceDN w:val="0"/>
              <w:textAlignment w:val="baseline"/>
              <w:rPr>
                <w:sz w:val="16"/>
                <w:szCs w:val="16"/>
              </w:rPr>
            </w:pPr>
          </w:p>
        </w:tc>
        <w:tc>
          <w:tcPr>
            <w:tcW w:w="850" w:type="dxa"/>
            <w:tcBorders>
              <w:top w:val="single" w:sz="4" w:space="0" w:color="auto"/>
              <w:left w:val="nil"/>
              <w:bottom w:val="nil"/>
              <w:right w:val="nil"/>
            </w:tcBorders>
            <w:shd w:val="clear" w:color="auto" w:fill="auto"/>
            <w:noWrap/>
            <w:vAlign w:val="center"/>
            <w:hideMark/>
          </w:tcPr>
          <w:p w14:paraId="03F00794" w14:textId="77777777" w:rsidR="00040D88" w:rsidRPr="0054125F" w:rsidRDefault="00040D88">
            <w:pPr>
              <w:suppressAutoHyphens/>
              <w:autoSpaceDN w:val="0"/>
              <w:textAlignment w:val="baseline"/>
              <w:rPr>
                <w:sz w:val="16"/>
                <w:szCs w:val="16"/>
              </w:rPr>
            </w:pPr>
          </w:p>
        </w:tc>
        <w:tc>
          <w:tcPr>
            <w:tcW w:w="992" w:type="dxa"/>
            <w:tcBorders>
              <w:top w:val="single" w:sz="4" w:space="0" w:color="auto"/>
              <w:left w:val="nil"/>
              <w:bottom w:val="nil"/>
              <w:right w:val="nil"/>
            </w:tcBorders>
            <w:shd w:val="clear" w:color="auto" w:fill="auto"/>
            <w:noWrap/>
            <w:vAlign w:val="center"/>
            <w:hideMark/>
          </w:tcPr>
          <w:p w14:paraId="2A5F73E3" w14:textId="77777777" w:rsidR="00040D88" w:rsidRPr="0054125F" w:rsidRDefault="00040D88">
            <w:pPr>
              <w:suppressAutoHyphens/>
              <w:autoSpaceDN w:val="0"/>
              <w:textAlignment w:val="baseline"/>
              <w:rPr>
                <w:sz w:val="16"/>
                <w:szCs w:val="16"/>
              </w:rPr>
            </w:pPr>
          </w:p>
        </w:tc>
        <w:tc>
          <w:tcPr>
            <w:tcW w:w="851" w:type="dxa"/>
            <w:tcBorders>
              <w:top w:val="single" w:sz="4" w:space="0" w:color="auto"/>
              <w:left w:val="nil"/>
              <w:bottom w:val="nil"/>
              <w:right w:val="nil"/>
            </w:tcBorders>
            <w:shd w:val="clear" w:color="auto" w:fill="auto"/>
            <w:noWrap/>
            <w:vAlign w:val="center"/>
            <w:hideMark/>
          </w:tcPr>
          <w:p w14:paraId="2AED8B01" w14:textId="77777777" w:rsidR="00040D88" w:rsidRPr="0054125F" w:rsidRDefault="00040D88">
            <w:pPr>
              <w:suppressAutoHyphens/>
              <w:autoSpaceDN w:val="0"/>
              <w:textAlignment w:val="baseline"/>
              <w:rPr>
                <w:sz w:val="16"/>
                <w:szCs w:val="16"/>
              </w:rPr>
            </w:pPr>
          </w:p>
        </w:tc>
        <w:tc>
          <w:tcPr>
            <w:tcW w:w="850" w:type="dxa"/>
            <w:tcBorders>
              <w:top w:val="single" w:sz="4" w:space="0" w:color="auto"/>
              <w:left w:val="nil"/>
              <w:bottom w:val="nil"/>
              <w:right w:val="nil"/>
            </w:tcBorders>
            <w:shd w:val="clear" w:color="auto" w:fill="auto"/>
            <w:noWrap/>
            <w:vAlign w:val="center"/>
            <w:hideMark/>
          </w:tcPr>
          <w:p w14:paraId="75FA8066" w14:textId="77777777" w:rsidR="00040D88" w:rsidRPr="0054125F" w:rsidRDefault="00040D88">
            <w:pPr>
              <w:suppressAutoHyphens/>
              <w:autoSpaceDN w:val="0"/>
              <w:textAlignment w:val="baseline"/>
              <w:rPr>
                <w:sz w:val="16"/>
                <w:szCs w:val="16"/>
              </w:rPr>
            </w:pPr>
          </w:p>
        </w:tc>
        <w:tc>
          <w:tcPr>
            <w:tcW w:w="709" w:type="dxa"/>
            <w:tcBorders>
              <w:top w:val="single" w:sz="4" w:space="0" w:color="auto"/>
              <w:left w:val="nil"/>
              <w:bottom w:val="nil"/>
              <w:right w:val="nil"/>
            </w:tcBorders>
            <w:shd w:val="clear" w:color="auto" w:fill="auto"/>
            <w:noWrap/>
            <w:vAlign w:val="center"/>
            <w:hideMark/>
          </w:tcPr>
          <w:p w14:paraId="261CBD7F" w14:textId="77777777" w:rsidR="00040D88" w:rsidRPr="0054125F" w:rsidRDefault="00040D88">
            <w:pPr>
              <w:suppressAutoHyphens/>
              <w:autoSpaceDN w:val="0"/>
              <w:textAlignment w:val="baseline"/>
              <w:rPr>
                <w:sz w:val="16"/>
                <w:szCs w:val="16"/>
              </w:rPr>
            </w:pPr>
          </w:p>
        </w:tc>
        <w:tc>
          <w:tcPr>
            <w:tcW w:w="851" w:type="dxa"/>
            <w:tcBorders>
              <w:top w:val="single" w:sz="4" w:space="0" w:color="auto"/>
              <w:left w:val="nil"/>
              <w:bottom w:val="nil"/>
              <w:right w:val="nil"/>
            </w:tcBorders>
            <w:shd w:val="clear" w:color="auto" w:fill="auto"/>
            <w:noWrap/>
            <w:vAlign w:val="center"/>
            <w:hideMark/>
          </w:tcPr>
          <w:p w14:paraId="379E6F1A" w14:textId="77777777" w:rsidR="00040D88" w:rsidRPr="0054125F" w:rsidRDefault="00040D88">
            <w:pPr>
              <w:suppressAutoHyphens/>
              <w:autoSpaceDN w:val="0"/>
              <w:textAlignment w:val="baseline"/>
              <w:rPr>
                <w:sz w:val="16"/>
                <w:szCs w:val="16"/>
              </w:rPr>
            </w:pPr>
          </w:p>
        </w:tc>
        <w:tc>
          <w:tcPr>
            <w:tcW w:w="708" w:type="dxa"/>
            <w:tcBorders>
              <w:top w:val="single" w:sz="4" w:space="0" w:color="auto"/>
              <w:left w:val="nil"/>
              <w:bottom w:val="nil"/>
              <w:right w:val="nil"/>
            </w:tcBorders>
          </w:tcPr>
          <w:p w14:paraId="54191A9A" w14:textId="77777777" w:rsidR="00040D88" w:rsidRPr="0054125F" w:rsidRDefault="00040D88">
            <w:pPr>
              <w:suppressAutoHyphens/>
              <w:autoSpaceDN w:val="0"/>
              <w:textAlignment w:val="baseline"/>
              <w:rPr>
                <w:sz w:val="16"/>
                <w:szCs w:val="16"/>
              </w:rPr>
            </w:pPr>
          </w:p>
        </w:tc>
        <w:tc>
          <w:tcPr>
            <w:tcW w:w="567" w:type="dxa"/>
            <w:tcBorders>
              <w:top w:val="single" w:sz="4" w:space="0" w:color="auto"/>
              <w:left w:val="nil"/>
              <w:bottom w:val="nil"/>
              <w:right w:val="nil"/>
            </w:tcBorders>
          </w:tcPr>
          <w:p w14:paraId="621E5DD6" w14:textId="77777777" w:rsidR="00040D88" w:rsidRPr="0054125F" w:rsidRDefault="00040D88">
            <w:pPr>
              <w:suppressAutoHyphens/>
              <w:autoSpaceDN w:val="0"/>
              <w:textAlignment w:val="baseline"/>
              <w:rPr>
                <w:sz w:val="16"/>
                <w:szCs w:val="16"/>
              </w:rPr>
            </w:pPr>
          </w:p>
        </w:tc>
        <w:tc>
          <w:tcPr>
            <w:tcW w:w="567" w:type="dxa"/>
            <w:tcBorders>
              <w:top w:val="single" w:sz="4" w:space="0" w:color="auto"/>
              <w:left w:val="nil"/>
              <w:bottom w:val="nil"/>
              <w:right w:val="nil"/>
            </w:tcBorders>
          </w:tcPr>
          <w:p w14:paraId="4202B70E" w14:textId="77777777" w:rsidR="00040D88" w:rsidRPr="0054125F" w:rsidRDefault="00040D88">
            <w:pPr>
              <w:suppressAutoHyphens/>
              <w:autoSpaceDN w:val="0"/>
              <w:textAlignment w:val="baseline"/>
              <w:rPr>
                <w:sz w:val="16"/>
                <w:szCs w:val="16"/>
              </w:rPr>
            </w:pPr>
          </w:p>
        </w:tc>
        <w:tc>
          <w:tcPr>
            <w:tcW w:w="726" w:type="dxa"/>
            <w:tcBorders>
              <w:top w:val="single" w:sz="4" w:space="0" w:color="auto"/>
              <w:left w:val="nil"/>
              <w:bottom w:val="nil"/>
              <w:right w:val="nil"/>
            </w:tcBorders>
          </w:tcPr>
          <w:p w14:paraId="7D356588" w14:textId="77777777" w:rsidR="00040D88" w:rsidRPr="0054125F" w:rsidRDefault="00040D88">
            <w:pPr>
              <w:suppressAutoHyphens/>
              <w:autoSpaceDN w:val="0"/>
              <w:textAlignment w:val="baseline"/>
              <w:rPr>
                <w:sz w:val="16"/>
                <w:szCs w:val="16"/>
              </w:rPr>
            </w:pPr>
          </w:p>
        </w:tc>
        <w:tc>
          <w:tcPr>
            <w:tcW w:w="1117" w:type="dxa"/>
            <w:tcBorders>
              <w:top w:val="single" w:sz="4" w:space="0" w:color="auto"/>
              <w:left w:val="nil"/>
              <w:bottom w:val="nil"/>
              <w:right w:val="nil"/>
            </w:tcBorders>
          </w:tcPr>
          <w:p w14:paraId="0484FD42" w14:textId="77777777" w:rsidR="00040D88" w:rsidRPr="0054125F" w:rsidRDefault="00040D88">
            <w:pPr>
              <w:suppressAutoHyphens/>
              <w:autoSpaceDN w:val="0"/>
              <w:textAlignment w:val="baseline"/>
              <w:rPr>
                <w:sz w:val="16"/>
                <w:szCs w:val="16"/>
              </w:rPr>
            </w:pPr>
          </w:p>
        </w:tc>
      </w:tr>
      <w:tr w:rsidR="0054125F" w:rsidRPr="0054125F" w14:paraId="5A02DFD4" w14:textId="77777777">
        <w:trPr>
          <w:trHeight w:val="480"/>
        </w:trPr>
        <w:tc>
          <w:tcPr>
            <w:tcW w:w="389" w:type="dxa"/>
            <w:tcBorders>
              <w:top w:val="nil"/>
              <w:left w:val="nil"/>
              <w:bottom w:val="nil"/>
              <w:right w:val="nil"/>
            </w:tcBorders>
            <w:shd w:val="clear" w:color="auto" w:fill="auto"/>
            <w:noWrap/>
            <w:hideMark/>
          </w:tcPr>
          <w:p w14:paraId="4B133243" w14:textId="77777777" w:rsidR="00040D88" w:rsidRPr="0054125F" w:rsidRDefault="00040D88">
            <w:pPr>
              <w:suppressAutoHyphens/>
              <w:autoSpaceDN w:val="0"/>
              <w:jc w:val="both"/>
              <w:textAlignment w:val="baseline"/>
              <w:rPr>
                <w:sz w:val="16"/>
                <w:szCs w:val="16"/>
              </w:rPr>
            </w:pPr>
          </w:p>
        </w:tc>
        <w:tc>
          <w:tcPr>
            <w:tcW w:w="740" w:type="dxa"/>
            <w:tcBorders>
              <w:top w:val="nil"/>
              <w:left w:val="nil"/>
              <w:bottom w:val="nil"/>
              <w:right w:val="nil"/>
            </w:tcBorders>
            <w:shd w:val="clear" w:color="auto" w:fill="auto"/>
            <w:noWrap/>
          </w:tcPr>
          <w:p w14:paraId="3A7C02CA" w14:textId="77777777" w:rsidR="00040D88" w:rsidRPr="0054125F" w:rsidRDefault="00040D88">
            <w:pPr>
              <w:suppressAutoHyphens/>
              <w:autoSpaceDN w:val="0"/>
              <w:jc w:val="both"/>
              <w:textAlignment w:val="baseline"/>
              <w:rPr>
                <w:sz w:val="16"/>
                <w:szCs w:val="16"/>
              </w:rPr>
            </w:pPr>
          </w:p>
        </w:tc>
        <w:tc>
          <w:tcPr>
            <w:tcW w:w="993" w:type="dxa"/>
            <w:tcBorders>
              <w:top w:val="nil"/>
              <w:left w:val="nil"/>
              <w:bottom w:val="nil"/>
              <w:right w:val="nil"/>
            </w:tcBorders>
            <w:shd w:val="clear" w:color="auto" w:fill="auto"/>
            <w:noWrap/>
            <w:hideMark/>
          </w:tcPr>
          <w:p w14:paraId="4283E00A" w14:textId="77777777" w:rsidR="00040D88" w:rsidRPr="0054125F" w:rsidRDefault="00040D88">
            <w:pPr>
              <w:suppressAutoHyphens/>
              <w:autoSpaceDN w:val="0"/>
              <w:jc w:val="both"/>
              <w:textAlignment w:val="baseline"/>
              <w:rPr>
                <w:sz w:val="16"/>
                <w:szCs w:val="16"/>
              </w:rPr>
            </w:pPr>
          </w:p>
        </w:tc>
        <w:tc>
          <w:tcPr>
            <w:tcW w:w="850" w:type="dxa"/>
            <w:tcBorders>
              <w:top w:val="nil"/>
              <w:left w:val="nil"/>
              <w:bottom w:val="nil"/>
              <w:right w:val="nil"/>
            </w:tcBorders>
            <w:shd w:val="clear" w:color="auto" w:fill="auto"/>
            <w:noWrap/>
            <w:hideMark/>
          </w:tcPr>
          <w:p w14:paraId="5836C59C"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851" w:type="dxa"/>
            <w:tcBorders>
              <w:top w:val="nil"/>
              <w:left w:val="nil"/>
              <w:bottom w:val="nil"/>
              <w:right w:val="nil"/>
            </w:tcBorders>
            <w:shd w:val="clear" w:color="auto" w:fill="auto"/>
            <w:noWrap/>
            <w:hideMark/>
          </w:tcPr>
          <w:p w14:paraId="4847D3AE" w14:textId="77777777" w:rsidR="00040D88" w:rsidRPr="0054125F" w:rsidRDefault="00716CFC">
            <w:pPr>
              <w:suppressAutoHyphens/>
              <w:autoSpaceDN w:val="0"/>
              <w:jc w:val="both"/>
              <w:textAlignment w:val="baseline"/>
              <w:rPr>
                <w:sz w:val="16"/>
                <w:szCs w:val="16"/>
              </w:rPr>
            </w:pPr>
            <w:r w:rsidRPr="0054125F">
              <w:rPr>
                <w:sz w:val="16"/>
                <w:szCs w:val="16"/>
              </w:rPr>
              <w:t> </w:t>
            </w:r>
          </w:p>
        </w:tc>
        <w:tc>
          <w:tcPr>
            <w:tcW w:w="850" w:type="dxa"/>
            <w:tcBorders>
              <w:top w:val="nil"/>
              <w:left w:val="nil"/>
              <w:bottom w:val="nil"/>
              <w:right w:val="nil"/>
            </w:tcBorders>
            <w:shd w:val="clear" w:color="auto" w:fill="auto"/>
            <w:noWrap/>
            <w:hideMark/>
          </w:tcPr>
          <w:p w14:paraId="0690842B" w14:textId="77777777" w:rsidR="00040D88" w:rsidRPr="0054125F" w:rsidRDefault="00040D88">
            <w:pPr>
              <w:suppressAutoHyphens/>
              <w:autoSpaceDN w:val="0"/>
              <w:jc w:val="both"/>
              <w:textAlignment w:val="baseline"/>
              <w:rPr>
                <w:sz w:val="16"/>
                <w:szCs w:val="16"/>
              </w:rPr>
            </w:pPr>
          </w:p>
        </w:tc>
        <w:tc>
          <w:tcPr>
            <w:tcW w:w="851" w:type="dxa"/>
            <w:tcBorders>
              <w:top w:val="nil"/>
              <w:left w:val="nil"/>
              <w:bottom w:val="nil"/>
              <w:right w:val="nil"/>
            </w:tcBorders>
            <w:shd w:val="clear" w:color="auto" w:fill="auto"/>
            <w:noWrap/>
            <w:hideMark/>
          </w:tcPr>
          <w:p w14:paraId="712B23CF" w14:textId="77777777" w:rsidR="00040D88" w:rsidRPr="0054125F" w:rsidRDefault="00040D88">
            <w:pPr>
              <w:suppressAutoHyphens/>
              <w:autoSpaceDN w:val="0"/>
              <w:jc w:val="both"/>
              <w:textAlignment w:val="baseline"/>
              <w:rPr>
                <w:sz w:val="16"/>
                <w:szCs w:val="16"/>
              </w:rPr>
            </w:pPr>
          </w:p>
        </w:tc>
        <w:tc>
          <w:tcPr>
            <w:tcW w:w="850" w:type="dxa"/>
            <w:tcBorders>
              <w:top w:val="nil"/>
              <w:left w:val="nil"/>
              <w:bottom w:val="nil"/>
              <w:right w:val="nil"/>
            </w:tcBorders>
            <w:shd w:val="clear" w:color="auto" w:fill="auto"/>
            <w:noWrap/>
            <w:hideMark/>
          </w:tcPr>
          <w:p w14:paraId="1F09B343" w14:textId="77777777" w:rsidR="00040D88" w:rsidRPr="0054125F" w:rsidRDefault="00040D88">
            <w:pPr>
              <w:suppressAutoHyphens/>
              <w:autoSpaceDN w:val="0"/>
              <w:jc w:val="both"/>
              <w:textAlignment w:val="baseline"/>
              <w:rPr>
                <w:sz w:val="16"/>
                <w:szCs w:val="16"/>
              </w:rPr>
            </w:pPr>
          </w:p>
        </w:tc>
        <w:tc>
          <w:tcPr>
            <w:tcW w:w="992" w:type="dxa"/>
            <w:tcBorders>
              <w:top w:val="nil"/>
              <w:left w:val="nil"/>
              <w:bottom w:val="nil"/>
              <w:right w:val="nil"/>
            </w:tcBorders>
            <w:shd w:val="clear" w:color="auto" w:fill="auto"/>
            <w:noWrap/>
            <w:hideMark/>
          </w:tcPr>
          <w:p w14:paraId="522EDCF1" w14:textId="77777777" w:rsidR="00040D88" w:rsidRPr="0054125F" w:rsidRDefault="00040D88">
            <w:pPr>
              <w:suppressAutoHyphens/>
              <w:autoSpaceDN w:val="0"/>
              <w:jc w:val="both"/>
              <w:textAlignment w:val="baseline"/>
              <w:rPr>
                <w:sz w:val="16"/>
                <w:szCs w:val="16"/>
              </w:rPr>
            </w:pPr>
          </w:p>
        </w:tc>
        <w:tc>
          <w:tcPr>
            <w:tcW w:w="851" w:type="dxa"/>
            <w:tcBorders>
              <w:top w:val="nil"/>
              <w:left w:val="nil"/>
              <w:bottom w:val="nil"/>
              <w:right w:val="nil"/>
            </w:tcBorders>
            <w:shd w:val="clear" w:color="auto" w:fill="auto"/>
            <w:noWrap/>
            <w:hideMark/>
          </w:tcPr>
          <w:p w14:paraId="6ADEEDF4" w14:textId="77777777" w:rsidR="00040D88" w:rsidRPr="0054125F" w:rsidRDefault="00040D88">
            <w:pPr>
              <w:suppressAutoHyphens/>
              <w:autoSpaceDN w:val="0"/>
              <w:jc w:val="both"/>
              <w:textAlignment w:val="baseline"/>
              <w:rPr>
                <w:sz w:val="16"/>
                <w:szCs w:val="16"/>
              </w:rPr>
            </w:pPr>
          </w:p>
        </w:tc>
        <w:tc>
          <w:tcPr>
            <w:tcW w:w="850" w:type="dxa"/>
            <w:tcBorders>
              <w:top w:val="nil"/>
              <w:left w:val="nil"/>
              <w:bottom w:val="nil"/>
              <w:right w:val="nil"/>
            </w:tcBorders>
            <w:shd w:val="clear" w:color="auto" w:fill="auto"/>
            <w:noWrap/>
            <w:hideMark/>
          </w:tcPr>
          <w:p w14:paraId="055B92C5" w14:textId="77777777" w:rsidR="00040D88" w:rsidRPr="0054125F" w:rsidRDefault="00040D88">
            <w:pPr>
              <w:suppressAutoHyphens/>
              <w:autoSpaceDN w:val="0"/>
              <w:jc w:val="both"/>
              <w:textAlignment w:val="baseline"/>
              <w:rPr>
                <w:sz w:val="16"/>
                <w:szCs w:val="16"/>
              </w:rPr>
            </w:pPr>
          </w:p>
        </w:tc>
        <w:tc>
          <w:tcPr>
            <w:tcW w:w="709" w:type="dxa"/>
            <w:tcBorders>
              <w:top w:val="nil"/>
              <w:left w:val="nil"/>
              <w:bottom w:val="nil"/>
              <w:right w:val="nil"/>
            </w:tcBorders>
            <w:shd w:val="clear" w:color="auto" w:fill="auto"/>
            <w:noWrap/>
            <w:hideMark/>
          </w:tcPr>
          <w:p w14:paraId="251A3D0D" w14:textId="77777777" w:rsidR="00040D88" w:rsidRPr="0054125F" w:rsidRDefault="00040D88">
            <w:pPr>
              <w:suppressAutoHyphens/>
              <w:autoSpaceDN w:val="0"/>
              <w:jc w:val="both"/>
              <w:textAlignment w:val="baseline"/>
              <w:rPr>
                <w:sz w:val="16"/>
                <w:szCs w:val="16"/>
              </w:rPr>
            </w:pPr>
          </w:p>
        </w:tc>
        <w:tc>
          <w:tcPr>
            <w:tcW w:w="851" w:type="dxa"/>
            <w:tcBorders>
              <w:top w:val="nil"/>
              <w:left w:val="nil"/>
              <w:bottom w:val="nil"/>
              <w:right w:val="nil"/>
            </w:tcBorders>
            <w:shd w:val="clear" w:color="auto" w:fill="auto"/>
            <w:noWrap/>
            <w:hideMark/>
          </w:tcPr>
          <w:p w14:paraId="7AA4D903" w14:textId="77777777" w:rsidR="00040D88" w:rsidRPr="0054125F" w:rsidRDefault="00040D88">
            <w:pPr>
              <w:suppressAutoHyphens/>
              <w:autoSpaceDN w:val="0"/>
              <w:jc w:val="both"/>
              <w:textAlignment w:val="baseline"/>
              <w:rPr>
                <w:sz w:val="16"/>
                <w:szCs w:val="16"/>
              </w:rPr>
            </w:pPr>
          </w:p>
        </w:tc>
        <w:tc>
          <w:tcPr>
            <w:tcW w:w="708" w:type="dxa"/>
            <w:tcBorders>
              <w:top w:val="nil"/>
              <w:left w:val="nil"/>
              <w:bottom w:val="nil"/>
              <w:right w:val="nil"/>
            </w:tcBorders>
          </w:tcPr>
          <w:p w14:paraId="21263842" w14:textId="77777777" w:rsidR="00040D88" w:rsidRPr="0054125F" w:rsidRDefault="00040D88">
            <w:pPr>
              <w:suppressAutoHyphens/>
              <w:autoSpaceDN w:val="0"/>
              <w:jc w:val="both"/>
              <w:textAlignment w:val="baseline"/>
              <w:rPr>
                <w:sz w:val="16"/>
                <w:szCs w:val="16"/>
              </w:rPr>
            </w:pPr>
          </w:p>
        </w:tc>
        <w:tc>
          <w:tcPr>
            <w:tcW w:w="567" w:type="dxa"/>
            <w:tcBorders>
              <w:top w:val="nil"/>
              <w:left w:val="nil"/>
              <w:bottom w:val="nil"/>
              <w:right w:val="nil"/>
            </w:tcBorders>
          </w:tcPr>
          <w:p w14:paraId="524912AB" w14:textId="77777777" w:rsidR="00040D88" w:rsidRPr="0054125F" w:rsidRDefault="00040D88">
            <w:pPr>
              <w:suppressAutoHyphens/>
              <w:autoSpaceDN w:val="0"/>
              <w:jc w:val="both"/>
              <w:textAlignment w:val="baseline"/>
              <w:rPr>
                <w:sz w:val="16"/>
                <w:szCs w:val="16"/>
              </w:rPr>
            </w:pPr>
          </w:p>
        </w:tc>
        <w:tc>
          <w:tcPr>
            <w:tcW w:w="567" w:type="dxa"/>
            <w:tcBorders>
              <w:top w:val="nil"/>
              <w:left w:val="nil"/>
              <w:bottom w:val="nil"/>
              <w:right w:val="nil"/>
            </w:tcBorders>
          </w:tcPr>
          <w:p w14:paraId="585E0A07" w14:textId="77777777" w:rsidR="00040D88" w:rsidRPr="0054125F" w:rsidRDefault="00040D88">
            <w:pPr>
              <w:suppressAutoHyphens/>
              <w:autoSpaceDN w:val="0"/>
              <w:jc w:val="both"/>
              <w:textAlignment w:val="baseline"/>
              <w:rPr>
                <w:sz w:val="16"/>
                <w:szCs w:val="16"/>
              </w:rPr>
            </w:pPr>
          </w:p>
        </w:tc>
        <w:tc>
          <w:tcPr>
            <w:tcW w:w="726" w:type="dxa"/>
            <w:tcBorders>
              <w:top w:val="nil"/>
              <w:left w:val="nil"/>
              <w:bottom w:val="nil"/>
              <w:right w:val="nil"/>
            </w:tcBorders>
          </w:tcPr>
          <w:p w14:paraId="2AB39B91" w14:textId="77777777" w:rsidR="00040D88" w:rsidRPr="0054125F" w:rsidRDefault="00040D88">
            <w:pPr>
              <w:suppressAutoHyphens/>
              <w:autoSpaceDN w:val="0"/>
              <w:jc w:val="both"/>
              <w:textAlignment w:val="baseline"/>
              <w:rPr>
                <w:sz w:val="16"/>
                <w:szCs w:val="16"/>
              </w:rPr>
            </w:pPr>
          </w:p>
        </w:tc>
        <w:tc>
          <w:tcPr>
            <w:tcW w:w="1117" w:type="dxa"/>
            <w:tcBorders>
              <w:top w:val="nil"/>
              <w:left w:val="nil"/>
              <w:bottom w:val="nil"/>
              <w:right w:val="nil"/>
            </w:tcBorders>
          </w:tcPr>
          <w:p w14:paraId="4763C82A" w14:textId="77777777" w:rsidR="00040D88" w:rsidRPr="0054125F" w:rsidRDefault="00040D88">
            <w:pPr>
              <w:suppressAutoHyphens/>
              <w:autoSpaceDN w:val="0"/>
              <w:jc w:val="both"/>
              <w:textAlignment w:val="baseline"/>
              <w:rPr>
                <w:sz w:val="16"/>
                <w:szCs w:val="16"/>
              </w:rPr>
            </w:pPr>
          </w:p>
        </w:tc>
      </w:tr>
    </w:tbl>
    <w:p w14:paraId="3B51A96C" w14:textId="77777777" w:rsidR="00040D88" w:rsidRPr="0054125F" w:rsidRDefault="00040D88">
      <w:pPr>
        <w:suppressAutoHyphens/>
        <w:autoSpaceDN w:val="0"/>
        <w:jc w:val="both"/>
        <w:textAlignment w:val="baseline"/>
        <w:rPr>
          <w:sz w:val="24"/>
          <w:szCs w:val="24"/>
        </w:rPr>
      </w:pPr>
    </w:p>
    <w:p w14:paraId="46DD732B" w14:textId="77777777" w:rsidR="00040D88" w:rsidRPr="0054125F" w:rsidRDefault="00040D88">
      <w:pPr>
        <w:suppressAutoHyphens/>
        <w:autoSpaceDN w:val="0"/>
        <w:jc w:val="both"/>
        <w:textAlignment w:val="baseline"/>
        <w:rPr>
          <w:sz w:val="24"/>
          <w:szCs w:val="24"/>
        </w:rPr>
      </w:pPr>
    </w:p>
    <w:p w14:paraId="389817C8" w14:textId="77777777" w:rsidR="00040D88" w:rsidRPr="0054125F" w:rsidRDefault="00716CFC">
      <w:pPr>
        <w:rPr>
          <w:sz w:val="24"/>
          <w:szCs w:val="24"/>
        </w:rPr>
      </w:pPr>
      <w:r w:rsidRPr="0054125F">
        <w:rPr>
          <w:sz w:val="24"/>
          <w:szCs w:val="24"/>
        </w:rPr>
        <w:br w:type="page"/>
      </w:r>
    </w:p>
    <w:p w14:paraId="3DD5215B" w14:textId="77777777" w:rsidR="00040D88" w:rsidRPr="0054125F" w:rsidRDefault="00716CFC">
      <w:pPr>
        <w:tabs>
          <w:tab w:val="left" w:pos="6225"/>
        </w:tabs>
        <w:suppressAutoHyphens/>
        <w:autoSpaceDN w:val="0"/>
        <w:jc w:val="right"/>
        <w:textAlignment w:val="baseline"/>
        <w:rPr>
          <w:sz w:val="24"/>
          <w:szCs w:val="24"/>
        </w:rPr>
      </w:pPr>
      <w:r w:rsidRPr="0054125F">
        <w:rPr>
          <w:sz w:val="24"/>
          <w:szCs w:val="24"/>
        </w:rPr>
        <w:lastRenderedPageBreak/>
        <w:tab/>
        <w:t xml:space="preserve">Введено Р-РВ-17-1279.05-21 </w:t>
      </w:r>
    </w:p>
    <w:p w14:paraId="346D87C3" w14:textId="77777777" w:rsidR="00040D88" w:rsidRPr="0054125F" w:rsidRDefault="00716CFC">
      <w:pPr>
        <w:suppressAutoHyphens/>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68FE064D" w14:textId="77777777" w:rsidR="00040D88" w:rsidRPr="0054125F" w:rsidRDefault="00716CFC">
      <w:pPr>
        <w:pStyle w:val="10"/>
        <w:jc w:val="right"/>
        <w:rPr>
          <w:b/>
        </w:rPr>
      </w:pPr>
      <w:bookmarkStart w:id="31" w:name="_Toc83038942"/>
      <w:r w:rsidRPr="0054125F">
        <w:rPr>
          <w:b/>
        </w:rPr>
        <w:t>Приложение 6</w:t>
      </w:r>
      <w:bookmarkEnd w:id="31"/>
    </w:p>
    <w:p w14:paraId="7444963B" w14:textId="77777777" w:rsidR="00040D88" w:rsidRPr="0054125F" w:rsidRDefault="00716CFC">
      <w:pPr>
        <w:suppressAutoHyphens/>
        <w:autoSpaceDN w:val="0"/>
        <w:jc w:val="right"/>
        <w:textAlignment w:val="baseline"/>
        <w:rPr>
          <w:sz w:val="24"/>
          <w:szCs w:val="24"/>
        </w:rPr>
      </w:pPr>
      <w:r w:rsidRPr="0054125F">
        <w:rPr>
          <w:b/>
          <w:sz w:val="24"/>
          <w:szCs w:val="24"/>
        </w:rPr>
        <w:tab/>
      </w:r>
      <w:r w:rsidRPr="0054125F">
        <w:rPr>
          <w:b/>
          <w:sz w:val="24"/>
          <w:szCs w:val="24"/>
        </w:rPr>
        <w:tab/>
      </w:r>
      <w:r w:rsidRPr="0054125F">
        <w:rPr>
          <w:b/>
          <w:sz w:val="24"/>
          <w:szCs w:val="24"/>
        </w:rPr>
        <w:tab/>
      </w:r>
      <w:r w:rsidRPr="0054125F">
        <w:rPr>
          <w:b/>
          <w:sz w:val="24"/>
          <w:szCs w:val="24"/>
        </w:rPr>
        <w:tab/>
        <w:t xml:space="preserve"> </w:t>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sz w:val="24"/>
          <w:szCs w:val="24"/>
        </w:rPr>
        <w:t xml:space="preserve"> (обязательное)</w:t>
      </w:r>
    </w:p>
    <w:p w14:paraId="0644429C" w14:textId="77777777" w:rsidR="00040D88" w:rsidRPr="0054125F" w:rsidRDefault="00040D88">
      <w:pPr>
        <w:suppressAutoHyphens/>
        <w:autoSpaceDN w:val="0"/>
        <w:jc w:val="center"/>
        <w:textAlignment w:val="baseline"/>
        <w:rPr>
          <w:sz w:val="24"/>
          <w:szCs w:val="24"/>
        </w:rPr>
      </w:pPr>
    </w:p>
    <w:p w14:paraId="03BC00D0" w14:textId="77777777" w:rsidR="00040D88" w:rsidRPr="0054125F" w:rsidRDefault="00716CFC">
      <w:pPr>
        <w:suppressAutoHyphens/>
        <w:autoSpaceDN w:val="0"/>
        <w:textAlignment w:val="baseline"/>
        <w:rPr>
          <w:sz w:val="24"/>
          <w:szCs w:val="24"/>
        </w:rPr>
      </w:pPr>
      <w:r w:rsidRPr="0054125F">
        <w:rPr>
          <w:sz w:val="24"/>
          <w:szCs w:val="24"/>
        </w:rPr>
        <w:t>Согласовано:</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Утверждено:</w:t>
      </w:r>
    </w:p>
    <w:p w14:paraId="5E77F07F" w14:textId="77777777" w:rsidR="00040D88" w:rsidRPr="0054125F" w:rsidRDefault="00716CFC">
      <w:pPr>
        <w:suppressAutoHyphens/>
        <w:autoSpaceDN w:val="0"/>
        <w:textAlignment w:val="baseline"/>
        <w:rPr>
          <w:sz w:val="24"/>
          <w:szCs w:val="24"/>
        </w:rPr>
      </w:pPr>
      <w:r w:rsidRPr="0054125F">
        <w:rPr>
          <w:sz w:val="24"/>
          <w:szCs w:val="24"/>
        </w:rPr>
        <w:t>_________________________(проектировщик)</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________________________</w:t>
      </w:r>
    </w:p>
    <w:p w14:paraId="3A52162C" w14:textId="77777777" w:rsidR="00040D88" w:rsidRPr="0054125F" w:rsidRDefault="00040D88">
      <w:pPr>
        <w:suppressAutoHyphens/>
        <w:autoSpaceDN w:val="0"/>
        <w:jc w:val="center"/>
        <w:textAlignment w:val="baseline"/>
        <w:rPr>
          <w:sz w:val="24"/>
          <w:szCs w:val="24"/>
        </w:rPr>
      </w:pPr>
    </w:p>
    <w:p w14:paraId="7A296E3F" w14:textId="77777777" w:rsidR="00040D88" w:rsidRPr="0054125F" w:rsidRDefault="00716CFC">
      <w:pPr>
        <w:suppressAutoHyphens/>
        <w:autoSpaceDN w:val="0"/>
        <w:jc w:val="center"/>
        <w:textAlignment w:val="baseline"/>
        <w:rPr>
          <w:sz w:val="24"/>
          <w:szCs w:val="24"/>
        </w:rPr>
      </w:pPr>
      <w:r w:rsidRPr="0054125F">
        <w:rPr>
          <w:sz w:val="24"/>
          <w:szCs w:val="24"/>
        </w:rPr>
        <w:t>СВОДКА ЗАТРАТ</w:t>
      </w:r>
    </w:p>
    <w:p w14:paraId="2277660B" w14:textId="77777777" w:rsidR="00040D88" w:rsidRPr="0054125F" w:rsidRDefault="00040D88">
      <w:pPr>
        <w:suppressAutoHyphens/>
        <w:autoSpaceDN w:val="0"/>
        <w:jc w:val="center"/>
        <w:textAlignment w:val="baseline"/>
        <w:rPr>
          <w:sz w:val="24"/>
          <w:szCs w:val="24"/>
        </w:rPr>
      </w:pPr>
    </w:p>
    <w:p w14:paraId="599270E9" w14:textId="77777777" w:rsidR="00040D88" w:rsidRPr="0054125F" w:rsidRDefault="00716CFC">
      <w:pPr>
        <w:suppressAutoHyphens/>
        <w:autoSpaceDN w:val="0"/>
        <w:jc w:val="center"/>
        <w:textAlignment w:val="baseline"/>
        <w:rPr>
          <w:sz w:val="24"/>
          <w:szCs w:val="24"/>
        </w:rPr>
      </w:pPr>
      <w:r w:rsidRPr="0054125F">
        <w:rPr>
          <w:sz w:val="24"/>
          <w:szCs w:val="24"/>
        </w:rPr>
        <w:t>(наименование стройки)</w:t>
      </w:r>
    </w:p>
    <w:p w14:paraId="62028E55" w14:textId="77777777" w:rsidR="00040D88" w:rsidRPr="0054125F" w:rsidRDefault="00040D88">
      <w:pPr>
        <w:suppressAutoHyphens/>
        <w:autoSpaceDN w:val="0"/>
        <w:jc w:val="center"/>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
        <w:gridCol w:w="975"/>
        <w:gridCol w:w="2430"/>
        <w:gridCol w:w="711"/>
        <w:gridCol w:w="738"/>
        <w:gridCol w:w="765"/>
        <w:gridCol w:w="720"/>
        <w:gridCol w:w="764"/>
        <w:gridCol w:w="765"/>
        <w:gridCol w:w="765"/>
        <w:gridCol w:w="765"/>
        <w:gridCol w:w="765"/>
        <w:gridCol w:w="764"/>
        <w:gridCol w:w="675"/>
        <w:gridCol w:w="665"/>
        <w:gridCol w:w="720"/>
        <w:gridCol w:w="555"/>
        <w:gridCol w:w="947"/>
      </w:tblGrid>
      <w:tr w:rsidR="0054125F" w:rsidRPr="0054125F" w14:paraId="693763F7" w14:textId="77777777">
        <w:trPr>
          <w:trHeight w:val="750"/>
        </w:trPr>
        <w:tc>
          <w:tcPr>
            <w:tcW w:w="520" w:type="dxa"/>
            <w:vMerge w:val="restart"/>
            <w:shd w:val="clear" w:color="auto" w:fill="auto"/>
            <w:vAlign w:val="center"/>
            <w:hideMark/>
          </w:tcPr>
          <w:p w14:paraId="171B3E1B" w14:textId="77777777" w:rsidR="00040D88" w:rsidRPr="0054125F" w:rsidRDefault="00716CFC">
            <w:pPr>
              <w:suppressAutoHyphens/>
              <w:autoSpaceDN w:val="0"/>
              <w:textAlignment w:val="baseline"/>
              <w:rPr>
                <w:sz w:val="16"/>
                <w:szCs w:val="16"/>
              </w:rPr>
            </w:pPr>
            <w:r w:rsidRPr="0054125F">
              <w:rPr>
                <w:sz w:val="16"/>
                <w:szCs w:val="16"/>
              </w:rPr>
              <w:t xml:space="preserve">№ </w:t>
            </w:r>
            <w:proofErr w:type="spellStart"/>
            <w:r w:rsidRPr="0054125F">
              <w:rPr>
                <w:sz w:val="16"/>
                <w:szCs w:val="16"/>
              </w:rPr>
              <w:t>пп</w:t>
            </w:r>
            <w:proofErr w:type="spellEnd"/>
          </w:p>
        </w:tc>
        <w:tc>
          <w:tcPr>
            <w:tcW w:w="1878" w:type="dxa"/>
            <w:vMerge w:val="restart"/>
            <w:shd w:val="clear" w:color="auto" w:fill="auto"/>
            <w:vAlign w:val="center"/>
            <w:hideMark/>
          </w:tcPr>
          <w:p w14:paraId="0B2A4284" w14:textId="77777777" w:rsidR="00040D88" w:rsidRPr="0054125F" w:rsidRDefault="00716CFC">
            <w:pPr>
              <w:suppressAutoHyphens/>
              <w:autoSpaceDN w:val="0"/>
              <w:textAlignment w:val="baseline"/>
              <w:rPr>
                <w:sz w:val="16"/>
                <w:szCs w:val="16"/>
              </w:rPr>
            </w:pPr>
            <w:r w:rsidRPr="0054125F">
              <w:rPr>
                <w:sz w:val="16"/>
                <w:szCs w:val="16"/>
              </w:rPr>
              <w:t>Номера сметных расчетов и смет</w:t>
            </w:r>
          </w:p>
        </w:tc>
        <w:tc>
          <w:tcPr>
            <w:tcW w:w="5069" w:type="dxa"/>
            <w:vMerge w:val="restart"/>
            <w:shd w:val="clear" w:color="auto" w:fill="auto"/>
            <w:vAlign w:val="center"/>
            <w:hideMark/>
          </w:tcPr>
          <w:p w14:paraId="6F4677F9" w14:textId="77777777" w:rsidR="00040D88" w:rsidRPr="0054125F" w:rsidRDefault="00716CFC">
            <w:pPr>
              <w:suppressAutoHyphens/>
              <w:autoSpaceDN w:val="0"/>
              <w:textAlignment w:val="baseline"/>
              <w:rPr>
                <w:sz w:val="16"/>
                <w:szCs w:val="16"/>
              </w:rPr>
            </w:pPr>
            <w:r w:rsidRPr="0054125F">
              <w:rPr>
                <w:sz w:val="16"/>
                <w:szCs w:val="16"/>
              </w:rPr>
              <w:t>Наименование глав, объектов, работ и затрат</w:t>
            </w:r>
          </w:p>
        </w:tc>
        <w:tc>
          <w:tcPr>
            <w:tcW w:w="5400" w:type="dxa"/>
            <w:gridSpan w:val="4"/>
            <w:shd w:val="clear" w:color="auto" w:fill="auto"/>
            <w:noWrap/>
            <w:vAlign w:val="center"/>
            <w:hideMark/>
          </w:tcPr>
          <w:p w14:paraId="7D758A3B" w14:textId="77777777" w:rsidR="00040D88" w:rsidRPr="0054125F" w:rsidRDefault="00716CFC">
            <w:pPr>
              <w:suppressAutoHyphens/>
              <w:autoSpaceDN w:val="0"/>
              <w:textAlignment w:val="baseline"/>
              <w:rPr>
                <w:sz w:val="16"/>
                <w:szCs w:val="16"/>
              </w:rPr>
            </w:pPr>
            <w:r w:rsidRPr="0054125F">
              <w:rPr>
                <w:sz w:val="16"/>
                <w:szCs w:val="16"/>
              </w:rPr>
              <w:t>Сметная стоимость, руб., в уровне цен 2000 года</w:t>
            </w:r>
          </w:p>
        </w:tc>
        <w:tc>
          <w:tcPr>
            <w:tcW w:w="1418" w:type="dxa"/>
            <w:vMerge w:val="restart"/>
            <w:shd w:val="clear" w:color="auto" w:fill="auto"/>
            <w:vAlign w:val="center"/>
            <w:hideMark/>
          </w:tcPr>
          <w:p w14:paraId="21450687"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ценах 2000 года</w:t>
            </w:r>
          </w:p>
        </w:tc>
        <w:tc>
          <w:tcPr>
            <w:tcW w:w="5680" w:type="dxa"/>
            <w:gridSpan w:val="4"/>
            <w:shd w:val="clear" w:color="auto" w:fill="auto"/>
            <w:noWrap/>
            <w:vAlign w:val="center"/>
            <w:hideMark/>
          </w:tcPr>
          <w:p w14:paraId="70181DB7" w14:textId="77777777" w:rsidR="00040D88" w:rsidRPr="0054125F" w:rsidRDefault="00716CFC">
            <w:pPr>
              <w:suppressAutoHyphens/>
              <w:autoSpaceDN w:val="0"/>
              <w:textAlignment w:val="baseline"/>
              <w:rPr>
                <w:sz w:val="16"/>
                <w:szCs w:val="16"/>
              </w:rPr>
            </w:pPr>
            <w:r w:rsidRPr="0054125F">
              <w:rPr>
                <w:sz w:val="16"/>
                <w:szCs w:val="16"/>
              </w:rPr>
              <w:t>Сметная стоимость, руб., в _____ уровне цен</w:t>
            </w:r>
          </w:p>
        </w:tc>
        <w:tc>
          <w:tcPr>
            <w:tcW w:w="1418" w:type="dxa"/>
            <w:vMerge w:val="restart"/>
            <w:shd w:val="clear" w:color="auto" w:fill="auto"/>
            <w:vAlign w:val="center"/>
            <w:hideMark/>
          </w:tcPr>
          <w:p w14:paraId="6838E9EB"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______уровне цен</w:t>
            </w:r>
          </w:p>
        </w:tc>
        <w:tc>
          <w:tcPr>
            <w:tcW w:w="4700" w:type="dxa"/>
            <w:gridSpan w:val="4"/>
            <w:shd w:val="clear" w:color="auto" w:fill="auto"/>
            <w:vAlign w:val="center"/>
            <w:hideMark/>
          </w:tcPr>
          <w:p w14:paraId="6A72C0B3" w14:textId="77777777" w:rsidR="00040D88" w:rsidRPr="0054125F" w:rsidRDefault="00716CFC">
            <w:pPr>
              <w:suppressAutoHyphens/>
              <w:autoSpaceDN w:val="0"/>
              <w:textAlignment w:val="baseline"/>
              <w:rPr>
                <w:sz w:val="16"/>
                <w:szCs w:val="16"/>
              </w:rPr>
            </w:pPr>
            <w:r w:rsidRPr="0054125F">
              <w:rPr>
                <w:sz w:val="16"/>
                <w:szCs w:val="16"/>
              </w:rPr>
              <w:t>Сметная стоимость, руб., в _____ уровне цен</w:t>
            </w:r>
          </w:p>
        </w:tc>
        <w:tc>
          <w:tcPr>
            <w:tcW w:w="1817" w:type="dxa"/>
            <w:vMerge w:val="restart"/>
            <w:shd w:val="clear" w:color="auto" w:fill="auto"/>
            <w:vAlign w:val="center"/>
            <w:hideMark/>
          </w:tcPr>
          <w:p w14:paraId="4F57752F" w14:textId="77777777" w:rsidR="00040D88" w:rsidRPr="0054125F" w:rsidRDefault="00716CFC">
            <w:pPr>
              <w:suppressAutoHyphens/>
              <w:autoSpaceDN w:val="0"/>
              <w:textAlignment w:val="baseline"/>
              <w:rPr>
                <w:sz w:val="16"/>
                <w:szCs w:val="16"/>
              </w:rPr>
            </w:pPr>
            <w:r w:rsidRPr="0054125F">
              <w:rPr>
                <w:sz w:val="16"/>
                <w:szCs w:val="16"/>
              </w:rPr>
              <w:t xml:space="preserve">Общая сметная стоимость в ______ уровне цен </w:t>
            </w:r>
          </w:p>
        </w:tc>
      </w:tr>
      <w:tr w:rsidR="0054125F" w:rsidRPr="0054125F" w14:paraId="10146B15" w14:textId="77777777">
        <w:trPr>
          <w:trHeight w:val="276"/>
        </w:trPr>
        <w:tc>
          <w:tcPr>
            <w:tcW w:w="520" w:type="dxa"/>
            <w:vMerge/>
            <w:shd w:val="clear" w:color="auto" w:fill="auto"/>
            <w:vAlign w:val="center"/>
            <w:hideMark/>
          </w:tcPr>
          <w:p w14:paraId="0D02D70C" w14:textId="77777777" w:rsidR="00040D88" w:rsidRPr="0054125F" w:rsidRDefault="00040D88">
            <w:pPr>
              <w:suppressAutoHyphens/>
              <w:autoSpaceDN w:val="0"/>
              <w:textAlignment w:val="baseline"/>
              <w:rPr>
                <w:sz w:val="16"/>
                <w:szCs w:val="16"/>
              </w:rPr>
            </w:pPr>
          </w:p>
        </w:tc>
        <w:tc>
          <w:tcPr>
            <w:tcW w:w="1878" w:type="dxa"/>
            <w:vMerge/>
            <w:shd w:val="clear" w:color="auto" w:fill="auto"/>
            <w:vAlign w:val="center"/>
            <w:hideMark/>
          </w:tcPr>
          <w:p w14:paraId="41009272" w14:textId="77777777" w:rsidR="00040D88" w:rsidRPr="0054125F" w:rsidRDefault="00040D88">
            <w:pPr>
              <w:suppressAutoHyphens/>
              <w:autoSpaceDN w:val="0"/>
              <w:textAlignment w:val="baseline"/>
              <w:rPr>
                <w:sz w:val="16"/>
                <w:szCs w:val="16"/>
              </w:rPr>
            </w:pPr>
          </w:p>
        </w:tc>
        <w:tc>
          <w:tcPr>
            <w:tcW w:w="5069" w:type="dxa"/>
            <w:vMerge/>
            <w:shd w:val="clear" w:color="auto" w:fill="auto"/>
            <w:vAlign w:val="center"/>
            <w:hideMark/>
          </w:tcPr>
          <w:p w14:paraId="4DFEE3E6" w14:textId="77777777" w:rsidR="00040D88" w:rsidRPr="0054125F" w:rsidRDefault="00040D88">
            <w:pPr>
              <w:suppressAutoHyphens/>
              <w:autoSpaceDN w:val="0"/>
              <w:textAlignment w:val="baseline"/>
              <w:rPr>
                <w:sz w:val="16"/>
                <w:szCs w:val="16"/>
              </w:rPr>
            </w:pPr>
          </w:p>
        </w:tc>
        <w:tc>
          <w:tcPr>
            <w:tcW w:w="1300" w:type="dxa"/>
            <w:vMerge w:val="restart"/>
            <w:shd w:val="clear" w:color="auto" w:fill="auto"/>
            <w:vAlign w:val="center"/>
            <w:hideMark/>
          </w:tcPr>
          <w:p w14:paraId="4679C925"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360" w:type="dxa"/>
            <w:vMerge w:val="restart"/>
            <w:shd w:val="clear" w:color="auto" w:fill="auto"/>
            <w:vAlign w:val="center"/>
            <w:hideMark/>
          </w:tcPr>
          <w:p w14:paraId="49265B12"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420" w:type="dxa"/>
            <w:vMerge w:val="restart"/>
            <w:shd w:val="clear" w:color="auto" w:fill="auto"/>
            <w:vAlign w:val="center"/>
            <w:hideMark/>
          </w:tcPr>
          <w:p w14:paraId="5F809814"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1320" w:type="dxa"/>
            <w:vMerge w:val="restart"/>
            <w:shd w:val="clear" w:color="auto" w:fill="auto"/>
            <w:vAlign w:val="center"/>
            <w:hideMark/>
          </w:tcPr>
          <w:p w14:paraId="63572F99"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418" w:type="dxa"/>
            <w:vMerge/>
            <w:shd w:val="clear" w:color="auto" w:fill="auto"/>
            <w:vAlign w:val="center"/>
            <w:hideMark/>
          </w:tcPr>
          <w:p w14:paraId="22C9F5D9" w14:textId="77777777" w:rsidR="00040D88" w:rsidRPr="0054125F" w:rsidRDefault="00040D88">
            <w:pPr>
              <w:suppressAutoHyphens/>
              <w:autoSpaceDN w:val="0"/>
              <w:textAlignment w:val="baseline"/>
              <w:rPr>
                <w:sz w:val="16"/>
                <w:szCs w:val="16"/>
              </w:rPr>
            </w:pPr>
          </w:p>
        </w:tc>
        <w:tc>
          <w:tcPr>
            <w:tcW w:w="1420" w:type="dxa"/>
            <w:vMerge w:val="restart"/>
            <w:shd w:val="clear" w:color="auto" w:fill="auto"/>
            <w:vAlign w:val="center"/>
            <w:hideMark/>
          </w:tcPr>
          <w:p w14:paraId="38E94393"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420" w:type="dxa"/>
            <w:vMerge w:val="restart"/>
            <w:shd w:val="clear" w:color="auto" w:fill="auto"/>
            <w:vAlign w:val="center"/>
            <w:hideMark/>
          </w:tcPr>
          <w:p w14:paraId="67D22BA7"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420" w:type="dxa"/>
            <w:vMerge w:val="restart"/>
            <w:shd w:val="clear" w:color="auto" w:fill="auto"/>
            <w:vAlign w:val="center"/>
            <w:hideMark/>
          </w:tcPr>
          <w:p w14:paraId="04E189ED"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1420" w:type="dxa"/>
            <w:vMerge w:val="restart"/>
            <w:shd w:val="clear" w:color="auto" w:fill="auto"/>
            <w:vAlign w:val="center"/>
            <w:hideMark/>
          </w:tcPr>
          <w:p w14:paraId="5B74FDEC"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418" w:type="dxa"/>
            <w:vMerge/>
            <w:shd w:val="clear" w:color="auto" w:fill="auto"/>
            <w:vAlign w:val="center"/>
            <w:hideMark/>
          </w:tcPr>
          <w:p w14:paraId="323E22BF" w14:textId="77777777" w:rsidR="00040D88" w:rsidRPr="0054125F" w:rsidRDefault="00040D88">
            <w:pPr>
              <w:suppressAutoHyphens/>
              <w:autoSpaceDN w:val="0"/>
              <w:textAlignment w:val="baseline"/>
              <w:rPr>
                <w:sz w:val="16"/>
                <w:szCs w:val="16"/>
              </w:rPr>
            </w:pPr>
          </w:p>
        </w:tc>
        <w:tc>
          <w:tcPr>
            <w:tcW w:w="1222" w:type="dxa"/>
            <w:vMerge w:val="restart"/>
            <w:shd w:val="clear" w:color="auto" w:fill="auto"/>
            <w:vAlign w:val="center"/>
            <w:hideMark/>
          </w:tcPr>
          <w:p w14:paraId="14C7D554"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199" w:type="dxa"/>
            <w:vMerge w:val="restart"/>
            <w:shd w:val="clear" w:color="auto" w:fill="auto"/>
            <w:vAlign w:val="center"/>
            <w:hideMark/>
          </w:tcPr>
          <w:p w14:paraId="514FA61F"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320" w:type="dxa"/>
            <w:vMerge w:val="restart"/>
            <w:shd w:val="clear" w:color="auto" w:fill="auto"/>
            <w:vAlign w:val="center"/>
            <w:hideMark/>
          </w:tcPr>
          <w:p w14:paraId="77A4CC59"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959" w:type="dxa"/>
            <w:vMerge w:val="restart"/>
            <w:shd w:val="clear" w:color="auto" w:fill="auto"/>
            <w:vAlign w:val="center"/>
            <w:hideMark/>
          </w:tcPr>
          <w:p w14:paraId="0840716A"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817" w:type="dxa"/>
            <w:vMerge/>
            <w:shd w:val="clear" w:color="auto" w:fill="auto"/>
            <w:vAlign w:val="center"/>
            <w:hideMark/>
          </w:tcPr>
          <w:p w14:paraId="2B4BA562" w14:textId="77777777" w:rsidR="00040D88" w:rsidRPr="0054125F" w:rsidRDefault="00040D88">
            <w:pPr>
              <w:suppressAutoHyphens/>
              <w:autoSpaceDN w:val="0"/>
              <w:textAlignment w:val="baseline"/>
              <w:rPr>
                <w:sz w:val="16"/>
                <w:szCs w:val="16"/>
              </w:rPr>
            </w:pPr>
          </w:p>
        </w:tc>
      </w:tr>
      <w:tr w:rsidR="0054125F" w:rsidRPr="0054125F" w14:paraId="28C2EF8E" w14:textId="77777777">
        <w:trPr>
          <w:trHeight w:val="276"/>
        </w:trPr>
        <w:tc>
          <w:tcPr>
            <w:tcW w:w="520" w:type="dxa"/>
            <w:vMerge/>
            <w:shd w:val="clear" w:color="auto" w:fill="auto"/>
            <w:vAlign w:val="center"/>
            <w:hideMark/>
          </w:tcPr>
          <w:p w14:paraId="7A5CCD3B" w14:textId="77777777" w:rsidR="00040D88" w:rsidRPr="0054125F" w:rsidRDefault="00040D88">
            <w:pPr>
              <w:suppressAutoHyphens/>
              <w:autoSpaceDN w:val="0"/>
              <w:textAlignment w:val="baseline"/>
              <w:rPr>
                <w:sz w:val="16"/>
                <w:szCs w:val="16"/>
              </w:rPr>
            </w:pPr>
          </w:p>
        </w:tc>
        <w:tc>
          <w:tcPr>
            <w:tcW w:w="1878" w:type="dxa"/>
            <w:vMerge/>
            <w:shd w:val="clear" w:color="auto" w:fill="auto"/>
            <w:vAlign w:val="center"/>
            <w:hideMark/>
          </w:tcPr>
          <w:p w14:paraId="553A5102" w14:textId="77777777" w:rsidR="00040D88" w:rsidRPr="0054125F" w:rsidRDefault="00040D88">
            <w:pPr>
              <w:suppressAutoHyphens/>
              <w:autoSpaceDN w:val="0"/>
              <w:textAlignment w:val="baseline"/>
              <w:rPr>
                <w:sz w:val="16"/>
                <w:szCs w:val="16"/>
              </w:rPr>
            </w:pPr>
          </w:p>
        </w:tc>
        <w:tc>
          <w:tcPr>
            <w:tcW w:w="5069" w:type="dxa"/>
            <w:vMerge/>
            <w:shd w:val="clear" w:color="auto" w:fill="auto"/>
            <w:vAlign w:val="center"/>
            <w:hideMark/>
          </w:tcPr>
          <w:p w14:paraId="3942AE3E" w14:textId="77777777" w:rsidR="00040D88" w:rsidRPr="0054125F" w:rsidRDefault="00040D88">
            <w:pPr>
              <w:suppressAutoHyphens/>
              <w:autoSpaceDN w:val="0"/>
              <w:textAlignment w:val="baseline"/>
              <w:rPr>
                <w:sz w:val="16"/>
                <w:szCs w:val="16"/>
              </w:rPr>
            </w:pPr>
          </w:p>
        </w:tc>
        <w:tc>
          <w:tcPr>
            <w:tcW w:w="1300" w:type="dxa"/>
            <w:vMerge/>
            <w:shd w:val="clear" w:color="auto" w:fill="auto"/>
            <w:vAlign w:val="center"/>
            <w:hideMark/>
          </w:tcPr>
          <w:p w14:paraId="4E23454F" w14:textId="77777777" w:rsidR="00040D88" w:rsidRPr="0054125F" w:rsidRDefault="00040D88">
            <w:pPr>
              <w:suppressAutoHyphens/>
              <w:autoSpaceDN w:val="0"/>
              <w:textAlignment w:val="baseline"/>
              <w:rPr>
                <w:sz w:val="16"/>
                <w:szCs w:val="16"/>
              </w:rPr>
            </w:pPr>
          </w:p>
        </w:tc>
        <w:tc>
          <w:tcPr>
            <w:tcW w:w="1360" w:type="dxa"/>
            <w:vMerge/>
            <w:shd w:val="clear" w:color="auto" w:fill="auto"/>
            <w:vAlign w:val="center"/>
            <w:hideMark/>
          </w:tcPr>
          <w:p w14:paraId="3A26B7CC"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7A65ED9D" w14:textId="77777777" w:rsidR="00040D88" w:rsidRPr="0054125F" w:rsidRDefault="00040D88">
            <w:pPr>
              <w:suppressAutoHyphens/>
              <w:autoSpaceDN w:val="0"/>
              <w:textAlignment w:val="baseline"/>
              <w:rPr>
                <w:sz w:val="16"/>
                <w:szCs w:val="16"/>
              </w:rPr>
            </w:pPr>
          </w:p>
        </w:tc>
        <w:tc>
          <w:tcPr>
            <w:tcW w:w="1320" w:type="dxa"/>
            <w:vMerge/>
            <w:shd w:val="clear" w:color="auto" w:fill="auto"/>
            <w:vAlign w:val="center"/>
            <w:hideMark/>
          </w:tcPr>
          <w:p w14:paraId="33599E71" w14:textId="77777777" w:rsidR="00040D88" w:rsidRPr="0054125F" w:rsidRDefault="00040D88">
            <w:pPr>
              <w:suppressAutoHyphens/>
              <w:autoSpaceDN w:val="0"/>
              <w:textAlignment w:val="baseline"/>
              <w:rPr>
                <w:sz w:val="16"/>
                <w:szCs w:val="16"/>
              </w:rPr>
            </w:pPr>
          </w:p>
        </w:tc>
        <w:tc>
          <w:tcPr>
            <w:tcW w:w="1418" w:type="dxa"/>
            <w:vMerge/>
            <w:shd w:val="clear" w:color="auto" w:fill="auto"/>
            <w:vAlign w:val="center"/>
            <w:hideMark/>
          </w:tcPr>
          <w:p w14:paraId="10201904"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3A6C5844"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6982E9D0"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5E50CAD8"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5C82AB17" w14:textId="77777777" w:rsidR="00040D88" w:rsidRPr="0054125F" w:rsidRDefault="00040D88">
            <w:pPr>
              <w:suppressAutoHyphens/>
              <w:autoSpaceDN w:val="0"/>
              <w:textAlignment w:val="baseline"/>
              <w:rPr>
                <w:sz w:val="16"/>
                <w:szCs w:val="16"/>
              </w:rPr>
            </w:pPr>
          </w:p>
        </w:tc>
        <w:tc>
          <w:tcPr>
            <w:tcW w:w="1418" w:type="dxa"/>
            <w:vMerge/>
            <w:shd w:val="clear" w:color="auto" w:fill="auto"/>
            <w:vAlign w:val="center"/>
            <w:hideMark/>
          </w:tcPr>
          <w:p w14:paraId="1BEA7D68" w14:textId="77777777" w:rsidR="00040D88" w:rsidRPr="0054125F" w:rsidRDefault="00040D88">
            <w:pPr>
              <w:suppressAutoHyphens/>
              <w:autoSpaceDN w:val="0"/>
              <w:textAlignment w:val="baseline"/>
              <w:rPr>
                <w:sz w:val="16"/>
                <w:szCs w:val="16"/>
              </w:rPr>
            </w:pPr>
          </w:p>
        </w:tc>
        <w:tc>
          <w:tcPr>
            <w:tcW w:w="1222" w:type="dxa"/>
            <w:vMerge/>
            <w:shd w:val="clear" w:color="auto" w:fill="auto"/>
            <w:vAlign w:val="center"/>
            <w:hideMark/>
          </w:tcPr>
          <w:p w14:paraId="0DD9AF6A" w14:textId="77777777" w:rsidR="00040D88" w:rsidRPr="0054125F" w:rsidRDefault="00040D88">
            <w:pPr>
              <w:suppressAutoHyphens/>
              <w:autoSpaceDN w:val="0"/>
              <w:textAlignment w:val="baseline"/>
              <w:rPr>
                <w:sz w:val="16"/>
                <w:szCs w:val="16"/>
              </w:rPr>
            </w:pPr>
          </w:p>
        </w:tc>
        <w:tc>
          <w:tcPr>
            <w:tcW w:w="1199" w:type="dxa"/>
            <w:vMerge/>
            <w:shd w:val="clear" w:color="auto" w:fill="auto"/>
            <w:vAlign w:val="center"/>
            <w:hideMark/>
          </w:tcPr>
          <w:p w14:paraId="732B248F" w14:textId="77777777" w:rsidR="00040D88" w:rsidRPr="0054125F" w:rsidRDefault="00040D88">
            <w:pPr>
              <w:suppressAutoHyphens/>
              <w:autoSpaceDN w:val="0"/>
              <w:textAlignment w:val="baseline"/>
              <w:rPr>
                <w:sz w:val="16"/>
                <w:szCs w:val="16"/>
              </w:rPr>
            </w:pPr>
          </w:p>
        </w:tc>
        <w:tc>
          <w:tcPr>
            <w:tcW w:w="1320" w:type="dxa"/>
            <w:vMerge/>
            <w:shd w:val="clear" w:color="auto" w:fill="auto"/>
            <w:vAlign w:val="center"/>
            <w:hideMark/>
          </w:tcPr>
          <w:p w14:paraId="592684D9" w14:textId="77777777" w:rsidR="00040D88" w:rsidRPr="0054125F" w:rsidRDefault="00040D88">
            <w:pPr>
              <w:suppressAutoHyphens/>
              <w:autoSpaceDN w:val="0"/>
              <w:textAlignment w:val="baseline"/>
              <w:rPr>
                <w:sz w:val="16"/>
                <w:szCs w:val="16"/>
              </w:rPr>
            </w:pPr>
          </w:p>
        </w:tc>
        <w:tc>
          <w:tcPr>
            <w:tcW w:w="959" w:type="dxa"/>
            <w:vMerge/>
            <w:shd w:val="clear" w:color="auto" w:fill="auto"/>
            <w:vAlign w:val="center"/>
            <w:hideMark/>
          </w:tcPr>
          <w:p w14:paraId="35C35F43" w14:textId="77777777" w:rsidR="00040D88" w:rsidRPr="0054125F" w:rsidRDefault="00040D88">
            <w:pPr>
              <w:suppressAutoHyphens/>
              <w:autoSpaceDN w:val="0"/>
              <w:textAlignment w:val="baseline"/>
              <w:rPr>
                <w:sz w:val="16"/>
                <w:szCs w:val="16"/>
              </w:rPr>
            </w:pPr>
          </w:p>
        </w:tc>
        <w:tc>
          <w:tcPr>
            <w:tcW w:w="1817" w:type="dxa"/>
            <w:vMerge/>
            <w:shd w:val="clear" w:color="auto" w:fill="auto"/>
            <w:vAlign w:val="center"/>
            <w:hideMark/>
          </w:tcPr>
          <w:p w14:paraId="232A4C6E" w14:textId="77777777" w:rsidR="00040D88" w:rsidRPr="0054125F" w:rsidRDefault="00040D88">
            <w:pPr>
              <w:suppressAutoHyphens/>
              <w:autoSpaceDN w:val="0"/>
              <w:textAlignment w:val="baseline"/>
              <w:rPr>
                <w:sz w:val="16"/>
                <w:szCs w:val="16"/>
              </w:rPr>
            </w:pPr>
          </w:p>
        </w:tc>
      </w:tr>
      <w:tr w:rsidR="0054125F" w:rsidRPr="0054125F" w14:paraId="6909BD67" w14:textId="77777777">
        <w:trPr>
          <w:trHeight w:val="276"/>
        </w:trPr>
        <w:tc>
          <w:tcPr>
            <w:tcW w:w="520" w:type="dxa"/>
            <w:vMerge/>
            <w:shd w:val="clear" w:color="auto" w:fill="auto"/>
            <w:vAlign w:val="center"/>
            <w:hideMark/>
          </w:tcPr>
          <w:p w14:paraId="596CDB06" w14:textId="77777777" w:rsidR="00040D88" w:rsidRPr="0054125F" w:rsidRDefault="00040D88">
            <w:pPr>
              <w:suppressAutoHyphens/>
              <w:autoSpaceDN w:val="0"/>
              <w:textAlignment w:val="baseline"/>
              <w:rPr>
                <w:sz w:val="16"/>
                <w:szCs w:val="16"/>
              </w:rPr>
            </w:pPr>
          </w:p>
        </w:tc>
        <w:tc>
          <w:tcPr>
            <w:tcW w:w="1878" w:type="dxa"/>
            <w:vMerge/>
            <w:shd w:val="clear" w:color="auto" w:fill="auto"/>
            <w:vAlign w:val="center"/>
            <w:hideMark/>
          </w:tcPr>
          <w:p w14:paraId="401B571C" w14:textId="77777777" w:rsidR="00040D88" w:rsidRPr="0054125F" w:rsidRDefault="00040D88">
            <w:pPr>
              <w:suppressAutoHyphens/>
              <w:autoSpaceDN w:val="0"/>
              <w:textAlignment w:val="baseline"/>
              <w:rPr>
                <w:sz w:val="16"/>
                <w:szCs w:val="16"/>
              </w:rPr>
            </w:pPr>
          </w:p>
        </w:tc>
        <w:tc>
          <w:tcPr>
            <w:tcW w:w="5069" w:type="dxa"/>
            <w:vMerge/>
            <w:shd w:val="clear" w:color="auto" w:fill="auto"/>
            <w:vAlign w:val="center"/>
            <w:hideMark/>
          </w:tcPr>
          <w:p w14:paraId="73E9B685" w14:textId="77777777" w:rsidR="00040D88" w:rsidRPr="0054125F" w:rsidRDefault="00040D88">
            <w:pPr>
              <w:suppressAutoHyphens/>
              <w:autoSpaceDN w:val="0"/>
              <w:textAlignment w:val="baseline"/>
              <w:rPr>
                <w:sz w:val="16"/>
                <w:szCs w:val="16"/>
              </w:rPr>
            </w:pPr>
          </w:p>
        </w:tc>
        <w:tc>
          <w:tcPr>
            <w:tcW w:w="1300" w:type="dxa"/>
            <w:vMerge/>
            <w:shd w:val="clear" w:color="auto" w:fill="auto"/>
            <w:vAlign w:val="center"/>
            <w:hideMark/>
          </w:tcPr>
          <w:p w14:paraId="680BF4FD" w14:textId="77777777" w:rsidR="00040D88" w:rsidRPr="0054125F" w:rsidRDefault="00040D88">
            <w:pPr>
              <w:suppressAutoHyphens/>
              <w:autoSpaceDN w:val="0"/>
              <w:textAlignment w:val="baseline"/>
              <w:rPr>
                <w:sz w:val="16"/>
                <w:szCs w:val="16"/>
              </w:rPr>
            </w:pPr>
          </w:p>
        </w:tc>
        <w:tc>
          <w:tcPr>
            <w:tcW w:w="1360" w:type="dxa"/>
            <w:vMerge/>
            <w:shd w:val="clear" w:color="auto" w:fill="auto"/>
            <w:vAlign w:val="center"/>
            <w:hideMark/>
          </w:tcPr>
          <w:p w14:paraId="2DC284AC"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1A689081" w14:textId="77777777" w:rsidR="00040D88" w:rsidRPr="0054125F" w:rsidRDefault="00040D88">
            <w:pPr>
              <w:suppressAutoHyphens/>
              <w:autoSpaceDN w:val="0"/>
              <w:textAlignment w:val="baseline"/>
              <w:rPr>
                <w:sz w:val="16"/>
                <w:szCs w:val="16"/>
              </w:rPr>
            </w:pPr>
          </w:p>
        </w:tc>
        <w:tc>
          <w:tcPr>
            <w:tcW w:w="1320" w:type="dxa"/>
            <w:vMerge/>
            <w:shd w:val="clear" w:color="auto" w:fill="auto"/>
            <w:vAlign w:val="center"/>
            <w:hideMark/>
          </w:tcPr>
          <w:p w14:paraId="387C6C6C" w14:textId="77777777" w:rsidR="00040D88" w:rsidRPr="0054125F" w:rsidRDefault="00040D88">
            <w:pPr>
              <w:suppressAutoHyphens/>
              <w:autoSpaceDN w:val="0"/>
              <w:textAlignment w:val="baseline"/>
              <w:rPr>
                <w:sz w:val="16"/>
                <w:szCs w:val="16"/>
              </w:rPr>
            </w:pPr>
          </w:p>
        </w:tc>
        <w:tc>
          <w:tcPr>
            <w:tcW w:w="1418" w:type="dxa"/>
            <w:vMerge/>
            <w:shd w:val="clear" w:color="auto" w:fill="auto"/>
            <w:vAlign w:val="center"/>
            <w:hideMark/>
          </w:tcPr>
          <w:p w14:paraId="1858309F"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0A4DFEE2"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6D37E3A3"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1424E59E" w14:textId="77777777" w:rsidR="00040D88" w:rsidRPr="0054125F" w:rsidRDefault="00040D88">
            <w:pPr>
              <w:suppressAutoHyphens/>
              <w:autoSpaceDN w:val="0"/>
              <w:textAlignment w:val="baseline"/>
              <w:rPr>
                <w:sz w:val="16"/>
                <w:szCs w:val="16"/>
              </w:rPr>
            </w:pPr>
          </w:p>
        </w:tc>
        <w:tc>
          <w:tcPr>
            <w:tcW w:w="1420" w:type="dxa"/>
            <w:vMerge/>
            <w:shd w:val="clear" w:color="auto" w:fill="auto"/>
            <w:vAlign w:val="center"/>
            <w:hideMark/>
          </w:tcPr>
          <w:p w14:paraId="6689AC8C" w14:textId="77777777" w:rsidR="00040D88" w:rsidRPr="0054125F" w:rsidRDefault="00040D88">
            <w:pPr>
              <w:suppressAutoHyphens/>
              <w:autoSpaceDN w:val="0"/>
              <w:textAlignment w:val="baseline"/>
              <w:rPr>
                <w:sz w:val="16"/>
                <w:szCs w:val="16"/>
              </w:rPr>
            </w:pPr>
          </w:p>
        </w:tc>
        <w:tc>
          <w:tcPr>
            <w:tcW w:w="1418" w:type="dxa"/>
            <w:vMerge/>
            <w:shd w:val="clear" w:color="auto" w:fill="auto"/>
            <w:vAlign w:val="center"/>
            <w:hideMark/>
          </w:tcPr>
          <w:p w14:paraId="4AAD6202" w14:textId="77777777" w:rsidR="00040D88" w:rsidRPr="0054125F" w:rsidRDefault="00040D88">
            <w:pPr>
              <w:suppressAutoHyphens/>
              <w:autoSpaceDN w:val="0"/>
              <w:textAlignment w:val="baseline"/>
              <w:rPr>
                <w:sz w:val="16"/>
                <w:szCs w:val="16"/>
              </w:rPr>
            </w:pPr>
          </w:p>
        </w:tc>
        <w:tc>
          <w:tcPr>
            <w:tcW w:w="1222" w:type="dxa"/>
            <w:vMerge/>
            <w:shd w:val="clear" w:color="auto" w:fill="auto"/>
            <w:vAlign w:val="center"/>
            <w:hideMark/>
          </w:tcPr>
          <w:p w14:paraId="7895B6D2" w14:textId="77777777" w:rsidR="00040D88" w:rsidRPr="0054125F" w:rsidRDefault="00040D88">
            <w:pPr>
              <w:suppressAutoHyphens/>
              <w:autoSpaceDN w:val="0"/>
              <w:textAlignment w:val="baseline"/>
              <w:rPr>
                <w:sz w:val="16"/>
                <w:szCs w:val="16"/>
              </w:rPr>
            </w:pPr>
          </w:p>
        </w:tc>
        <w:tc>
          <w:tcPr>
            <w:tcW w:w="1199" w:type="dxa"/>
            <w:vMerge/>
            <w:shd w:val="clear" w:color="auto" w:fill="auto"/>
            <w:vAlign w:val="center"/>
            <w:hideMark/>
          </w:tcPr>
          <w:p w14:paraId="22939D29" w14:textId="77777777" w:rsidR="00040D88" w:rsidRPr="0054125F" w:rsidRDefault="00040D88">
            <w:pPr>
              <w:suppressAutoHyphens/>
              <w:autoSpaceDN w:val="0"/>
              <w:textAlignment w:val="baseline"/>
              <w:rPr>
                <w:sz w:val="16"/>
                <w:szCs w:val="16"/>
              </w:rPr>
            </w:pPr>
          </w:p>
        </w:tc>
        <w:tc>
          <w:tcPr>
            <w:tcW w:w="1320" w:type="dxa"/>
            <w:vMerge/>
            <w:shd w:val="clear" w:color="auto" w:fill="auto"/>
            <w:vAlign w:val="center"/>
            <w:hideMark/>
          </w:tcPr>
          <w:p w14:paraId="140105F0" w14:textId="77777777" w:rsidR="00040D88" w:rsidRPr="0054125F" w:rsidRDefault="00040D88">
            <w:pPr>
              <w:suppressAutoHyphens/>
              <w:autoSpaceDN w:val="0"/>
              <w:textAlignment w:val="baseline"/>
              <w:rPr>
                <w:sz w:val="16"/>
                <w:szCs w:val="16"/>
              </w:rPr>
            </w:pPr>
          </w:p>
        </w:tc>
        <w:tc>
          <w:tcPr>
            <w:tcW w:w="959" w:type="dxa"/>
            <w:vMerge/>
            <w:shd w:val="clear" w:color="auto" w:fill="auto"/>
            <w:vAlign w:val="center"/>
            <w:hideMark/>
          </w:tcPr>
          <w:p w14:paraId="064D8C14" w14:textId="77777777" w:rsidR="00040D88" w:rsidRPr="0054125F" w:rsidRDefault="00040D88">
            <w:pPr>
              <w:suppressAutoHyphens/>
              <w:autoSpaceDN w:val="0"/>
              <w:textAlignment w:val="baseline"/>
              <w:rPr>
                <w:sz w:val="16"/>
                <w:szCs w:val="16"/>
              </w:rPr>
            </w:pPr>
          </w:p>
        </w:tc>
        <w:tc>
          <w:tcPr>
            <w:tcW w:w="1817" w:type="dxa"/>
            <w:vMerge/>
            <w:shd w:val="clear" w:color="auto" w:fill="auto"/>
            <w:vAlign w:val="center"/>
            <w:hideMark/>
          </w:tcPr>
          <w:p w14:paraId="68037E1B" w14:textId="77777777" w:rsidR="00040D88" w:rsidRPr="0054125F" w:rsidRDefault="00040D88">
            <w:pPr>
              <w:suppressAutoHyphens/>
              <w:autoSpaceDN w:val="0"/>
              <w:textAlignment w:val="baseline"/>
              <w:rPr>
                <w:sz w:val="16"/>
                <w:szCs w:val="16"/>
              </w:rPr>
            </w:pPr>
          </w:p>
        </w:tc>
      </w:tr>
      <w:tr w:rsidR="0054125F" w:rsidRPr="0054125F" w14:paraId="5A18003F" w14:textId="77777777">
        <w:trPr>
          <w:trHeight w:val="255"/>
        </w:trPr>
        <w:tc>
          <w:tcPr>
            <w:tcW w:w="520" w:type="dxa"/>
            <w:shd w:val="clear" w:color="auto" w:fill="auto"/>
            <w:noWrap/>
            <w:vAlign w:val="center"/>
            <w:hideMark/>
          </w:tcPr>
          <w:p w14:paraId="35B41254" w14:textId="77777777" w:rsidR="00040D88" w:rsidRPr="0054125F" w:rsidRDefault="00716CFC">
            <w:pPr>
              <w:suppressAutoHyphens/>
              <w:autoSpaceDN w:val="0"/>
              <w:jc w:val="center"/>
              <w:textAlignment w:val="baseline"/>
              <w:rPr>
                <w:sz w:val="16"/>
                <w:szCs w:val="16"/>
              </w:rPr>
            </w:pPr>
            <w:r w:rsidRPr="0054125F">
              <w:rPr>
                <w:sz w:val="16"/>
                <w:szCs w:val="16"/>
              </w:rPr>
              <w:t>1</w:t>
            </w:r>
          </w:p>
        </w:tc>
        <w:tc>
          <w:tcPr>
            <w:tcW w:w="1878" w:type="dxa"/>
            <w:shd w:val="clear" w:color="auto" w:fill="auto"/>
            <w:noWrap/>
            <w:vAlign w:val="center"/>
            <w:hideMark/>
          </w:tcPr>
          <w:p w14:paraId="582FE84C" w14:textId="77777777" w:rsidR="00040D88" w:rsidRPr="0054125F" w:rsidRDefault="00716CFC">
            <w:pPr>
              <w:suppressAutoHyphens/>
              <w:autoSpaceDN w:val="0"/>
              <w:jc w:val="center"/>
              <w:textAlignment w:val="baseline"/>
              <w:rPr>
                <w:sz w:val="16"/>
                <w:szCs w:val="16"/>
              </w:rPr>
            </w:pPr>
            <w:r w:rsidRPr="0054125F">
              <w:rPr>
                <w:sz w:val="16"/>
                <w:szCs w:val="16"/>
              </w:rPr>
              <w:t>2</w:t>
            </w:r>
          </w:p>
        </w:tc>
        <w:tc>
          <w:tcPr>
            <w:tcW w:w="5069" w:type="dxa"/>
            <w:shd w:val="clear" w:color="auto" w:fill="auto"/>
            <w:noWrap/>
            <w:vAlign w:val="center"/>
            <w:hideMark/>
          </w:tcPr>
          <w:p w14:paraId="40EF85E6" w14:textId="77777777" w:rsidR="00040D88" w:rsidRPr="0054125F" w:rsidRDefault="00716CFC">
            <w:pPr>
              <w:suppressAutoHyphens/>
              <w:autoSpaceDN w:val="0"/>
              <w:jc w:val="center"/>
              <w:textAlignment w:val="baseline"/>
              <w:rPr>
                <w:sz w:val="16"/>
                <w:szCs w:val="16"/>
              </w:rPr>
            </w:pPr>
            <w:r w:rsidRPr="0054125F">
              <w:rPr>
                <w:sz w:val="16"/>
                <w:szCs w:val="16"/>
              </w:rPr>
              <w:t>3</w:t>
            </w:r>
          </w:p>
        </w:tc>
        <w:tc>
          <w:tcPr>
            <w:tcW w:w="1300" w:type="dxa"/>
            <w:shd w:val="clear" w:color="auto" w:fill="auto"/>
            <w:noWrap/>
            <w:vAlign w:val="center"/>
            <w:hideMark/>
          </w:tcPr>
          <w:p w14:paraId="3FF09DAC" w14:textId="77777777" w:rsidR="00040D88" w:rsidRPr="0054125F" w:rsidRDefault="00716CFC">
            <w:pPr>
              <w:suppressAutoHyphens/>
              <w:autoSpaceDN w:val="0"/>
              <w:jc w:val="center"/>
              <w:textAlignment w:val="baseline"/>
              <w:rPr>
                <w:sz w:val="16"/>
                <w:szCs w:val="16"/>
              </w:rPr>
            </w:pPr>
            <w:r w:rsidRPr="0054125F">
              <w:rPr>
                <w:sz w:val="16"/>
                <w:szCs w:val="16"/>
              </w:rPr>
              <w:t>4</w:t>
            </w:r>
          </w:p>
        </w:tc>
        <w:tc>
          <w:tcPr>
            <w:tcW w:w="1360" w:type="dxa"/>
            <w:shd w:val="clear" w:color="auto" w:fill="auto"/>
            <w:noWrap/>
            <w:vAlign w:val="center"/>
            <w:hideMark/>
          </w:tcPr>
          <w:p w14:paraId="0CDDB684" w14:textId="77777777" w:rsidR="00040D88" w:rsidRPr="0054125F" w:rsidRDefault="00716CFC">
            <w:pPr>
              <w:suppressAutoHyphens/>
              <w:autoSpaceDN w:val="0"/>
              <w:jc w:val="center"/>
              <w:textAlignment w:val="baseline"/>
              <w:rPr>
                <w:sz w:val="16"/>
                <w:szCs w:val="16"/>
              </w:rPr>
            </w:pPr>
            <w:r w:rsidRPr="0054125F">
              <w:rPr>
                <w:sz w:val="16"/>
                <w:szCs w:val="16"/>
              </w:rPr>
              <w:t>5</w:t>
            </w:r>
          </w:p>
        </w:tc>
        <w:tc>
          <w:tcPr>
            <w:tcW w:w="1420" w:type="dxa"/>
            <w:shd w:val="clear" w:color="auto" w:fill="auto"/>
            <w:noWrap/>
            <w:vAlign w:val="center"/>
            <w:hideMark/>
          </w:tcPr>
          <w:p w14:paraId="30AF9010" w14:textId="77777777" w:rsidR="00040D88" w:rsidRPr="0054125F" w:rsidRDefault="00716CFC">
            <w:pPr>
              <w:suppressAutoHyphens/>
              <w:autoSpaceDN w:val="0"/>
              <w:jc w:val="center"/>
              <w:textAlignment w:val="baseline"/>
              <w:rPr>
                <w:sz w:val="16"/>
                <w:szCs w:val="16"/>
              </w:rPr>
            </w:pPr>
            <w:r w:rsidRPr="0054125F">
              <w:rPr>
                <w:sz w:val="16"/>
                <w:szCs w:val="16"/>
              </w:rPr>
              <w:t>6</w:t>
            </w:r>
          </w:p>
        </w:tc>
        <w:tc>
          <w:tcPr>
            <w:tcW w:w="1320" w:type="dxa"/>
            <w:shd w:val="clear" w:color="auto" w:fill="auto"/>
            <w:noWrap/>
            <w:vAlign w:val="center"/>
            <w:hideMark/>
          </w:tcPr>
          <w:p w14:paraId="5A3692CC" w14:textId="77777777" w:rsidR="00040D88" w:rsidRPr="0054125F" w:rsidRDefault="00716CFC">
            <w:pPr>
              <w:suppressAutoHyphens/>
              <w:autoSpaceDN w:val="0"/>
              <w:jc w:val="center"/>
              <w:textAlignment w:val="baseline"/>
              <w:rPr>
                <w:sz w:val="16"/>
                <w:szCs w:val="16"/>
              </w:rPr>
            </w:pPr>
            <w:r w:rsidRPr="0054125F">
              <w:rPr>
                <w:sz w:val="16"/>
                <w:szCs w:val="16"/>
              </w:rPr>
              <w:t>7</w:t>
            </w:r>
          </w:p>
        </w:tc>
        <w:tc>
          <w:tcPr>
            <w:tcW w:w="1418" w:type="dxa"/>
            <w:shd w:val="clear" w:color="auto" w:fill="auto"/>
            <w:noWrap/>
            <w:vAlign w:val="center"/>
            <w:hideMark/>
          </w:tcPr>
          <w:p w14:paraId="7AAA85E8" w14:textId="77777777" w:rsidR="00040D88" w:rsidRPr="0054125F" w:rsidRDefault="00716CFC">
            <w:pPr>
              <w:suppressAutoHyphens/>
              <w:autoSpaceDN w:val="0"/>
              <w:jc w:val="center"/>
              <w:textAlignment w:val="baseline"/>
              <w:rPr>
                <w:sz w:val="16"/>
                <w:szCs w:val="16"/>
              </w:rPr>
            </w:pPr>
            <w:r w:rsidRPr="0054125F">
              <w:rPr>
                <w:sz w:val="16"/>
                <w:szCs w:val="16"/>
              </w:rPr>
              <w:t>8</w:t>
            </w:r>
          </w:p>
        </w:tc>
        <w:tc>
          <w:tcPr>
            <w:tcW w:w="1420" w:type="dxa"/>
            <w:shd w:val="clear" w:color="auto" w:fill="auto"/>
            <w:noWrap/>
            <w:vAlign w:val="center"/>
            <w:hideMark/>
          </w:tcPr>
          <w:p w14:paraId="7AE00166" w14:textId="77777777" w:rsidR="00040D88" w:rsidRPr="0054125F" w:rsidRDefault="00716CFC">
            <w:pPr>
              <w:suppressAutoHyphens/>
              <w:autoSpaceDN w:val="0"/>
              <w:jc w:val="center"/>
              <w:textAlignment w:val="baseline"/>
              <w:rPr>
                <w:sz w:val="16"/>
                <w:szCs w:val="16"/>
              </w:rPr>
            </w:pPr>
            <w:r w:rsidRPr="0054125F">
              <w:rPr>
                <w:sz w:val="16"/>
                <w:szCs w:val="16"/>
              </w:rPr>
              <w:t>9</w:t>
            </w:r>
          </w:p>
        </w:tc>
        <w:tc>
          <w:tcPr>
            <w:tcW w:w="1420" w:type="dxa"/>
            <w:shd w:val="clear" w:color="auto" w:fill="auto"/>
            <w:noWrap/>
            <w:vAlign w:val="center"/>
            <w:hideMark/>
          </w:tcPr>
          <w:p w14:paraId="7EA2AA73" w14:textId="77777777" w:rsidR="00040D88" w:rsidRPr="0054125F" w:rsidRDefault="00716CFC">
            <w:pPr>
              <w:suppressAutoHyphens/>
              <w:autoSpaceDN w:val="0"/>
              <w:jc w:val="center"/>
              <w:textAlignment w:val="baseline"/>
              <w:rPr>
                <w:sz w:val="16"/>
                <w:szCs w:val="16"/>
              </w:rPr>
            </w:pPr>
            <w:r w:rsidRPr="0054125F">
              <w:rPr>
                <w:sz w:val="16"/>
                <w:szCs w:val="16"/>
              </w:rPr>
              <w:t>10</w:t>
            </w:r>
          </w:p>
        </w:tc>
        <w:tc>
          <w:tcPr>
            <w:tcW w:w="1420" w:type="dxa"/>
            <w:shd w:val="clear" w:color="auto" w:fill="auto"/>
            <w:noWrap/>
            <w:vAlign w:val="center"/>
            <w:hideMark/>
          </w:tcPr>
          <w:p w14:paraId="4171FC7B" w14:textId="77777777" w:rsidR="00040D88" w:rsidRPr="0054125F" w:rsidRDefault="00716CFC">
            <w:pPr>
              <w:suppressAutoHyphens/>
              <w:autoSpaceDN w:val="0"/>
              <w:jc w:val="center"/>
              <w:textAlignment w:val="baseline"/>
              <w:rPr>
                <w:sz w:val="16"/>
                <w:szCs w:val="16"/>
              </w:rPr>
            </w:pPr>
            <w:r w:rsidRPr="0054125F">
              <w:rPr>
                <w:sz w:val="16"/>
                <w:szCs w:val="16"/>
              </w:rPr>
              <w:t>11</w:t>
            </w:r>
          </w:p>
        </w:tc>
        <w:tc>
          <w:tcPr>
            <w:tcW w:w="1420" w:type="dxa"/>
            <w:shd w:val="clear" w:color="auto" w:fill="auto"/>
            <w:noWrap/>
            <w:vAlign w:val="center"/>
            <w:hideMark/>
          </w:tcPr>
          <w:p w14:paraId="4CEFDA84" w14:textId="77777777" w:rsidR="00040D88" w:rsidRPr="0054125F" w:rsidRDefault="00716CFC">
            <w:pPr>
              <w:suppressAutoHyphens/>
              <w:autoSpaceDN w:val="0"/>
              <w:jc w:val="center"/>
              <w:textAlignment w:val="baseline"/>
              <w:rPr>
                <w:sz w:val="16"/>
                <w:szCs w:val="16"/>
              </w:rPr>
            </w:pPr>
            <w:r w:rsidRPr="0054125F">
              <w:rPr>
                <w:sz w:val="16"/>
                <w:szCs w:val="16"/>
              </w:rPr>
              <w:t>12</w:t>
            </w:r>
          </w:p>
        </w:tc>
        <w:tc>
          <w:tcPr>
            <w:tcW w:w="1418" w:type="dxa"/>
            <w:shd w:val="clear" w:color="auto" w:fill="auto"/>
            <w:noWrap/>
            <w:vAlign w:val="center"/>
            <w:hideMark/>
          </w:tcPr>
          <w:p w14:paraId="289EE002" w14:textId="77777777" w:rsidR="00040D88" w:rsidRPr="0054125F" w:rsidRDefault="00716CFC">
            <w:pPr>
              <w:suppressAutoHyphens/>
              <w:autoSpaceDN w:val="0"/>
              <w:jc w:val="center"/>
              <w:textAlignment w:val="baseline"/>
              <w:rPr>
                <w:sz w:val="16"/>
                <w:szCs w:val="16"/>
              </w:rPr>
            </w:pPr>
            <w:r w:rsidRPr="0054125F">
              <w:rPr>
                <w:sz w:val="16"/>
                <w:szCs w:val="16"/>
              </w:rPr>
              <w:t>13</w:t>
            </w:r>
          </w:p>
        </w:tc>
        <w:tc>
          <w:tcPr>
            <w:tcW w:w="1222" w:type="dxa"/>
            <w:shd w:val="clear" w:color="auto" w:fill="auto"/>
            <w:noWrap/>
            <w:vAlign w:val="center"/>
            <w:hideMark/>
          </w:tcPr>
          <w:p w14:paraId="72046F56" w14:textId="77777777" w:rsidR="00040D88" w:rsidRPr="0054125F" w:rsidRDefault="00716CFC">
            <w:pPr>
              <w:suppressAutoHyphens/>
              <w:autoSpaceDN w:val="0"/>
              <w:jc w:val="center"/>
              <w:textAlignment w:val="baseline"/>
              <w:rPr>
                <w:sz w:val="16"/>
                <w:szCs w:val="16"/>
              </w:rPr>
            </w:pPr>
            <w:r w:rsidRPr="0054125F">
              <w:rPr>
                <w:sz w:val="16"/>
                <w:szCs w:val="16"/>
              </w:rPr>
              <w:t>14</w:t>
            </w:r>
          </w:p>
        </w:tc>
        <w:tc>
          <w:tcPr>
            <w:tcW w:w="1199" w:type="dxa"/>
            <w:shd w:val="clear" w:color="auto" w:fill="auto"/>
            <w:noWrap/>
            <w:vAlign w:val="center"/>
            <w:hideMark/>
          </w:tcPr>
          <w:p w14:paraId="2F302271" w14:textId="77777777" w:rsidR="00040D88" w:rsidRPr="0054125F" w:rsidRDefault="00716CFC">
            <w:pPr>
              <w:suppressAutoHyphens/>
              <w:autoSpaceDN w:val="0"/>
              <w:jc w:val="center"/>
              <w:textAlignment w:val="baseline"/>
              <w:rPr>
                <w:sz w:val="16"/>
                <w:szCs w:val="16"/>
              </w:rPr>
            </w:pPr>
            <w:r w:rsidRPr="0054125F">
              <w:rPr>
                <w:sz w:val="16"/>
                <w:szCs w:val="16"/>
              </w:rPr>
              <w:t>15</w:t>
            </w:r>
          </w:p>
        </w:tc>
        <w:tc>
          <w:tcPr>
            <w:tcW w:w="1320" w:type="dxa"/>
            <w:shd w:val="clear" w:color="auto" w:fill="auto"/>
            <w:noWrap/>
            <w:vAlign w:val="center"/>
            <w:hideMark/>
          </w:tcPr>
          <w:p w14:paraId="64A6079D" w14:textId="77777777" w:rsidR="00040D88" w:rsidRPr="0054125F" w:rsidRDefault="00716CFC">
            <w:pPr>
              <w:suppressAutoHyphens/>
              <w:autoSpaceDN w:val="0"/>
              <w:jc w:val="center"/>
              <w:textAlignment w:val="baseline"/>
              <w:rPr>
                <w:sz w:val="16"/>
                <w:szCs w:val="16"/>
              </w:rPr>
            </w:pPr>
            <w:r w:rsidRPr="0054125F">
              <w:rPr>
                <w:sz w:val="16"/>
                <w:szCs w:val="16"/>
              </w:rPr>
              <w:t>16</w:t>
            </w:r>
          </w:p>
        </w:tc>
        <w:tc>
          <w:tcPr>
            <w:tcW w:w="959" w:type="dxa"/>
            <w:shd w:val="clear" w:color="auto" w:fill="auto"/>
            <w:noWrap/>
            <w:vAlign w:val="center"/>
            <w:hideMark/>
          </w:tcPr>
          <w:p w14:paraId="507F0593" w14:textId="77777777" w:rsidR="00040D88" w:rsidRPr="0054125F" w:rsidRDefault="00716CFC">
            <w:pPr>
              <w:suppressAutoHyphens/>
              <w:autoSpaceDN w:val="0"/>
              <w:jc w:val="center"/>
              <w:textAlignment w:val="baseline"/>
              <w:rPr>
                <w:sz w:val="16"/>
                <w:szCs w:val="16"/>
              </w:rPr>
            </w:pPr>
            <w:r w:rsidRPr="0054125F">
              <w:rPr>
                <w:sz w:val="16"/>
                <w:szCs w:val="16"/>
              </w:rPr>
              <w:t>17</w:t>
            </w:r>
          </w:p>
        </w:tc>
        <w:tc>
          <w:tcPr>
            <w:tcW w:w="1817" w:type="dxa"/>
            <w:shd w:val="clear" w:color="auto" w:fill="auto"/>
            <w:noWrap/>
            <w:vAlign w:val="center"/>
            <w:hideMark/>
          </w:tcPr>
          <w:p w14:paraId="3405B5B0" w14:textId="77777777" w:rsidR="00040D88" w:rsidRPr="0054125F" w:rsidRDefault="00716CFC">
            <w:pPr>
              <w:suppressAutoHyphens/>
              <w:autoSpaceDN w:val="0"/>
              <w:jc w:val="center"/>
              <w:textAlignment w:val="baseline"/>
              <w:rPr>
                <w:sz w:val="16"/>
                <w:szCs w:val="16"/>
              </w:rPr>
            </w:pPr>
            <w:r w:rsidRPr="0054125F">
              <w:rPr>
                <w:sz w:val="16"/>
                <w:szCs w:val="16"/>
              </w:rPr>
              <w:t>18</w:t>
            </w:r>
          </w:p>
        </w:tc>
      </w:tr>
      <w:tr w:rsidR="0054125F" w:rsidRPr="0054125F" w14:paraId="2ACD778D" w14:textId="77777777">
        <w:trPr>
          <w:trHeight w:val="255"/>
        </w:trPr>
        <w:tc>
          <w:tcPr>
            <w:tcW w:w="520" w:type="dxa"/>
            <w:shd w:val="clear" w:color="auto" w:fill="auto"/>
            <w:noWrap/>
            <w:vAlign w:val="center"/>
            <w:hideMark/>
          </w:tcPr>
          <w:p w14:paraId="65CE4C86" w14:textId="77777777" w:rsidR="00040D88" w:rsidRPr="0054125F" w:rsidRDefault="00716CFC">
            <w:pPr>
              <w:suppressAutoHyphens/>
              <w:autoSpaceDN w:val="0"/>
              <w:textAlignment w:val="baseline"/>
              <w:rPr>
                <w:sz w:val="16"/>
                <w:szCs w:val="16"/>
              </w:rPr>
            </w:pPr>
            <w:r w:rsidRPr="0054125F">
              <w:rPr>
                <w:sz w:val="16"/>
                <w:szCs w:val="16"/>
              </w:rPr>
              <w:t>1</w:t>
            </w:r>
          </w:p>
        </w:tc>
        <w:tc>
          <w:tcPr>
            <w:tcW w:w="1878" w:type="dxa"/>
            <w:shd w:val="clear" w:color="auto" w:fill="auto"/>
            <w:noWrap/>
            <w:vAlign w:val="center"/>
            <w:hideMark/>
          </w:tcPr>
          <w:p w14:paraId="365A9024" w14:textId="77777777" w:rsidR="00040D88" w:rsidRPr="0054125F" w:rsidRDefault="00716CFC">
            <w:pPr>
              <w:suppressAutoHyphens/>
              <w:autoSpaceDN w:val="0"/>
              <w:textAlignment w:val="baseline"/>
              <w:rPr>
                <w:sz w:val="16"/>
                <w:szCs w:val="16"/>
              </w:rPr>
            </w:pPr>
            <w:r w:rsidRPr="0054125F">
              <w:rPr>
                <w:sz w:val="16"/>
                <w:szCs w:val="16"/>
              </w:rPr>
              <w:t>ССРСС № 1</w:t>
            </w:r>
          </w:p>
        </w:tc>
        <w:tc>
          <w:tcPr>
            <w:tcW w:w="5069" w:type="dxa"/>
            <w:shd w:val="clear" w:color="auto" w:fill="auto"/>
            <w:vAlign w:val="center"/>
            <w:hideMark/>
          </w:tcPr>
          <w:p w14:paraId="4B58784A" w14:textId="77777777" w:rsidR="00040D88" w:rsidRPr="0054125F" w:rsidRDefault="00716CFC">
            <w:pPr>
              <w:suppressAutoHyphens/>
              <w:autoSpaceDN w:val="0"/>
              <w:textAlignment w:val="baseline"/>
              <w:rPr>
                <w:sz w:val="16"/>
                <w:szCs w:val="16"/>
              </w:rPr>
            </w:pPr>
            <w:r w:rsidRPr="0054125F">
              <w:rPr>
                <w:sz w:val="16"/>
                <w:szCs w:val="16"/>
              </w:rPr>
              <w:t> </w:t>
            </w:r>
          </w:p>
        </w:tc>
        <w:tc>
          <w:tcPr>
            <w:tcW w:w="1300" w:type="dxa"/>
            <w:shd w:val="clear" w:color="auto" w:fill="auto"/>
            <w:noWrap/>
            <w:vAlign w:val="center"/>
            <w:hideMark/>
          </w:tcPr>
          <w:p w14:paraId="1C0B861A" w14:textId="77777777" w:rsidR="00040D88" w:rsidRPr="0054125F" w:rsidRDefault="00716CFC">
            <w:pPr>
              <w:suppressAutoHyphens/>
              <w:autoSpaceDN w:val="0"/>
              <w:textAlignment w:val="baseline"/>
              <w:rPr>
                <w:sz w:val="16"/>
                <w:szCs w:val="16"/>
              </w:rPr>
            </w:pPr>
            <w:r w:rsidRPr="0054125F">
              <w:rPr>
                <w:sz w:val="16"/>
                <w:szCs w:val="16"/>
              </w:rPr>
              <w:t> </w:t>
            </w:r>
          </w:p>
        </w:tc>
        <w:tc>
          <w:tcPr>
            <w:tcW w:w="1360" w:type="dxa"/>
            <w:shd w:val="clear" w:color="auto" w:fill="auto"/>
            <w:noWrap/>
            <w:vAlign w:val="center"/>
            <w:hideMark/>
          </w:tcPr>
          <w:p w14:paraId="01245769"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6A3A00F4"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4E43781E"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0D63F649"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4EEC0AC3"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5065B62D"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690AC64B"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5D66254E"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32B1F70E" w14:textId="77777777" w:rsidR="00040D88" w:rsidRPr="0054125F" w:rsidRDefault="00716CFC">
            <w:pPr>
              <w:suppressAutoHyphens/>
              <w:autoSpaceDN w:val="0"/>
              <w:textAlignment w:val="baseline"/>
              <w:rPr>
                <w:sz w:val="16"/>
                <w:szCs w:val="16"/>
              </w:rPr>
            </w:pPr>
            <w:r w:rsidRPr="0054125F">
              <w:rPr>
                <w:sz w:val="16"/>
                <w:szCs w:val="16"/>
              </w:rPr>
              <w:t> </w:t>
            </w:r>
          </w:p>
        </w:tc>
        <w:tc>
          <w:tcPr>
            <w:tcW w:w="1222" w:type="dxa"/>
            <w:shd w:val="clear" w:color="auto" w:fill="auto"/>
            <w:noWrap/>
            <w:vAlign w:val="center"/>
            <w:hideMark/>
          </w:tcPr>
          <w:p w14:paraId="705FA621" w14:textId="77777777" w:rsidR="00040D88" w:rsidRPr="0054125F" w:rsidRDefault="00716CFC">
            <w:pPr>
              <w:suppressAutoHyphens/>
              <w:autoSpaceDN w:val="0"/>
              <w:textAlignment w:val="baseline"/>
              <w:rPr>
                <w:sz w:val="16"/>
                <w:szCs w:val="16"/>
              </w:rPr>
            </w:pPr>
            <w:r w:rsidRPr="0054125F">
              <w:rPr>
                <w:sz w:val="16"/>
                <w:szCs w:val="16"/>
              </w:rPr>
              <w:t> </w:t>
            </w:r>
          </w:p>
        </w:tc>
        <w:tc>
          <w:tcPr>
            <w:tcW w:w="1199" w:type="dxa"/>
            <w:shd w:val="clear" w:color="auto" w:fill="auto"/>
            <w:noWrap/>
            <w:vAlign w:val="center"/>
            <w:hideMark/>
          </w:tcPr>
          <w:p w14:paraId="20753C39"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4C94107A" w14:textId="77777777" w:rsidR="00040D88" w:rsidRPr="0054125F" w:rsidRDefault="00716CFC">
            <w:pPr>
              <w:suppressAutoHyphens/>
              <w:autoSpaceDN w:val="0"/>
              <w:textAlignment w:val="baseline"/>
              <w:rPr>
                <w:sz w:val="16"/>
                <w:szCs w:val="16"/>
              </w:rPr>
            </w:pPr>
            <w:r w:rsidRPr="0054125F">
              <w:rPr>
                <w:sz w:val="16"/>
                <w:szCs w:val="16"/>
              </w:rPr>
              <w:t> </w:t>
            </w:r>
          </w:p>
        </w:tc>
        <w:tc>
          <w:tcPr>
            <w:tcW w:w="959" w:type="dxa"/>
            <w:shd w:val="clear" w:color="auto" w:fill="auto"/>
            <w:noWrap/>
            <w:vAlign w:val="center"/>
            <w:hideMark/>
          </w:tcPr>
          <w:p w14:paraId="6748F3E1" w14:textId="77777777" w:rsidR="00040D88" w:rsidRPr="0054125F" w:rsidRDefault="00716CFC">
            <w:pPr>
              <w:suppressAutoHyphens/>
              <w:autoSpaceDN w:val="0"/>
              <w:textAlignment w:val="baseline"/>
              <w:rPr>
                <w:sz w:val="16"/>
                <w:szCs w:val="16"/>
              </w:rPr>
            </w:pPr>
            <w:r w:rsidRPr="0054125F">
              <w:rPr>
                <w:sz w:val="16"/>
                <w:szCs w:val="16"/>
              </w:rPr>
              <w:t> </w:t>
            </w:r>
          </w:p>
        </w:tc>
        <w:tc>
          <w:tcPr>
            <w:tcW w:w="1817" w:type="dxa"/>
            <w:shd w:val="clear" w:color="auto" w:fill="auto"/>
            <w:noWrap/>
            <w:vAlign w:val="center"/>
            <w:hideMark/>
          </w:tcPr>
          <w:p w14:paraId="74C0FD97"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6373C5D2" w14:textId="77777777">
        <w:trPr>
          <w:trHeight w:val="255"/>
        </w:trPr>
        <w:tc>
          <w:tcPr>
            <w:tcW w:w="520" w:type="dxa"/>
            <w:shd w:val="clear" w:color="auto" w:fill="auto"/>
            <w:noWrap/>
            <w:vAlign w:val="center"/>
            <w:hideMark/>
          </w:tcPr>
          <w:p w14:paraId="27703311" w14:textId="77777777" w:rsidR="00040D88" w:rsidRPr="0054125F" w:rsidRDefault="00716CFC">
            <w:pPr>
              <w:suppressAutoHyphens/>
              <w:autoSpaceDN w:val="0"/>
              <w:textAlignment w:val="baseline"/>
              <w:rPr>
                <w:sz w:val="16"/>
                <w:szCs w:val="16"/>
              </w:rPr>
            </w:pPr>
            <w:r w:rsidRPr="0054125F">
              <w:rPr>
                <w:sz w:val="16"/>
                <w:szCs w:val="16"/>
              </w:rPr>
              <w:t>2</w:t>
            </w:r>
          </w:p>
        </w:tc>
        <w:tc>
          <w:tcPr>
            <w:tcW w:w="1878" w:type="dxa"/>
            <w:shd w:val="clear" w:color="auto" w:fill="auto"/>
            <w:noWrap/>
            <w:vAlign w:val="center"/>
            <w:hideMark/>
          </w:tcPr>
          <w:p w14:paraId="1663DAA9" w14:textId="77777777" w:rsidR="00040D88" w:rsidRPr="0054125F" w:rsidRDefault="00716CFC">
            <w:pPr>
              <w:suppressAutoHyphens/>
              <w:autoSpaceDN w:val="0"/>
              <w:textAlignment w:val="baseline"/>
              <w:rPr>
                <w:sz w:val="16"/>
                <w:szCs w:val="16"/>
              </w:rPr>
            </w:pPr>
            <w:r w:rsidRPr="0054125F">
              <w:rPr>
                <w:sz w:val="16"/>
                <w:szCs w:val="16"/>
              </w:rPr>
              <w:t>ССРСС № 2</w:t>
            </w:r>
          </w:p>
        </w:tc>
        <w:tc>
          <w:tcPr>
            <w:tcW w:w="5069" w:type="dxa"/>
            <w:shd w:val="clear" w:color="auto" w:fill="auto"/>
            <w:vAlign w:val="center"/>
            <w:hideMark/>
          </w:tcPr>
          <w:p w14:paraId="0FC843D0" w14:textId="77777777" w:rsidR="00040D88" w:rsidRPr="0054125F" w:rsidRDefault="00716CFC">
            <w:pPr>
              <w:suppressAutoHyphens/>
              <w:autoSpaceDN w:val="0"/>
              <w:textAlignment w:val="baseline"/>
              <w:rPr>
                <w:sz w:val="16"/>
                <w:szCs w:val="16"/>
              </w:rPr>
            </w:pPr>
            <w:r w:rsidRPr="0054125F">
              <w:rPr>
                <w:sz w:val="16"/>
                <w:szCs w:val="16"/>
              </w:rPr>
              <w:t> </w:t>
            </w:r>
          </w:p>
        </w:tc>
        <w:tc>
          <w:tcPr>
            <w:tcW w:w="1300" w:type="dxa"/>
            <w:shd w:val="clear" w:color="auto" w:fill="auto"/>
            <w:noWrap/>
            <w:vAlign w:val="center"/>
            <w:hideMark/>
          </w:tcPr>
          <w:p w14:paraId="10DE41CE" w14:textId="77777777" w:rsidR="00040D88" w:rsidRPr="0054125F" w:rsidRDefault="00716CFC">
            <w:pPr>
              <w:suppressAutoHyphens/>
              <w:autoSpaceDN w:val="0"/>
              <w:textAlignment w:val="baseline"/>
              <w:rPr>
                <w:sz w:val="16"/>
                <w:szCs w:val="16"/>
              </w:rPr>
            </w:pPr>
            <w:r w:rsidRPr="0054125F">
              <w:rPr>
                <w:sz w:val="16"/>
                <w:szCs w:val="16"/>
              </w:rPr>
              <w:t> </w:t>
            </w:r>
          </w:p>
        </w:tc>
        <w:tc>
          <w:tcPr>
            <w:tcW w:w="1360" w:type="dxa"/>
            <w:shd w:val="clear" w:color="auto" w:fill="auto"/>
            <w:noWrap/>
            <w:vAlign w:val="center"/>
            <w:hideMark/>
          </w:tcPr>
          <w:p w14:paraId="398F3B00"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46D74D8F"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4CC749A1"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146087CC"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56465C93"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645A4778"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7674BF26"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77D61EF8"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6C6F0E32" w14:textId="77777777" w:rsidR="00040D88" w:rsidRPr="0054125F" w:rsidRDefault="00716CFC">
            <w:pPr>
              <w:suppressAutoHyphens/>
              <w:autoSpaceDN w:val="0"/>
              <w:textAlignment w:val="baseline"/>
              <w:rPr>
                <w:sz w:val="16"/>
                <w:szCs w:val="16"/>
              </w:rPr>
            </w:pPr>
            <w:r w:rsidRPr="0054125F">
              <w:rPr>
                <w:sz w:val="16"/>
                <w:szCs w:val="16"/>
              </w:rPr>
              <w:t> </w:t>
            </w:r>
          </w:p>
        </w:tc>
        <w:tc>
          <w:tcPr>
            <w:tcW w:w="1222" w:type="dxa"/>
            <w:shd w:val="clear" w:color="auto" w:fill="auto"/>
            <w:noWrap/>
            <w:vAlign w:val="center"/>
            <w:hideMark/>
          </w:tcPr>
          <w:p w14:paraId="7B8088F9" w14:textId="77777777" w:rsidR="00040D88" w:rsidRPr="0054125F" w:rsidRDefault="00716CFC">
            <w:pPr>
              <w:suppressAutoHyphens/>
              <w:autoSpaceDN w:val="0"/>
              <w:textAlignment w:val="baseline"/>
              <w:rPr>
                <w:sz w:val="16"/>
                <w:szCs w:val="16"/>
              </w:rPr>
            </w:pPr>
            <w:r w:rsidRPr="0054125F">
              <w:rPr>
                <w:sz w:val="16"/>
                <w:szCs w:val="16"/>
              </w:rPr>
              <w:t> </w:t>
            </w:r>
          </w:p>
        </w:tc>
        <w:tc>
          <w:tcPr>
            <w:tcW w:w="1199" w:type="dxa"/>
            <w:shd w:val="clear" w:color="auto" w:fill="auto"/>
            <w:noWrap/>
            <w:vAlign w:val="center"/>
            <w:hideMark/>
          </w:tcPr>
          <w:p w14:paraId="0D13BF8E"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49A8713E" w14:textId="77777777" w:rsidR="00040D88" w:rsidRPr="0054125F" w:rsidRDefault="00716CFC">
            <w:pPr>
              <w:suppressAutoHyphens/>
              <w:autoSpaceDN w:val="0"/>
              <w:textAlignment w:val="baseline"/>
              <w:rPr>
                <w:sz w:val="16"/>
                <w:szCs w:val="16"/>
              </w:rPr>
            </w:pPr>
            <w:r w:rsidRPr="0054125F">
              <w:rPr>
                <w:sz w:val="16"/>
                <w:szCs w:val="16"/>
              </w:rPr>
              <w:t> </w:t>
            </w:r>
          </w:p>
        </w:tc>
        <w:tc>
          <w:tcPr>
            <w:tcW w:w="959" w:type="dxa"/>
            <w:shd w:val="clear" w:color="auto" w:fill="auto"/>
            <w:noWrap/>
            <w:vAlign w:val="center"/>
            <w:hideMark/>
          </w:tcPr>
          <w:p w14:paraId="5E0D3C60" w14:textId="77777777" w:rsidR="00040D88" w:rsidRPr="0054125F" w:rsidRDefault="00716CFC">
            <w:pPr>
              <w:suppressAutoHyphens/>
              <w:autoSpaceDN w:val="0"/>
              <w:textAlignment w:val="baseline"/>
              <w:rPr>
                <w:sz w:val="16"/>
                <w:szCs w:val="16"/>
              </w:rPr>
            </w:pPr>
            <w:r w:rsidRPr="0054125F">
              <w:rPr>
                <w:sz w:val="16"/>
                <w:szCs w:val="16"/>
              </w:rPr>
              <w:t> </w:t>
            </w:r>
          </w:p>
        </w:tc>
        <w:tc>
          <w:tcPr>
            <w:tcW w:w="1817" w:type="dxa"/>
            <w:shd w:val="clear" w:color="auto" w:fill="auto"/>
            <w:noWrap/>
            <w:vAlign w:val="center"/>
            <w:hideMark/>
          </w:tcPr>
          <w:p w14:paraId="3CD21B72"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16045A2F" w14:textId="77777777">
        <w:trPr>
          <w:trHeight w:val="255"/>
        </w:trPr>
        <w:tc>
          <w:tcPr>
            <w:tcW w:w="520" w:type="dxa"/>
            <w:shd w:val="clear" w:color="auto" w:fill="auto"/>
            <w:noWrap/>
            <w:vAlign w:val="center"/>
            <w:hideMark/>
          </w:tcPr>
          <w:p w14:paraId="6B78E839" w14:textId="77777777" w:rsidR="00040D88" w:rsidRPr="0054125F" w:rsidRDefault="00716CFC">
            <w:pPr>
              <w:suppressAutoHyphens/>
              <w:autoSpaceDN w:val="0"/>
              <w:textAlignment w:val="baseline"/>
              <w:rPr>
                <w:sz w:val="16"/>
                <w:szCs w:val="16"/>
              </w:rPr>
            </w:pPr>
            <w:r w:rsidRPr="0054125F">
              <w:rPr>
                <w:sz w:val="16"/>
                <w:szCs w:val="16"/>
              </w:rPr>
              <w:t>3</w:t>
            </w:r>
          </w:p>
        </w:tc>
        <w:tc>
          <w:tcPr>
            <w:tcW w:w="1878" w:type="dxa"/>
            <w:shd w:val="clear" w:color="auto" w:fill="auto"/>
            <w:noWrap/>
            <w:vAlign w:val="center"/>
            <w:hideMark/>
          </w:tcPr>
          <w:p w14:paraId="1871B1DE" w14:textId="77777777" w:rsidR="00040D88" w:rsidRPr="0054125F" w:rsidRDefault="00716CFC">
            <w:pPr>
              <w:suppressAutoHyphens/>
              <w:autoSpaceDN w:val="0"/>
              <w:textAlignment w:val="baseline"/>
              <w:rPr>
                <w:sz w:val="16"/>
                <w:szCs w:val="16"/>
              </w:rPr>
            </w:pPr>
            <w:r w:rsidRPr="0054125F">
              <w:rPr>
                <w:sz w:val="16"/>
                <w:szCs w:val="16"/>
              </w:rPr>
              <w:t>ССРСС № 3</w:t>
            </w:r>
          </w:p>
        </w:tc>
        <w:tc>
          <w:tcPr>
            <w:tcW w:w="5069" w:type="dxa"/>
            <w:shd w:val="clear" w:color="auto" w:fill="auto"/>
            <w:vAlign w:val="center"/>
            <w:hideMark/>
          </w:tcPr>
          <w:p w14:paraId="5CC15F7F" w14:textId="77777777" w:rsidR="00040D88" w:rsidRPr="0054125F" w:rsidRDefault="00716CFC">
            <w:pPr>
              <w:suppressAutoHyphens/>
              <w:autoSpaceDN w:val="0"/>
              <w:textAlignment w:val="baseline"/>
              <w:rPr>
                <w:sz w:val="16"/>
                <w:szCs w:val="16"/>
              </w:rPr>
            </w:pPr>
            <w:r w:rsidRPr="0054125F">
              <w:rPr>
                <w:sz w:val="16"/>
                <w:szCs w:val="16"/>
              </w:rPr>
              <w:t> </w:t>
            </w:r>
          </w:p>
        </w:tc>
        <w:tc>
          <w:tcPr>
            <w:tcW w:w="1300" w:type="dxa"/>
            <w:shd w:val="clear" w:color="auto" w:fill="auto"/>
            <w:noWrap/>
            <w:vAlign w:val="center"/>
            <w:hideMark/>
          </w:tcPr>
          <w:p w14:paraId="017980C7" w14:textId="77777777" w:rsidR="00040D88" w:rsidRPr="0054125F" w:rsidRDefault="00716CFC">
            <w:pPr>
              <w:suppressAutoHyphens/>
              <w:autoSpaceDN w:val="0"/>
              <w:textAlignment w:val="baseline"/>
              <w:rPr>
                <w:sz w:val="16"/>
                <w:szCs w:val="16"/>
              </w:rPr>
            </w:pPr>
            <w:r w:rsidRPr="0054125F">
              <w:rPr>
                <w:sz w:val="16"/>
                <w:szCs w:val="16"/>
              </w:rPr>
              <w:t> </w:t>
            </w:r>
          </w:p>
        </w:tc>
        <w:tc>
          <w:tcPr>
            <w:tcW w:w="1360" w:type="dxa"/>
            <w:shd w:val="clear" w:color="auto" w:fill="auto"/>
            <w:noWrap/>
            <w:vAlign w:val="center"/>
            <w:hideMark/>
          </w:tcPr>
          <w:p w14:paraId="2D4E0C84"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2642DC9A"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6E15CB35"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5521AED8"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083D7CFF"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39F10506"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6E5A8E78"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231882E3"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7E620A83" w14:textId="77777777" w:rsidR="00040D88" w:rsidRPr="0054125F" w:rsidRDefault="00716CFC">
            <w:pPr>
              <w:suppressAutoHyphens/>
              <w:autoSpaceDN w:val="0"/>
              <w:textAlignment w:val="baseline"/>
              <w:rPr>
                <w:sz w:val="16"/>
                <w:szCs w:val="16"/>
              </w:rPr>
            </w:pPr>
            <w:r w:rsidRPr="0054125F">
              <w:rPr>
                <w:sz w:val="16"/>
                <w:szCs w:val="16"/>
              </w:rPr>
              <w:t> </w:t>
            </w:r>
          </w:p>
        </w:tc>
        <w:tc>
          <w:tcPr>
            <w:tcW w:w="1222" w:type="dxa"/>
            <w:shd w:val="clear" w:color="auto" w:fill="auto"/>
            <w:noWrap/>
            <w:vAlign w:val="center"/>
            <w:hideMark/>
          </w:tcPr>
          <w:p w14:paraId="123A51CF" w14:textId="77777777" w:rsidR="00040D88" w:rsidRPr="0054125F" w:rsidRDefault="00716CFC">
            <w:pPr>
              <w:suppressAutoHyphens/>
              <w:autoSpaceDN w:val="0"/>
              <w:textAlignment w:val="baseline"/>
              <w:rPr>
                <w:sz w:val="16"/>
                <w:szCs w:val="16"/>
              </w:rPr>
            </w:pPr>
            <w:r w:rsidRPr="0054125F">
              <w:rPr>
                <w:sz w:val="16"/>
                <w:szCs w:val="16"/>
              </w:rPr>
              <w:t> </w:t>
            </w:r>
          </w:p>
        </w:tc>
        <w:tc>
          <w:tcPr>
            <w:tcW w:w="1199" w:type="dxa"/>
            <w:shd w:val="clear" w:color="auto" w:fill="auto"/>
            <w:noWrap/>
            <w:vAlign w:val="center"/>
            <w:hideMark/>
          </w:tcPr>
          <w:p w14:paraId="62611C62"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428ABF8E" w14:textId="77777777" w:rsidR="00040D88" w:rsidRPr="0054125F" w:rsidRDefault="00716CFC">
            <w:pPr>
              <w:suppressAutoHyphens/>
              <w:autoSpaceDN w:val="0"/>
              <w:textAlignment w:val="baseline"/>
              <w:rPr>
                <w:sz w:val="16"/>
                <w:szCs w:val="16"/>
              </w:rPr>
            </w:pPr>
            <w:r w:rsidRPr="0054125F">
              <w:rPr>
                <w:sz w:val="16"/>
                <w:szCs w:val="16"/>
              </w:rPr>
              <w:t> </w:t>
            </w:r>
          </w:p>
        </w:tc>
        <w:tc>
          <w:tcPr>
            <w:tcW w:w="959" w:type="dxa"/>
            <w:shd w:val="clear" w:color="auto" w:fill="auto"/>
            <w:noWrap/>
            <w:vAlign w:val="center"/>
            <w:hideMark/>
          </w:tcPr>
          <w:p w14:paraId="5FE39043" w14:textId="77777777" w:rsidR="00040D88" w:rsidRPr="0054125F" w:rsidRDefault="00716CFC">
            <w:pPr>
              <w:suppressAutoHyphens/>
              <w:autoSpaceDN w:val="0"/>
              <w:textAlignment w:val="baseline"/>
              <w:rPr>
                <w:sz w:val="16"/>
                <w:szCs w:val="16"/>
              </w:rPr>
            </w:pPr>
            <w:r w:rsidRPr="0054125F">
              <w:rPr>
                <w:sz w:val="16"/>
                <w:szCs w:val="16"/>
              </w:rPr>
              <w:t> </w:t>
            </w:r>
          </w:p>
        </w:tc>
        <w:tc>
          <w:tcPr>
            <w:tcW w:w="1817" w:type="dxa"/>
            <w:shd w:val="clear" w:color="auto" w:fill="auto"/>
            <w:noWrap/>
            <w:vAlign w:val="center"/>
            <w:hideMark/>
          </w:tcPr>
          <w:p w14:paraId="382246D6"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716669F4" w14:textId="77777777">
        <w:trPr>
          <w:trHeight w:val="255"/>
        </w:trPr>
        <w:tc>
          <w:tcPr>
            <w:tcW w:w="520" w:type="dxa"/>
            <w:shd w:val="clear" w:color="auto" w:fill="auto"/>
            <w:noWrap/>
            <w:vAlign w:val="center"/>
            <w:hideMark/>
          </w:tcPr>
          <w:p w14:paraId="400479C4" w14:textId="77777777" w:rsidR="00040D88" w:rsidRPr="0054125F" w:rsidRDefault="00716CFC">
            <w:pPr>
              <w:suppressAutoHyphens/>
              <w:autoSpaceDN w:val="0"/>
              <w:textAlignment w:val="baseline"/>
              <w:rPr>
                <w:sz w:val="16"/>
                <w:szCs w:val="16"/>
              </w:rPr>
            </w:pPr>
            <w:r w:rsidRPr="0054125F">
              <w:rPr>
                <w:sz w:val="16"/>
                <w:szCs w:val="16"/>
              </w:rPr>
              <w:t> </w:t>
            </w:r>
          </w:p>
        </w:tc>
        <w:tc>
          <w:tcPr>
            <w:tcW w:w="1878" w:type="dxa"/>
            <w:shd w:val="clear" w:color="auto" w:fill="auto"/>
            <w:noWrap/>
            <w:vAlign w:val="center"/>
            <w:hideMark/>
          </w:tcPr>
          <w:p w14:paraId="06C032FE" w14:textId="77777777" w:rsidR="00040D88" w:rsidRPr="0054125F" w:rsidRDefault="00716CFC">
            <w:pPr>
              <w:suppressAutoHyphens/>
              <w:autoSpaceDN w:val="0"/>
              <w:textAlignment w:val="baseline"/>
              <w:rPr>
                <w:sz w:val="16"/>
                <w:szCs w:val="16"/>
              </w:rPr>
            </w:pPr>
            <w:r w:rsidRPr="0054125F">
              <w:rPr>
                <w:sz w:val="16"/>
                <w:szCs w:val="16"/>
              </w:rPr>
              <w:t> </w:t>
            </w:r>
          </w:p>
        </w:tc>
        <w:tc>
          <w:tcPr>
            <w:tcW w:w="5069" w:type="dxa"/>
            <w:shd w:val="clear" w:color="auto" w:fill="auto"/>
            <w:noWrap/>
            <w:vAlign w:val="center"/>
            <w:hideMark/>
          </w:tcPr>
          <w:p w14:paraId="1670E523" w14:textId="77777777" w:rsidR="00040D88" w:rsidRPr="0054125F" w:rsidRDefault="00716CFC">
            <w:pPr>
              <w:suppressAutoHyphens/>
              <w:autoSpaceDN w:val="0"/>
              <w:textAlignment w:val="baseline"/>
              <w:rPr>
                <w:sz w:val="16"/>
                <w:szCs w:val="16"/>
              </w:rPr>
            </w:pPr>
            <w:r w:rsidRPr="0054125F">
              <w:rPr>
                <w:sz w:val="16"/>
                <w:szCs w:val="16"/>
              </w:rPr>
              <w:t>Итого</w:t>
            </w:r>
          </w:p>
        </w:tc>
        <w:tc>
          <w:tcPr>
            <w:tcW w:w="1300" w:type="dxa"/>
            <w:shd w:val="clear" w:color="auto" w:fill="auto"/>
            <w:noWrap/>
            <w:vAlign w:val="center"/>
            <w:hideMark/>
          </w:tcPr>
          <w:p w14:paraId="04131F4C" w14:textId="77777777" w:rsidR="00040D88" w:rsidRPr="0054125F" w:rsidRDefault="00716CFC">
            <w:pPr>
              <w:suppressAutoHyphens/>
              <w:autoSpaceDN w:val="0"/>
              <w:textAlignment w:val="baseline"/>
              <w:rPr>
                <w:sz w:val="16"/>
                <w:szCs w:val="16"/>
              </w:rPr>
            </w:pPr>
            <w:r w:rsidRPr="0054125F">
              <w:rPr>
                <w:sz w:val="16"/>
                <w:szCs w:val="16"/>
              </w:rPr>
              <w:t> </w:t>
            </w:r>
          </w:p>
        </w:tc>
        <w:tc>
          <w:tcPr>
            <w:tcW w:w="1360" w:type="dxa"/>
            <w:shd w:val="clear" w:color="auto" w:fill="auto"/>
            <w:noWrap/>
            <w:vAlign w:val="center"/>
            <w:hideMark/>
          </w:tcPr>
          <w:p w14:paraId="6CA46732"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7A17D907"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7FEDE916"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6513E175"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46BD3812"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641CD9F6"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41E2A0E3"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noWrap/>
            <w:vAlign w:val="center"/>
            <w:hideMark/>
          </w:tcPr>
          <w:p w14:paraId="2E42FB3C"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noWrap/>
            <w:vAlign w:val="center"/>
            <w:hideMark/>
          </w:tcPr>
          <w:p w14:paraId="5AACED4F" w14:textId="77777777" w:rsidR="00040D88" w:rsidRPr="0054125F" w:rsidRDefault="00716CFC">
            <w:pPr>
              <w:suppressAutoHyphens/>
              <w:autoSpaceDN w:val="0"/>
              <w:textAlignment w:val="baseline"/>
              <w:rPr>
                <w:sz w:val="16"/>
                <w:szCs w:val="16"/>
              </w:rPr>
            </w:pPr>
            <w:r w:rsidRPr="0054125F">
              <w:rPr>
                <w:sz w:val="16"/>
                <w:szCs w:val="16"/>
              </w:rPr>
              <w:t> </w:t>
            </w:r>
          </w:p>
        </w:tc>
        <w:tc>
          <w:tcPr>
            <w:tcW w:w="1222" w:type="dxa"/>
            <w:shd w:val="clear" w:color="auto" w:fill="auto"/>
            <w:noWrap/>
            <w:vAlign w:val="center"/>
            <w:hideMark/>
          </w:tcPr>
          <w:p w14:paraId="3718D89A" w14:textId="77777777" w:rsidR="00040D88" w:rsidRPr="0054125F" w:rsidRDefault="00716CFC">
            <w:pPr>
              <w:suppressAutoHyphens/>
              <w:autoSpaceDN w:val="0"/>
              <w:textAlignment w:val="baseline"/>
              <w:rPr>
                <w:sz w:val="16"/>
                <w:szCs w:val="16"/>
              </w:rPr>
            </w:pPr>
            <w:r w:rsidRPr="0054125F">
              <w:rPr>
                <w:sz w:val="16"/>
                <w:szCs w:val="16"/>
              </w:rPr>
              <w:t> </w:t>
            </w:r>
          </w:p>
        </w:tc>
        <w:tc>
          <w:tcPr>
            <w:tcW w:w="1199" w:type="dxa"/>
            <w:shd w:val="clear" w:color="auto" w:fill="auto"/>
            <w:noWrap/>
            <w:vAlign w:val="center"/>
            <w:hideMark/>
          </w:tcPr>
          <w:p w14:paraId="4F3A4ACF" w14:textId="77777777" w:rsidR="00040D88" w:rsidRPr="0054125F" w:rsidRDefault="00716CFC">
            <w:pPr>
              <w:suppressAutoHyphens/>
              <w:autoSpaceDN w:val="0"/>
              <w:textAlignment w:val="baseline"/>
              <w:rPr>
                <w:sz w:val="16"/>
                <w:szCs w:val="16"/>
              </w:rPr>
            </w:pPr>
            <w:r w:rsidRPr="0054125F">
              <w:rPr>
                <w:sz w:val="16"/>
                <w:szCs w:val="16"/>
              </w:rPr>
              <w:t> </w:t>
            </w:r>
          </w:p>
        </w:tc>
        <w:tc>
          <w:tcPr>
            <w:tcW w:w="1320" w:type="dxa"/>
            <w:shd w:val="clear" w:color="auto" w:fill="auto"/>
            <w:noWrap/>
            <w:vAlign w:val="center"/>
            <w:hideMark/>
          </w:tcPr>
          <w:p w14:paraId="0A54D041" w14:textId="77777777" w:rsidR="00040D88" w:rsidRPr="0054125F" w:rsidRDefault="00716CFC">
            <w:pPr>
              <w:suppressAutoHyphens/>
              <w:autoSpaceDN w:val="0"/>
              <w:textAlignment w:val="baseline"/>
              <w:rPr>
                <w:sz w:val="16"/>
                <w:szCs w:val="16"/>
              </w:rPr>
            </w:pPr>
            <w:r w:rsidRPr="0054125F">
              <w:rPr>
                <w:sz w:val="16"/>
                <w:szCs w:val="16"/>
              </w:rPr>
              <w:t> </w:t>
            </w:r>
          </w:p>
        </w:tc>
        <w:tc>
          <w:tcPr>
            <w:tcW w:w="959" w:type="dxa"/>
            <w:shd w:val="clear" w:color="auto" w:fill="auto"/>
            <w:noWrap/>
            <w:vAlign w:val="center"/>
            <w:hideMark/>
          </w:tcPr>
          <w:p w14:paraId="72C5F40C" w14:textId="77777777" w:rsidR="00040D88" w:rsidRPr="0054125F" w:rsidRDefault="00716CFC">
            <w:pPr>
              <w:suppressAutoHyphens/>
              <w:autoSpaceDN w:val="0"/>
              <w:textAlignment w:val="baseline"/>
              <w:rPr>
                <w:sz w:val="16"/>
                <w:szCs w:val="16"/>
              </w:rPr>
            </w:pPr>
            <w:r w:rsidRPr="0054125F">
              <w:rPr>
                <w:sz w:val="16"/>
                <w:szCs w:val="16"/>
              </w:rPr>
              <w:t> </w:t>
            </w:r>
          </w:p>
        </w:tc>
        <w:tc>
          <w:tcPr>
            <w:tcW w:w="1817" w:type="dxa"/>
            <w:shd w:val="clear" w:color="auto" w:fill="auto"/>
            <w:noWrap/>
            <w:vAlign w:val="center"/>
            <w:hideMark/>
          </w:tcPr>
          <w:p w14:paraId="2F307788"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40EE4AF8" w14:textId="77777777">
        <w:trPr>
          <w:trHeight w:val="255"/>
        </w:trPr>
        <w:tc>
          <w:tcPr>
            <w:tcW w:w="14285" w:type="dxa"/>
            <w:gridSpan w:val="8"/>
            <w:shd w:val="clear" w:color="auto" w:fill="auto"/>
            <w:vAlign w:val="center"/>
            <w:hideMark/>
          </w:tcPr>
          <w:p w14:paraId="00FBB5C6" w14:textId="77777777" w:rsidR="00040D88" w:rsidRPr="0054125F" w:rsidRDefault="00716CFC">
            <w:pPr>
              <w:suppressAutoHyphens/>
              <w:autoSpaceDN w:val="0"/>
              <w:textAlignment w:val="baseline"/>
              <w:rPr>
                <w:b/>
                <w:bCs/>
                <w:sz w:val="16"/>
                <w:szCs w:val="16"/>
              </w:rPr>
            </w:pPr>
            <w:r w:rsidRPr="0054125F">
              <w:rPr>
                <w:b/>
                <w:bCs/>
                <w:sz w:val="16"/>
                <w:szCs w:val="16"/>
              </w:rPr>
              <w:t>Налоги и обязательные платежи</w:t>
            </w:r>
          </w:p>
        </w:tc>
        <w:tc>
          <w:tcPr>
            <w:tcW w:w="1420" w:type="dxa"/>
            <w:shd w:val="clear" w:color="auto" w:fill="auto"/>
            <w:vAlign w:val="center"/>
            <w:hideMark/>
          </w:tcPr>
          <w:p w14:paraId="5379116B"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vAlign w:val="center"/>
            <w:hideMark/>
          </w:tcPr>
          <w:p w14:paraId="669E2151"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vAlign w:val="center"/>
            <w:hideMark/>
          </w:tcPr>
          <w:p w14:paraId="5B7117DC" w14:textId="77777777" w:rsidR="00040D88" w:rsidRPr="0054125F" w:rsidRDefault="00716CFC">
            <w:pPr>
              <w:suppressAutoHyphens/>
              <w:autoSpaceDN w:val="0"/>
              <w:textAlignment w:val="baseline"/>
              <w:rPr>
                <w:sz w:val="16"/>
                <w:szCs w:val="16"/>
              </w:rPr>
            </w:pPr>
            <w:r w:rsidRPr="0054125F">
              <w:rPr>
                <w:sz w:val="16"/>
                <w:szCs w:val="16"/>
              </w:rPr>
              <w:t> </w:t>
            </w:r>
          </w:p>
        </w:tc>
        <w:tc>
          <w:tcPr>
            <w:tcW w:w="1420" w:type="dxa"/>
            <w:shd w:val="clear" w:color="auto" w:fill="auto"/>
            <w:vAlign w:val="center"/>
            <w:hideMark/>
          </w:tcPr>
          <w:p w14:paraId="1CAD414B" w14:textId="77777777" w:rsidR="00040D88" w:rsidRPr="0054125F" w:rsidRDefault="00716CFC">
            <w:pPr>
              <w:suppressAutoHyphens/>
              <w:autoSpaceDN w:val="0"/>
              <w:textAlignment w:val="baseline"/>
              <w:rPr>
                <w:sz w:val="16"/>
                <w:szCs w:val="16"/>
              </w:rPr>
            </w:pPr>
            <w:r w:rsidRPr="0054125F">
              <w:rPr>
                <w:sz w:val="16"/>
                <w:szCs w:val="16"/>
              </w:rPr>
              <w:t> </w:t>
            </w:r>
          </w:p>
        </w:tc>
        <w:tc>
          <w:tcPr>
            <w:tcW w:w="1418" w:type="dxa"/>
            <w:shd w:val="clear" w:color="auto" w:fill="auto"/>
            <w:vAlign w:val="center"/>
            <w:hideMark/>
          </w:tcPr>
          <w:p w14:paraId="3DAEA314" w14:textId="77777777" w:rsidR="00040D88" w:rsidRPr="0054125F" w:rsidRDefault="00716CFC">
            <w:pPr>
              <w:suppressAutoHyphens/>
              <w:autoSpaceDN w:val="0"/>
              <w:textAlignment w:val="baseline"/>
              <w:rPr>
                <w:sz w:val="16"/>
                <w:szCs w:val="16"/>
              </w:rPr>
            </w:pPr>
            <w:r w:rsidRPr="0054125F">
              <w:rPr>
                <w:sz w:val="16"/>
                <w:szCs w:val="16"/>
              </w:rPr>
              <w:t> </w:t>
            </w:r>
          </w:p>
        </w:tc>
        <w:tc>
          <w:tcPr>
            <w:tcW w:w="6517" w:type="dxa"/>
            <w:gridSpan w:val="5"/>
            <w:shd w:val="clear" w:color="auto" w:fill="auto"/>
            <w:vAlign w:val="center"/>
            <w:hideMark/>
          </w:tcPr>
          <w:p w14:paraId="6FB2FF05"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004373AB" w14:textId="77777777">
        <w:trPr>
          <w:trHeight w:val="255"/>
        </w:trPr>
        <w:tc>
          <w:tcPr>
            <w:tcW w:w="520" w:type="dxa"/>
            <w:shd w:val="clear" w:color="auto" w:fill="auto"/>
            <w:vAlign w:val="center"/>
            <w:hideMark/>
          </w:tcPr>
          <w:p w14:paraId="10BED228" w14:textId="77777777" w:rsidR="00040D88" w:rsidRPr="0054125F" w:rsidRDefault="00716CFC">
            <w:pPr>
              <w:suppressAutoHyphens/>
              <w:autoSpaceDN w:val="0"/>
              <w:textAlignment w:val="baseline"/>
              <w:rPr>
                <w:sz w:val="16"/>
                <w:szCs w:val="16"/>
              </w:rPr>
            </w:pPr>
            <w:r w:rsidRPr="0054125F">
              <w:rPr>
                <w:sz w:val="16"/>
                <w:szCs w:val="16"/>
              </w:rPr>
              <w:t> </w:t>
            </w:r>
          </w:p>
        </w:tc>
        <w:tc>
          <w:tcPr>
            <w:tcW w:w="1878" w:type="dxa"/>
            <w:shd w:val="clear" w:color="auto" w:fill="auto"/>
            <w:noWrap/>
            <w:vAlign w:val="center"/>
            <w:hideMark/>
          </w:tcPr>
          <w:p w14:paraId="0390F5A4" w14:textId="77777777" w:rsidR="00040D88" w:rsidRPr="0054125F" w:rsidRDefault="00716CFC">
            <w:pPr>
              <w:suppressAutoHyphens/>
              <w:autoSpaceDN w:val="0"/>
              <w:textAlignment w:val="baseline"/>
              <w:rPr>
                <w:sz w:val="16"/>
                <w:szCs w:val="16"/>
              </w:rPr>
            </w:pPr>
            <w:r w:rsidRPr="0054125F">
              <w:rPr>
                <w:sz w:val="16"/>
                <w:szCs w:val="16"/>
              </w:rPr>
              <w:t> </w:t>
            </w:r>
          </w:p>
        </w:tc>
        <w:tc>
          <w:tcPr>
            <w:tcW w:w="5069" w:type="dxa"/>
            <w:shd w:val="clear" w:color="auto" w:fill="auto"/>
            <w:vAlign w:val="center"/>
            <w:hideMark/>
          </w:tcPr>
          <w:p w14:paraId="6B2C5564" w14:textId="77777777" w:rsidR="00040D88" w:rsidRPr="0054125F" w:rsidRDefault="00716CFC">
            <w:pPr>
              <w:suppressAutoHyphens/>
              <w:autoSpaceDN w:val="0"/>
              <w:textAlignment w:val="baseline"/>
              <w:rPr>
                <w:sz w:val="16"/>
                <w:szCs w:val="16"/>
              </w:rPr>
            </w:pPr>
            <w:r w:rsidRPr="0054125F">
              <w:rPr>
                <w:sz w:val="16"/>
                <w:szCs w:val="16"/>
              </w:rPr>
              <w:t>НДС-20%</w:t>
            </w:r>
          </w:p>
        </w:tc>
        <w:tc>
          <w:tcPr>
            <w:tcW w:w="1300" w:type="dxa"/>
            <w:shd w:val="clear" w:color="auto" w:fill="auto"/>
            <w:noWrap/>
            <w:vAlign w:val="center"/>
          </w:tcPr>
          <w:p w14:paraId="1ED4BBBD" w14:textId="77777777" w:rsidR="00040D88" w:rsidRPr="0054125F" w:rsidRDefault="00040D88">
            <w:pPr>
              <w:suppressAutoHyphens/>
              <w:autoSpaceDN w:val="0"/>
              <w:textAlignment w:val="baseline"/>
              <w:rPr>
                <w:sz w:val="16"/>
                <w:szCs w:val="16"/>
              </w:rPr>
            </w:pPr>
          </w:p>
        </w:tc>
        <w:tc>
          <w:tcPr>
            <w:tcW w:w="1360" w:type="dxa"/>
            <w:shd w:val="clear" w:color="auto" w:fill="auto"/>
            <w:noWrap/>
            <w:vAlign w:val="center"/>
          </w:tcPr>
          <w:p w14:paraId="62331667" w14:textId="77777777" w:rsidR="00040D88" w:rsidRPr="0054125F" w:rsidRDefault="00040D88">
            <w:pPr>
              <w:suppressAutoHyphens/>
              <w:autoSpaceDN w:val="0"/>
              <w:textAlignment w:val="baseline"/>
              <w:rPr>
                <w:sz w:val="16"/>
                <w:szCs w:val="16"/>
              </w:rPr>
            </w:pPr>
          </w:p>
        </w:tc>
        <w:tc>
          <w:tcPr>
            <w:tcW w:w="1420" w:type="dxa"/>
            <w:shd w:val="clear" w:color="auto" w:fill="auto"/>
            <w:noWrap/>
            <w:vAlign w:val="center"/>
          </w:tcPr>
          <w:p w14:paraId="5CEF57F7" w14:textId="77777777" w:rsidR="00040D88" w:rsidRPr="0054125F" w:rsidRDefault="00040D88">
            <w:pPr>
              <w:suppressAutoHyphens/>
              <w:autoSpaceDN w:val="0"/>
              <w:textAlignment w:val="baseline"/>
              <w:rPr>
                <w:sz w:val="16"/>
                <w:szCs w:val="16"/>
              </w:rPr>
            </w:pPr>
          </w:p>
        </w:tc>
        <w:tc>
          <w:tcPr>
            <w:tcW w:w="1320" w:type="dxa"/>
            <w:shd w:val="clear" w:color="auto" w:fill="auto"/>
            <w:noWrap/>
            <w:vAlign w:val="center"/>
          </w:tcPr>
          <w:p w14:paraId="650E83CF" w14:textId="77777777" w:rsidR="00040D88" w:rsidRPr="0054125F" w:rsidRDefault="00040D88">
            <w:pPr>
              <w:suppressAutoHyphens/>
              <w:autoSpaceDN w:val="0"/>
              <w:textAlignment w:val="baseline"/>
              <w:rPr>
                <w:sz w:val="16"/>
                <w:szCs w:val="16"/>
              </w:rPr>
            </w:pPr>
          </w:p>
        </w:tc>
        <w:tc>
          <w:tcPr>
            <w:tcW w:w="1418" w:type="dxa"/>
            <w:shd w:val="clear" w:color="auto" w:fill="auto"/>
            <w:noWrap/>
            <w:vAlign w:val="center"/>
          </w:tcPr>
          <w:p w14:paraId="78E3774F" w14:textId="77777777" w:rsidR="00040D88" w:rsidRPr="0054125F" w:rsidRDefault="00040D88">
            <w:pPr>
              <w:suppressAutoHyphens/>
              <w:autoSpaceDN w:val="0"/>
              <w:textAlignment w:val="baseline"/>
              <w:rPr>
                <w:sz w:val="16"/>
                <w:szCs w:val="16"/>
              </w:rPr>
            </w:pPr>
          </w:p>
        </w:tc>
        <w:tc>
          <w:tcPr>
            <w:tcW w:w="1420" w:type="dxa"/>
            <w:shd w:val="clear" w:color="auto" w:fill="auto"/>
            <w:noWrap/>
            <w:vAlign w:val="center"/>
          </w:tcPr>
          <w:p w14:paraId="49650D1B" w14:textId="77777777" w:rsidR="00040D88" w:rsidRPr="0054125F" w:rsidRDefault="00040D88">
            <w:pPr>
              <w:suppressAutoHyphens/>
              <w:autoSpaceDN w:val="0"/>
              <w:textAlignment w:val="baseline"/>
              <w:rPr>
                <w:sz w:val="16"/>
                <w:szCs w:val="16"/>
              </w:rPr>
            </w:pPr>
          </w:p>
        </w:tc>
        <w:tc>
          <w:tcPr>
            <w:tcW w:w="1420" w:type="dxa"/>
            <w:shd w:val="clear" w:color="auto" w:fill="auto"/>
            <w:noWrap/>
            <w:vAlign w:val="center"/>
          </w:tcPr>
          <w:p w14:paraId="44B4A4F1" w14:textId="77777777" w:rsidR="00040D88" w:rsidRPr="0054125F" w:rsidRDefault="00040D88">
            <w:pPr>
              <w:suppressAutoHyphens/>
              <w:autoSpaceDN w:val="0"/>
              <w:textAlignment w:val="baseline"/>
              <w:rPr>
                <w:sz w:val="16"/>
                <w:szCs w:val="16"/>
              </w:rPr>
            </w:pPr>
          </w:p>
        </w:tc>
        <w:tc>
          <w:tcPr>
            <w:tcW w:w="1420" w:type="dxa"/>
            <w:shd w:val="clear" w:color="auto" w:fill="auto"/>
            <w:noWrap/>
            <w:vAlign w:val="center"/>
          </w:tcPr>
          <w:p w14:paraId="61288D1D" w14:textId="77777777" w:rsidR="00040D88" w:rsidRPr="0054125F" w:rsidRDefault="00040D88">
            <w:pPr>
              <w:suppressAutoHyphens/>
              <w:autoSpaceDN w:val="0"/>
              <w:textAlignment w:val="baseline"/>
              <w:rPr>
                <w:sz w:val="16"/>
                <w:szCs w:val="16"/>
              </w:rPr>
            </w:pPr>
          </w:p>
        </w:tc>
        <w:tc>
          <w:tcPr>
            <w:tcW w:w="1420" w:type="dxa"/>
            <w:shd w:val="clear" w:color="auto" w:fill="auto"/>
            <w:noWrap/>
            <w:vAlign w:val="center"/>
          </w:tcPr>
          <w:p w14:paraId="6BBA6A06" w14:textId="77777777" w:rsidR="00040D88" w:rsidRPr="0054125F" w:rsidRDefault="00040D88">
            <w:pPr>
              <w:suppressAutoHyphens/>
              <w:autoSpaceDN w:val="0"/>
              <w:textAlignment w:val="baseline"/>
              <w:rPr>
                <w:sz w:val="16"/>
                <w:szCs w:val="16"/>
              </w:rPr>
            </w:pPr>
          </w:p>
        </w:tc>
        <w:tc>
          <w:tcPr>
            <w:tcW w:w="1418" w:type="dxa"/>
            <w:shd w:val="clear" w:color="auto" w:fill="auto"/>
            <w:noWrap/>
            <w:vAlign w:val="center"/>
          </w:tcPr>
          <w:p w14:paraId="698255DF" w14:textId="77777777" w:rsidR="00040D88" w:rsidRPr="0054125F" w:rsidRDefault="00040D88">
            <w:pPr>
              <w:suppressAutoHyphens/>
              <w:autoSpaceDN w:val="0"/>
              <w:textAlignment w:val="baseline"/>
              <w:rPr>
                <w:sz w:val="16"/>
                <w:szCs w:val="16"/>
              </w:rPr>
            </w:pPr>
          </w:p>
        </w:tc>
        <w:tc>
          <w:tcPr>
            <w:tcW w:w="1222" w:type="dxa"/>
            <w:shd w:val="clear" w:color="auto" w:fill="auto"/>
            <w:noWrap/>
            <w:vAlign w:val="center"/>
          </w:tcPr>
          <w:p w14:paraId="48254937" w14:textId="77777777" w:rsidR="00040D88" w:rsidRPr="0054125F" w:rsidRDefault="00040D88">
            <w:pPr>
              <w:suppressAutoHyphens/>
              <w:autoSpaceDN w:val="0"/>
              <w:textAlignment w:val="baseline"/>
              <w:rPr>
                <w:sz w:val="16"/>
                <w:szCs w:val="16"/>
              </w:rPr>
            </w:pPr>
          </w:p>
        </w:tc>
        <w:tc>
          <w:tcPr>
            <w:tcW w:w="1199" w:type="dxa"/>
            <w:shd w:val="clear" w:color="auto" w:fill="auto"/>
            <w:noWrap/>
            <w:vAlign w:val="center"/>
          </w:tcPr>
          <w:p w14:paraId="5976B0D3" w14:textId="77777777" w:rsidR="00040D88" w:rsidRPr="0054125F" w:rsidRDefault="00040D88">
            <w:pPr>
              <w:suppressAutoHyphens/>
              <w:autoSpaceDN w:val="0"/>
              <w:textAlignment w:val="baseline"/>
              <w:rPr>
                <w:sz w:val="16"/>
                <w:szCs w:val="16"/>
              </w:rPr>
            </w:pPr>
          </w:p>
        </w:tc>
        <w:tc>
          <w:tcPr>
            <w:tcW w:w="1320" w:type="dxa"/>
            <w:shd w:val="clear" w:color="auto" w:fill="auto"/>
            <w:noWrap/>
            <w:vAlign w:val="center"/>
          </w:tcPr>
          <w:p w14:paraId="396A736E" w14:textId="77777777" w:rsidR="00040D88" w:rsidRPr="0054125F" w:rsidRDefault="00040D88">
            <w:pPr>
              <w:suppressAutoHyphens/>
              <w:autoSpaceDN w:val="0"/>
              <w:textAlignment w:val="baseline"/>
              <w:rPr>
                <w:sz w:val="16"/>
                <w:szCs w:val="16"/>
              </w:rPr>
            </w:pPr>
          </w:p>
        </w:tc>
        <w:tc>
          <w:tcPr>
            <w:tcW w:w="959" w:type="dxa"/>
            <w:shd w:val="clear" w:color="auto" w:fill="auto"/>
            <w:noWrap/>
            <w:vAlign w:val="center"/>
          </w:tcPr>
          <w:p w14:paraId="43DB2890" w14:textId="77777777" w:rsidR="00040D88" w:rsidRPr="0054125F" w:rsidRDefault="00040D88">
            <w:pPr>
              <w:suppressAutoHyphens/>
              <w:autoSpaceDN w:val="0"/>
              <w:textAlignment w:val="baseline"/>
              <w:rPr>
                <w:sz w:val="16"/>
                <w:szCs w:val="16"/>
              </w:rPr>
            </w:pPr>
          </w:p>
        </w:tc>
        <w:tc>
          <w:tcPr>
            <w:tcW w:w="1817" w:type="dxa"/>
            <w:shd w:val="clear" w:color="auto" w:fill="auto"/>
            <w:noWrap/>
            <w:vAlign w:val="center"/>
          </w:tcPr>
          <w:p w14:paraId="49B001D7" w14:textId="77777777" w:rsidR="00040D88" w:rsidRPr="0054125F" w:rsidRDefault="00040D88">
            <w:pPr>
              <w:suppressAutoHyphens/>
              <w:autoSpaceDN w:val="0"/>
              <w:textAlignment w:val="baseline"/>
              <w:rPr>
                <w:sz w:val="16"/>
                <w:szCs w:val="16"/>
              </w:rPr>
            </w:pPr>
          </w:p>
        </w:tc>
      </w:tr>
      <w:tr w:rsidR="0054125F" w:rsidRPr="0054125F" w14:paraId="05ED492A" w14:textId="77777777">
        <w:trPr>
          <w:trHeight w:val="255"/>
        </w:trPr>
        <w:tc>
          <w:tcPr>
            <w:tcW w:w="520" w:type="dxa"/>
            <w:shd w:val="clear" w:color="auto" w:fill="auto"/>
            <w:noWrap/>
            <w:vAlign w:val="center"/>
            <w:hideMark/>
          </w:tcPr>
          <w:p w14:paraId="36B92370" w14:textId="77777777" w:rsidR="00040D88" w:rsidRPr="0054125F" w:rsidRDefault="00716CFC">
            <w:pPr>
              <w:suppressAutoHyphens/>
              <w:autoSpaceDN w:val="0"/>
              <w:textAlignment w:val="baseline"/>
              <w:rPr>
                <w:sz w:val="16"/>
                <w:szCs w:val="16"/>
              </w:rPr>
            </w:pPr>
            <w:r w:rsidRPr="0054125F">
              <w:rPr>
                <w:sz w:val="16"/>
                <w:szCs w:val="16"/>
              </w:rPr>
              <w:t> </w:t>
            </w:r>
          </w:p>
        </w:tc>
        <w:tc>
          <w:tcPr>
            <w:tcW w:w="1878" w:type="dxa"/>
            <w:shd w:val="clear" w:color="auto" w:fill="auto"/>
            <w:noWrap/>
            <w:vAlign w:val="center"/>
            <w:hideMark/>
          </w:tcPr>
          <w:p w14:paraId="779161FE" w14:textId="77777777" w:rsidR="00040D88" w:rsidRPr="0054125F" w:rsidRDefault="00716CFC">
            <w:pPr>
              <w:suppressAutoHyphens/>
              <w:autoSpaceDN w:val="0"/>
              <w:textAlignment w:val="baseline"/>
              <w:rPr>
                <w:sz w:val="16"/>
                <w:szCs w:val="16"/>
              </w:rPr>
            </w:pPr>
            <w:r w:rsidRPr="0054125F">
              <w:rPr>
                <w:sz w:val="16"/>
                <w:szCs w:val="16"/>
              </w:rPr>
              <w:t> </w:t>
            </w:r>
          </w:p>
        </w:tc>
        <w:tc>
          <w:tcPr>
            <w:tcW w:w="5069" w:type="dxa"/>
            <w:shd w:val="clear" w:color="auto" w:fill="auto"/>
            <w:vAlign w:val="center"/>
            <w:hideMark/>
          </w:tcPr>
          <w:p w14:paraId="1F69417D" w14:textId="77777777" w:rsidR="00040D88" w:rsidRPr="0054125F" w:rsidRDefault="00716CFC">
            <w:pPr>
              <w:suppressAutoHyphens/>
              <w:autoSpaceDN w:val="0"/>
              <w:textAlignment w:val="baseline"/>
              <w:rPr>
                <w:sz w:val="16"/>
                <w:szCs w:val="16"/>
              </w:rPr>
            </w:pPr>
            <w:r w:rsidRPr="0054125F">
              <w:rPr>
                <w:sz w:val="16"/>
                <w:szCs w:val="16"/>
              </w:rPr>
              <w:t>Всего по сводке затрат</w:t>
            </w:r>
          </w:p>
        </w:tc>
        <w:tc>
          <w:tcPr>
            <w:tcW w:w="1300" w:type="dxa"/>
            <w:shd w:val="clear" w:color="auto" w:fill="auto"/>
            <w:vAlign w:val="center"/>
          </w:tcPr>
          <w:p w14:paraId="240227C3" w14:textId="77777777" w:rsidR="00040D88" w:rsidRPr="0054125F" w:rsidRDefault="00040D88">
            <w:pPr>
              <w:suppressAutoHyphens/>
              <w:autoSpaceDN w:val="0"/>
              <w:textAlignment w:val="baseline"/>
              <w:rPr>
                <w:sz w:val="16"/>
                <w:szCs w:val="16"/>
              </w:rPr>
            </w:pPr>
          </w:p>
        </w:tc>
        <w:tc>
          <w:tcPr>
            <w:tcW w:w="1360" w:type="dxa"/>
            <w:shd w:val="clear" w:color="auto" w:fill="auto"/>
            <w:vAlign w:val="center"/>
          </w:tcPr>
          <w:p w14:paraId="01BC2508" w14:textId="77777777" w:rsidR="00040D88" w:rsidRPr="0054125F" w:rsidRDefault="00040D88">
            <w:pPr>
              <w:suppressAutoHyphens/>
              <w:autoSpaceDN w:val="0"/>
              <w:textAlignment w:val="baseline"/>
              <w:rPr>
                <w:sz w:val="16"/>
                <w:szCs w:val="16"/>
              </w:rPr>
            </w:pPr>
          </w:p>
        </w:tc>
        <w:tc>
          <w:tcPr>
            <w:tcW w:w="1420" w:type="dxa"/>
            <w:shd w:val="clear" w:color="auto" w:fill="auto"/>
            <w:vAlign w:val="center"/>
          </w:tcPr>
          <w:p w14:paraId="29E5586F" w14:textId="77777777" w:rsidR="00040D88" w:rsidRPr="0054125F" w:rsidRDefault="00040D88">
            <w:pPr>
              <w:suppressAutoHyphens/>
              <w:autoSpaceDN w:val="0"/>
              <w:textAlignment w:val="baseline"/>
              <w:rPr>
                <w:sz w:val="16"/>
                <w:szCs w:val="16"/>
              </w:rPr>
            </w:pPr>
          </w:p>
        </w:tc>
        <w:tc>
          <w:tcPr>
            <w:tcW w:w="1320" w:type="dxa"/>
            <w:shd w:val="clear" w:color="auto" w:fill="auto"/>
            <w:vAlign w:val="center"/>
          </w:tcPr>
          <w:p w14:paraId="5E7E5A77" w14:textId="77777777" w:rsidR="00040D88" w:rsidRPr="0054125F" w:rsidRDefault="00040D88">
            <w:pPr>
              <w:suppressAutoHyphens/>
              <w:autoSpaceDN w:val="0"/>
              <w:textAlignment w:val="baseline"/>
              <w:rPr>
                <w:sz w:val="16"/>
                <w:szCs w:val="16"/>
              </w:rPr>
            </w:pPr>
          </w:p>
        </w:tc>
        <w:tc>
          <w:tcPr>
            <w:tcW w:w="1418" w:type="dxa"/>
            <w:shd w:val="clear" w:color="auto" w:fill="auto"/>
            <w:vAlign w:val="center"/>
          </w:tcPr>
          <w:p w14:paraId="3061644B" w14:textId="77777777" w:rsidR="00040D88" w:rsidRPr="0054125F" w:rsidRDefault="00040D88">
            <w:pPr>
              <w:suppressAutoHyphens/>
              <w:autoSpaceDN w:val="0"/>
              <w:textAlignment w:val="baseline"/>
              <w:rPr>
                <w:sz w:val="16"/>
                <w:szCs w:val="16"/>
              </w:rPr>
            </w:pPr>
          </w:p>
        </w:tc>
        <w:tc>
          <w:tcPr>
            <w:tcW w:w="1420" w:type="dxa"/>
            <w:shd w:val="clear" w:color="auto" w:fill="auto"/>
            <w:vAlign w:val="center"/>
          </w:tcPr>
          <w:p w14:paraId="23515BA7" w14:textId="77777777" w:rsidR="00040D88" w:rsidRPr="0054125F" w:rsidRDefault="00040D88">
            <w:pPr>
              <w:suppressAutoHyphens/>
              <w:autoSpaceDN w:val="0"/>
              <w:textAlignment w:val="baseline"/>
              <w:rPr>
                <w:sz w:val="16"/>
                <w:szCs w:val="16"/>
              </w:rPr>
            </w:pPr>
          </w:p>
        </w:tc>
        <w:tc>
          <w:tcPr>
            <w:tcW w:w="1420" w:type="dxa"/>
            <w:shd w:val="clear" w:color="auto" w:fill="auto"/>
            <w:vAlign w:val="center"/>
          </w:tcPr>
          <w:p w14:paraId="0335D74F" w14:textId="77777777" w:rsidR="00040D88" w:rsidRPr="0054125F" w:rsidRDefault="00040D88">
            <w:pPr>
              <w:suppressAutoHyphens/>
              <w:autoSpaceDN w:val="0"/>
              <w:textAlignment w:val="baseline"/>
              <w:rPr>
                <w:sz w:val="16"/>
                <w:szCs w:val="16"/>
              </w:rPr>
            </w:pPr>
          </w:p>
        </w:tc>
        <w:tc>
          <w:tcPr>
            <w:tcW w:w="1420" w:type="dxa"/>
            <w:shd w:val="clear" w:color="auto" w:fill="auto"/>
            <w:vAlign w:val="center"/>
          </w:tcPr>
          <w:p w14:paraId="4391A9AC" w14:textId="77777777" w:rsidR="00040D88" w:rsidRPr="0054125F" w:rsidRDefault="00040D88">
            <w:pPr>
              <w:suppressAutoHyphens/>
              <w:autoSpaceDN w:val="0"/>
              <w:textAlignment w:val="baseline"/>
              <w:rPr>
                <w:sz w:val="16"/>
                <w:szCs w:val="16"/>
              </w:rPr>
            </w:pPr>
          </w:p>
        </w:tc>
        <w:tc>
          <w:tcPr>
            <w:tcW w:w="1420" w:type="dxa"/>
            <w:shd w:val="clear" w:color="auto" w:fill="auto"/>
            <w:vAlign w:val="center"/>
          </w:tcPr>
          <w:p w14:paraId="4626F943" w14:textId="77777777" w:rsidR="00040D88" w:rsidRPr="0054125F" w:rsidRDefault="00040D88">
            <w:pPr>
              <w:suppressAutoHyphens/>
              <w:autoSpaceDN w:val="0"/>
              <w:textAlignment w:val="baseline"/>
              <w:rPr>
                <w:sz w:val="16"/>
                <w:szCs w:val="16"/>
              </w:rPr>
            </w:pPr>
          </w:p>
        </w:tc>
        <w:tc>
          <w:tcPr>
            <w:tcW w:w="1418" w:type="dxa"/>
            <w:shd w:val="clear" w:color="auto" w:fill="auto"/>
            <w:vAlign w:val="center"/>
          </w:tcPr>
          <w:p w14:paraId="60355EA6" w14:textId="77777777" w:rsidR="00040D88" w:rsidRPr="0054125F" w:rsidRDefault="00040D88">
            <w:pPr>
              <w:suppressAutoHyphens/>
              <w:autoSpaceDN w:val="0"/>
              <w:textAlignment w:val="baseline"/>
              <w:rPr>
                <w:sz w:val="16"/>
                <w:szCs w:val="16"/>
              </w:rPr>
            </w:pPr>
          </w:p>
        </w:tc>
        <w:tc>
          <w:tcPr>
            <w:tcW w:w="1222" w:type="dxa"/>
            <w:shd w:val="clear" w:color="auto" w:fill="auto"/>
            <w:vAlign w:val="center"/>
          </w:tcPr>
          <w:p w14:paraId="7A7CE1F0" w14:textId="77777777" w:rsidR="00040D88" w:rsidRPr="0054125F" w:rsidRDefault="00040D88">
            <w:pPr>
              <w:suppressAutoHyphens/>
              <w:autoSpaceDN w:val="0"/>
              <w:textAlignment w:val="baseline"/>
              <w:rPr>
                <w:sz w:val="16"/>
                <w:szCs w:val="16"/>
              </w:rPr>
            </w:pPr>
          </w:p>
        </w:tc>
        <w:tc>
          <w:tcPr>
            <w:tcW w:w="1199" w:type="dxa"/>
            <w:shd w:val="clear" w:color="auto" w:fill="auto"/>
            <w:vAlign w:val="center"/>
          </w:tcPr>
          <w:p w14:paraId="23F4BA03" w14:textId="77777777" w:rsidR="00040D88" w:rsidRPr="0054125F" w:rsidRDefault="00040D88">
            <w:pPr>
              <w:suppressAutoHyphens/>
              <w:autoSpaceDN w:val="0"/>
              <w:textAlignment w:val="baseline"/>
              <w:rPr>
                <w:sz w:val="16"/>
                <w:szCs w:val="16"/>
              </w:rPr>
            </w:pPr>
          </w:p>
        </w:tc>
        <w:tc>
          <w:tcPr>
            <w:tcW w:w="1320" w:type="dxa"/>
            <w:shd w:val="clear" w:color="auto" w:fill="auto"/>
            <w:vAlign w:val="center"/>
          </w:tcPr>
          <w:p w14:paraId="7E90C872" w14:textId="77777777" w:rsidR="00040D88" w:rsidRPr="0054125F" w:rsidRDefault="00040D88">
            <w:pPr>
              <w:suppressAutoHyphens/>
              <w:autoSpaceDN w:val="0"/>
              <w:textAlignment w:val="baseline"/>
              <w:rPr>
                <w:sz w:val="16"/>
                <w:szCs w:val="16"/>
              </w:rPr>
            </w:pPr>
          </w:p>
        </w:tc>
        <w:tc>
          <w:tcPr>
            <w:tcW w:w="959" w:type="dxa"/>
            <w:shd w:val="clear" w:color="auto" w:fill="auto"/>
            <w:vAlign w:val="center"/>
          </w:tcPr>
          <w:p w14:paraId="1366C8EF" w14:textId="77777777" w:rsidR="00040D88" w:rsidRPr="0054125F" w:rsidRDefault="00040D88">
            <w:pPr>
              <w:suppressAutoHyphens/>
              <w:autoSpaceDN w:val="0"/>
              <w:textAlignment w:val="baseline"/>
              <w:rPr>
                <w:sz w:val="16"/>
                <w:szCs w:val="16"/>
              </w:rPr>
            </w:pPr>
          </w:p>
        </w:tc>
        <w:tc>
          <w:tcPr>
            <w:tcW w:w="1817" w:type="dxa"/>
            <w:shd w:val="clear" w:color="auto" w:fill="auto"/>
            <w:vAlign w:val="center"/>
          </w:tcPr>
          <w:p w14:paraId="693734B1" w14:textId="77777777" w:rsidR="00040D88" w:rsidRPr="0054125F" w:rsidRDefault="00040D88">
            <w:pPr>
              <w:suppressAutoHyphens/>
              <w:autoSpaceDN w:val="0"/>
              <w:textAlignment w:val="baseline"/>
              <w:rPr>
                <w:sz w:val="16"/>
                <w:szCs w:val="16"/>
              </w:rPr>
            </w:pPr>
          </w:p>
        </w:tc>
      </w:tr>
    </w:tbl>
    <w:p w14:paraId="7B1C8215" w14:textId="77777777" w:rsidR="00040D88" w:rsidRPr="0054125F" w:rsidRDefault="00040D88">
      <w:pPr>
        <w:suppressAutoHyphens/>
        <w:autoSpaceDN w:val="0"/>
        <w:jc w:val="both"/>
        <w:textAlignment w:val="baseline"/>
        <w:rPr>
          <w:sz w:val="24"/>
          <w:szCs w:val="24"/>
        </w:rPr>
      </w:pPr>
    </w:p>
    <w:p w14:paraId="0FB757D1" w14:textId="77777777" w:rsidR="00040D88" w:rsidRPr="0054125F" w:rsidRDefault="00716CFC">
      <w:pPr>
        <w:suppressAutoHyphens/>
        <w:autoSpaceDN w:val="0"/>
        <w:jc w:val="right"/>
        <w:textAlignment w:val="baseline"/>
        <w:rPr>
          <w:sz w:val="24"/>
          <w:szCs w:val="24"/>
        </w:rPr>
      </w:pPr>
      <w:r w:rsidRPr="0054125F">
        <w:rPr>
          <w:sz w:val="24"/>
          <w:szCs w:val="24"/>
        </w:rPr>
        <w:br w:type="page"/>
      </w:r>
      <w:r w:rsidRPr="0054125F">
        <w:rPr>
          <w:sz w:val="24"/>
          <w:szCs w:val="24"/>
        </w:rPr>
        <w:lastRenderedPageBreak/>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 xml:space="preserve">Введено Р-РВ-17-1279.05-21 </w:t>
      </w:r>
    </w:p>
    <w:p w14:paraId="07B0ADE4" w14:textId="77777777" w:rsidR="00040D88" w:rsidRPr="0054125F" w:rsidRDefault="00716CFC">
      <w:pPr>
        <w:suppressAutoHyphens/>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200BC9D0" w14:textId="77777777" w:rsidR="00040D88" w:rsidRPr="0054125F" w:rsidRDefault="00716CFC">
      <w:pPr>
        <w:pStyle w:val="10"/>
        <w:jc w:val="right"/>
        <w:rPr>
          <w:b/>
        </w:rPr>
      </w:pPr>
      <w:bookmarkStart w:id="32" w:name="_Toc83038943"/>
      <w:r w:rsidRPr="0054125F">
        <w:rPr>
          <w:b/>
        </w:rPr>
        <w:t>Приложение 7</w:t>
      </w:r>
      <w:bookmarkEnd w:id="32"/>
    </w:p>
    <w:p w14:paraId="7F49FD10" w14:textId="77777777" w:rsidR="00040D88" w:rsidRPr="0054125F" w:rsidRDefault="00716CFC">
      <w:pPr>
        <w:suppressAutoHyphens/>
        <w:autoSpaceDN w:val="0"/>
        <w:jc w:val="right"/>
        <w:textAlignment w:val="baseline"/>
        <w:rPr>
          <w:sz w:val="24"/>
          <w:szCs w:val="24"/>
        </w:rPr>
      </w:pPr>
      <w:r w:rsidRPr="0054125F">
        <w:rPr>
          <w:sz w:val="24"/>
          <w:szCs w:val="24"/>
        </w:rPr>
        <w:t>(обязательное)</w:t>
      </w:r>
    </w:p>
    <w:p w14:paraId="547E3A1C" w14:textId="77777777" w:rsidR="00040D88" w:rsidRPr="0054125F" w:rsidRDefault="00040D88">
      <w:pPr>
        <w:suppressAutoHyphens/>
        <w:autoSpaceDN w:val="0"/>
        <w:jc w:val="both"/>
        <w:textAlignment w:val="baseline"/>
        <w:rPr>
          <w:sz w:val="24"/>
          <w:szCs w:val="24"/>
        </w:rPr>
      </w:pPr>
    </w:p>
    <w:p w14:paraId="09882236" w14:textId="77777777" w:rsidR="00040D88" w:rsidRPr="0054125F" w:rsidRDefault="00716CFC">
      <w:pPr>
        <w:suppressAutoHyphens/>
        <w:autoSpaceDN w:val="0"/>
        <w:textAlignment w:val="baseline"/>
        <w:rPr>
          <w:b/>
          <w:sz w:val="24"/>
          <w:szCs w:val="24"/>
        </w:rPr>
      </w:pPr>
      <w:r w:rsidRPr="0054125F">
        <w:rPr>
          <w:sz w:val="24"/>
          <w:szCs w:val="24"/>
        </w:rPr>
        <w:t>Согласовано:</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b/>
          <w:sz w:val="24"/>
          <w:szCs w:val="24"/>
        </w:rPr>
        <w:t>Утверждено:</w:t>
      </w:r>
    </w:p>
    <w:p w14:paraId="46952385" w14:textId="77777777" w:rsidR="00040D88" w:rsidRPr="0054125F" w:rsidRDefault="00716CFC">
      <w:pPr>
        <w:suppressAutoHyphens/>
        <w:autoSpaceDN w:val="0"/>
        <w:textAlignment w:val="baseline"/>
        <w:rPr>
          <w:b/>
          <w:sz w:val="24"/>
          <w:szCs w:val="24"/>
        </w:rPr>
      </w:pPr>
      <w:r w:rsidRPr="0054125F">
        <w:rPr>
          <w:b/>
          <w:sz w:val="24"/>
          <w:szCs w:val="24"/>
        </w:rPr>
        <w:t xml:space="preserve">_______________________   </w:t>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r>
      <w:r w:rsidRPr="0054125F">
        <w:rPr>
          <w:b/>
          <w:sz w:val="24"/>
          <w:szCs w:val="24"/>
        </w:rPr>
        <w:tab/>
        <w:t>_______________________(директор филиала)</w:t>
      </w:r>
    </w:p>
    <w:p w14:paraId="62807E1B" w14:textId="77777777" w:rsidR="00040D88" w:rsidRPr="0054125F" w:rsidRDefault="00040D88">
      <w:pPr>
        <w:suppressAutoHyphens/>
        <w:autoSpaceDN w:val="0"/>
        <w:jc w:val="both"/>
        <w:textAlignment w:val="baseline"/>
        <w:rPr>
          <w:sz w:val="24"/>
          <w:szCs w:val="24"/>
        </w:rPr>
      </w:pPr>
    </w:p>
    <w:p w14:paraId="7672B503" w14:textId="77777777" w:rsidR="00040D88" w:rsidRPr="0054125F" w:rsidRDefault="00040D88">
      <w:pPr>
        <w:suppressAutoHyphens/>
        <w:autoSpaceDN w:val="0"/>
        <w:jc w:val="both"/>
        <w:textAlignment w:val="baseline"/>
        <w:rPr>
          <w:sz w:val="24"/>
          <w:szCs w:val="24"/>
        </w:rPr>
      </w:pPr>
    </w:p>
    <w:p w14:paraId="299720D0" w14:textId="77777777" w:rsidR="00040D88" w:rsidRPr="0054125F" w:rsidRDefault="00040D88">
      <w:pPr>
        <w:suppressAutoHyphens/>
        <w:autoSpaceDN w:val="0"/>
        <w:jc w:val="both"/>
        <w:textAlignment w:val="baseline"/>
        <w:rPr>
          <w:sz w:val="24"/>
          <w:szCs w:val="24"/>
        </w:rPr>
      </w:pPr>
    </w:p>
    <w:p w14:paraId="25D2949F" w14:textId="77777777" w:rsidR="00040D88" w:rsidRPr="0054125F" w:rsidRDefault="00716CFC">
      <w:pPr>
        <w:suppressAutoHyphens/>
        <w:autoSpaceDN w:val="0"/>
        <w:jc w:val="center"/>
        <w:textAlignment w:val="baseline"/>
        <w:rPr>
          <w:b/>
          <w:sz w:val="24"/>
          <w:szCs w:val="24"/>
        </w:rPr>
      </w:pPr>
      <w:r w:rsidRPr="0054125F">
        <w:rPr>
          <w:b/>
          <w:sz w:val="24"/>
          <w:szCs w:val="24"/>
        </w:rPr>
        <w:t>СВОДКА ЗАТРАТ</w:t>
      </w:r>
    </w:p>
    <w:p w14:paraId="1A9C4F10" w14:textId="77777777" w:rsidR="00040D88" w:rsidRPr="0054125F" w:rsidRDefault="00040D88">
      <w:pPr>
        <w:suppressAutoHyphens/>
        <w:autoSpaceDN w:val="0"/>
        <w:jc w:val="center"/>
        <w:textAlignment w:val="baseline"/>
        <w:rPr>
          <w:b/>
          <w:sz w:val="24"/>
          <w:szCs w:val="24"/>
        </w:rPr>
      </w:pPr>
    </w:p>
    <w:p w14:paraId="7991CE3C" w14:textId="77777777" w:rsidR="00040D88" w:rsidRPr="0054125F" w:rsidRDefault="00716CFC">
      <w:pPr>
        <w:suppressAutoHyphens/>
        <w:autoSpaceDN w:val="0"/>
        <w:jc w:val="center"/>
        <w:textAlignment w:val="baseline"/>
        <w:rPr>
          <w:b/>
          <w:sz w:val="24"/>
          <w:szCs w:val="24"/>
        </w:rPr>
      </w:pPr>
      <w:r w:rsidRPr="0054125F">
        <w:rPr>
          <w:b/>
          <w:sz w:val="24"/>
          <w:szCs w:val="24"/>
        </w:rPr>
        <w:t>(наименование стройки)</w:t>
      </w:r>
    </w:p>
    <w:p w14:paraId="69A1C131" w14:textId="77777777" w:rsidR="00040D88" w:rsidRPr="0054125F" w:rsidRDefault="00040D88">
      <w:pPr>
        <w:suppressAutoHyphens/>
        <w:autoSpaceDN w:val="0"/>
        <w:jc w:val="center"/>
        <w:textAlignment w:val="baseline"/>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1167"/>
        <w:gridCol w:w="2420"/>
        <w:gridCol w:w="1170"/>
        <w:gridCol w:w="1008"/>
        <w:gridCol w:w="1211"/>
        <w:gridCol w:w="770"/>
        <w:gridCol w:w="958"/>
        <w:gridCol w:w="1170"/>
        <w:gridCol w:w="1008"/>
        <w:gridCol w:w="1211"/>
        <w:gridCol w:w="708"/>
        <w:gridCol w:w="1176"/>
      </w:tblGrid>
      <w:tr w:rsidR="0054125F" w:rsidRPr="0054125F" w14:paraId="37B198D2" w14:textId="77777777">
        <w:trPr>
          <w:trHeight w:val="750"/>
        </w:trPr>
        <w:tc>
          <w:tcPr>
            <w:tcW w:w="388" w:type="dxa"/>
            <w:vMerge w:val="restart"/>
            <w:shd w:val="clear" w:color="auto" w:fill="auto"/>
            <w:vAlign w:val="center"/>
            <w:hideMark/>
          </w:tcPr>
          <w:p w14:paraId="7D7D5621" w14:textId="77777777" w:rsidR="00040D88" w:rsidRPr="0054125F" w:rsidRDefault="00716CFC">
            <w:pPr>
              <w:suppressAutoHyphens/>
              <w:autoSpaceDN w:val="0"/>
              <w:textAlignment w:val="baseline"/>
              <w:rPr>
                <w:sz w:val="16"/>
                <w:szCs w:val="16"/>
              </w:rPr>
            </w:pPr>
            <w:r w:rsidRPr="0054125F">
              <w:rPr>
                <w:sz w:val="16"/>
                <w:szCs w:val="16"/>
              </w:rPr>
              <w:t xml:space="preserve">№ </w:t>
            </w:r>
            <w:proofErr w:type="spellStart"/>
            <w:r w:rsidRPr="0054125F">
              <w:rPr>
                <w:sz w:val="16"/>
                <w:szCs w:val="16"/>
              </w:rPr>
              <w:t>пп</w:t>
            </w:r>
            <w:proofErr w:type="spellEnd"/>
          </w:p>
        </w:tc>
        <w:tc>
          <w:tcPr>
            <w:tcW w:w="1167" w:type="dxa"/>
            <w:vMerge w:val="restart"/>
            <w:shd w:val="clear" w:color="auto" w:fill="auto"/>
            <w:vAlign w:val="center"/>
            <w:hideMark/>
          </w:tcPr>
          <w:p w14:paraId="4C5E2E51" w14:textId="77777777" w:rsidR="00040D88" w:rsidRPr="0054125F" w:rsidRDefault="00716CFC">
            <w:pPr>
              <w:suppressAutoHyphens/>
              <w:autoSpaceDN w:val="0"/>
              <w:textAlignment w:val="baseline"/>
              <w:rPr>
                <w:sz w:val="16"/>
                <w:szCs w:val="16"/>
              </w:rPr>
            </w:pPr>
            <w:r w:rsidRPr="0054125F">
              <w:rPr>
                <w:sz w:val="16"/>
                <w:szCs w:val="16"/>
              </w:rPr>
              <w:t>Номера сметных расчетов и смет</w:t>
            </w:r>
          </w:p>
        </w:tc>
        <w:tc>
          <w:tcPr>
            <w:tcW w:w="2420" w:type="dxa"/>
            <w:vMerge w:val="restart"/>
            <w:shd w:val="clear" w:color="auto" w:fill="auto"/>
            <w:vAlign w:val="center"/>
            <w:hideMark/>
          </w:tcPr>
          <w:p w14:paraId="5423BCDB" w14:textId="77777777" w:rsidR="00040D88" w:rsidRPr="0054125F" w:rsidRDefault="00716CFC">
            <w:pPr>
              <w:suppressAutoHyphens/>
              <w:autoSpaceDN w:val="0"/>
              <w:textAlignment w:val="baseline"/>
              <w:rPr>
                <w:sz w:val="16"/>
                <w:szCs w:val="16"/>
              </w:rPr>
            </w:pPr>
            <w:r w:rsidRPr="0054125F">
              <w:rPr>
                <w:sz w:val="16"/>
                <w:szCs w:val="16"/>
              </w:rPr>
              <w:t>Наименование глав, объектов, работ и затрат</w:t>
            </w:r>
          </w:p>
        </w:tc>
        <w:tc>
          <w:tcPr>
            <w:tcW w:w="4159" w:type="dxa"/>
            <w:gridSpan w:val="4"/>
            <w:shd w:val="clear" w:color="auto" w:fill="auto"/>
            <w:noWrap/>
            <w:vAlign w:val="center"/>
            <w:hideMark/>
          </w:tcPr>
          <w:p w14:paraId="7A10F8D1" w14:textId="77777777" w:rsidR="00040D88" w:rsidRPr="0054125F" w:rsidRDefault="00716CFC">
            <w:pPr>
              <w:suppressAutoHyphens/>
              <w:autoSpaceDN w:val="0"/>
              <w:textAlignment w:val="baseline"/>
              <w:rPr>
                <w:sz w:val="16"/>
                <w:szCs w:val="16"/>
              </w:rPr>
            </w:pPr>
            <w:r w:rsidRPr="0054125F">
              <w:rPr>
                <w:sz w:val="16"/>
                <w:szCs w:val="16"/>
              </w:rPr>
              <w:t>Сметная стоимость, руб., в уровне цен 2000 года</w:t>
            </w:r>
          </w:p>
        </w:tc>
        <w:tc>
          <w:tcPr>
            <w:tcW w:w="958" w:type="dxa"/>
            <w:vMerge w:val="restart"/>
            <w:shd w:val="clear" w:color="auto" w:fill="auto"/>
            <w:vAlign w:val="center"/>
            <w:hideMark/>
          </w:tcPr>
          <w:p w14:paraId="78267344"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руб.</w:t>
            </w:r>
          </w:p>
        </w:tc>
        <w:tc>
          <w:tcPr>
            <w:tcW w:w="4097" w:type="dxa"/>
            <w:gridSpan w:val="4"/>
            <w:shd w:val="clear" w:color="auto" w:fill="auto"/>
            <w:vAlign w:val="center"/>
            <w:hideMark/>
          </w:tcPr>
          <w:p w14:paraId="7620F5F4" w14:textId="77777777" w:rsidR="00040D88" w:rsidRPr="0054125F" w:rsidRDefault="00716CFC">
            <w:pPr>
              <w:suppressAutoHyphens/>
              <w:autoSpaceDN w:val="0"/>
              <w:textAlignment w:val="baseline"/>
              <w:rPr>
                <w:sz w:val="16"/>
                <w:szCs w:val="16"/>
              </w:rPr>
            </w:pPr>
            <w:r w:rsidRPr="0054125F">
              <w:rPr>
                <w:sz w:val="16"/>
                <w:szCs w:val="16"/>
              </w:rPr>
              <w:t>Сметная стоимость в прогнозном уровне цен (в соответствии с методикой планирования стоимости), руб.</w:t>
            </w:r>
          </w:p>
        </w:tc>
        <w:tc>
          <w:tcPr>
            <w:tcW w:w="1023" w:type="dxa"/>
            <w:vMerge w:val="restart"/>
            <w:shd w:val="clear" w:color="auto" w:fill="auto"/>
            <w:vAlign w:val="center"/>
            <w:hideMark/>
          </w:tcPr>
          <w:p w14:paraId="69889463"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прогнозном уровне цен (в соответствии с методикой планирования стоимости)</w:t>
            </w:r>
          </w:p>
        </w:tc>
      </w:tr>
      <w:tr w:rsidR="0054125F" w:rsidRPr="0054125F" w14:paraId="3BA263D9" w14:textId="77777777">
        <w:trPr>
          <w:trHeight w:val="276"/>
        </w:trPr>
        <w:tc>
          <w:tcPr>
            <w:tcW w:w="388" w:type="dxa"/>
            <w:vMerge/>
            <w:shd w:val="clear" w:color="auto" w:fill="auto"/>
            <w:vAlign w:val="center"/>
            <w:hideMark/>
          </w:tcPr>
          <w:p w14:paraId="3340779F" w14:textId="77777777" w:rsidR="00040D88" w:rsidRPr="0054125F" w:rsidRDefault="00040D88">
            <w:pPr>
              <w:suppressAutoHyphens/>
              <w:autoSpaceDN w:val="0"/>
              <w:textAlignment w:val="baseline"/>
              <w:rPr>
                <w:sz w:val="16"/>
                <w:szCs w:val="16"/>
              </w:rPr>
            </w:pPr>
          </w:p>
        </w:tc>
        <w:tc>
          <w:tcPr>
            <w:tcW w:w="1167" w:type="dxa"/>
            <w:vMerge/>
            <w:shd w:val="clear" w:color="auto" w:fill="auto"/>
            <w:vAlign w:val="center"/>
            <w:hideMark/>
          </w:tcPr>
          <w:p w14:paraId="4B39E59A" w14:textId="77777777" w:rsidR="00040D88" w:rsidRPr="0054125F" w:rsidRDefault="00040D88">
            <w:pPr>
              <w:suppressAutoHyphens/>
              <w:autoSpaceDN w:val="0"/>
              <w:textAlignment w:val="baseline"/>
              <w:rPr>
                <w:sz w:val="16"/>
                <w:szCs w:val="16"/>
              </w:rPr>
            </w:pPr>
          </w:p>
        </w:tc>
        <w:tc>
          <w:tcPr>
            <w:tcW w:w="2420" w:type="dxa"/>
            <w:vMerge/>
            <w:shd w:val="clear" w:color="auto" w:fill="auto"/>
            <w:vAlign w:val="center"/>
            <w:hideMark/>
          </w:tcPr>
          <w:p w14:paraId="072A32CB" w14:textId="77777777" w:rsidR="00040D88" w:rsidRPr="0054125F" w:rsidRDefault="00040D88">
            <w:pPr>
              <w:suppressAutoHyphens/>
              <w:autoSpaceDN w:val="0"/>
              <w:textAlignment w:val="baseline"/>
              <w:rPr>
                <w:sz w:val="16"/>
                <w:szCs w:val="16"/>
              </w:rPr>
            </w:pPr>
          </w:p>
        </w:tc>
        <w:tc>
          <w:tcPr>
            <w:tcW w:w="1170" w:type="dxa"/>
            <w:vMerge w:val="restart"/>
            <w:shd w:val="clear" w:color="auto" w:fill="auto"/>
            <w:vAlign w:val="center"/>
            <w:hideMark/>
          </w:tcPr>
          <w:p w14:paraId="78EB5429"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008" w:type="dxa"/>
            <w:vMerge w:val="restart"/>
            <w:shd w:val="clear" w:color="auto" w:fill="auto"/>
            <w:vAlign w:val="center"/>
            <w:hideMark/>
          </w:tcPr>
          <w:p w14:paraId="77088E7F"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211" w:type="dxa"/>
            <w:vMerge w:val="restart"/>
            <w:shd w:val="clear" w:color="auto" w:fill="auto"/>
            <w:vAlign w:val="center"/>
            <w:hideMark/>
          </w:tcPr>
          <w:p w14:paraId="1E4F83AB"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770" w:type="dxa"/>
            <w:vMerge w:val="restart"/>
            <w:shd w:val="clear" w:color="auto" w:fill="auto"/>
            <w:vAlign w:val="center"/>
            <w:hideMark/>
          </w:tcPr>
          <w:p w14:paraId="6B7AEF64"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958" w:type="dxa"/>
            <w:vMerge/>
            <w:shd w:val="clear" w:color="auto" w:fill="auto"/>
            <w:vAlign w:val="center"/>
            <w:hideMark/>
          </w:tcPr>
          <w:p w14:paraId="663EB8FA" w14:textId="77777777" w:rsidR="00040D88" w:rsidRPr="0054125F" w:rsidRDefault="00040D88">
            <w:pPr>
              <w:suppressAutoHyphens/>
              <w:autoSpaceDN w:val="0"/>
              <w:textAlignment w:val="baseline"/>
              <w:rPr>
                <w:sz w:val="16"/>
                <w:szCs w:val="16"/>
              </w:rPr>
            </w:pPr>
          </w:p>
        </w:tc>
        <w:tc>
          <w:tcPr>
            <w:tcW w:w="1170" w:type="dxa"/>
            <w:vMerge w:val="restart"/>
            <w:shd w:val="clear" w:color="auto" w:fill="auto"/>
            <w:vAlign w:val="center"/>
            <w:hideMark/>
          </w:tcPr>
          <w:p w14:paraId="0F4B2D29"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1008" w:type="dxa"/>
            <w:vMerge w:val="restart"/>
            <w:shd w:val="clear" w:color="auto" w:fill="auto"/>
            <w:vAlign w:val="center"/>
            <w:hideMark/>
          </w:tcPr>
          <w:p w14:paraId="5210254E"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1211" w:type="dxa"/>
            <w:vMerge w:val="restart"/>
            <w:shd w:val="clear" w:color="auto" w:fill="auto"/>
            <w:vAlign w:val="center"/>
            <w:hideMark/>
          </w:tcPr>
          <w:p w14:paraId="50741001"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708" w:type="dxa"/>
            <w:vMerge w:val="restart"/>
            <w:shd w:val="clear" w:color="auto" w:fill="auto"/>
            <w:vAlign w:val="center"/>
            <w:hideMark/>
          </w:tcPr>
          <w:p w14:paraId="0F96DB12"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1023" w:type="dxa"/>
            <w:vMerge/>
            <w:shd w:val="clear" w:color="auto" w:fill="auto"/>
            <w:vAlign w:val="center"/>
            <w:hideMark/>
          </w:tcPr>
          <w:p w14:paraId="295EF9D0" w14:textId="77777777" w:rsidR="00040D88" w:rsidRPr="0054125F" w:rsidRDefault="00040D88">
            <w:pPr>
              <w:suppressAutoHyphens/>
              <w:autoSpaceDN w:val="0"/>
              <w:textAlignment w:val="baseline"/>
              <w:rPr>
                <w:sz w:val="16"/>
                <w:szCs w:val="16"/>
              </w:rPr>
            </w:pPr>
          </w:p>
        </w:tc>
      </w:tr>
      <w:tr w:rsidR="0054125F" w:rsidRPr="0054125F" w14:paraId="3C1C4C44" w14:textId="77777777">
        <w:trPr>
          <w:trHeight w:val="276"/>
        </w:trPr>
        <w:tc>
          <w:tcPr>
            <w:tcW w:w="388" w:type="dxa"/>
            <w:vMerge/>
            <w:shd w:val="clear" w:color="auto" w:fill="auto"/>
            <w:vAlign w:val="center"/>
            <w:hideMark/>
          </w:tcPr>
          <w:p w14:paraId="5FDD5A04" w14:textId="77777777" w:rsidR="00040D88" w:rsidRPr="0054125F" w:rsidRDefault="00040D88">
            <w:pPr>
              <w:suppressAutoHyphens/>
              <w:autoSpaceDN w:val="0"/>
              <w:textAlignment w:val="baseline"/>
              <w:rPr>
                <w:sz w:val="16"/>
                <w:szCs w:val="16"/>
              </w:rPr>
            </w:pPr>
          </w:p>
        </w:tc>
        <w:tc>
          <w:tcPr>
            <w:tcW w:w="1167" w:type="dxa"/>
            <w:vMerge/>
            <w:shd w:val="clear" w:color="auto" w:fill="auto"/>
            <w:vAlign w:val="center"/>
            <w:hideMark/>
          </w:tcPr>
          <w:p w14:paraId="49D331A8" w14:textId="77777777" w:rsidR="00040D88" w:rsidRPr="0054125F" w:rsidRDefault="00040D88">
            <w:pPr>
              <w:suppressAutoHyphens/>
              <w:autoSpaceDN w:val="0"/>
              <w:textAlignment w:val="baseline"/>
              <w:rPr>
                <w:sz w:val="16"/>
                <w:szCs w:val="16"/>
              </w:rPr>
            </w:pPr>
          </w:p>
        </w:tc>
        <w:tc>
          <w:tcPr>
            <w:tcW w:w="2420" w:type="dxa"/>
            <w:vMerge/>
            <w:shd w:val="clear" w:color="auto" w:fill="auto"/>
            <w:vAlign w:val="center"/>
            <w:hideMark/>
          </w:tcPr>
          <w:p w14:paraId="4624CA94"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0C7C73B9"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1D703F86"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7641BDCF" w14:textId="77777777" w:rsidR="00040D88" w:rsidRPr="0054125F" w:rsidRDefault="00040D88">
            <w:pPr>
              <w:suppressAutoHyphens/>
              <w:autoSpaceDN w:val="0"/>
              <w:textAlignment w:val="baseline"/>
              <w:rPr>
                <w:sz w:val="16"/>
                <w:szCs w:val="16"/>
              </w:rPr>
            </w:pPr>
          </w:p>
        </w:tc>
        <w:tc>
          <w:tcPr>
            <w:tcW w:w="770" w:type="dxa"/>
            <w:vMerge/>
            <w:shd w:val="clear" w:color="auto" w:fill="auto"/>
            <w:vAlign w:val="center"/>
            <w:hideMark/>
          </w:tcPr>
          <w:p w14:paraId="531BAF00" w14:textId="77777777" w:rsidR="00040D88" w:rsidRPr="0054125F" w:rsidRDefault="00040D88">
            <w:pPr>
              <w:suppressAutoHyphens/>
              <w:autoSpaceDN w:val="0"/>
              <w:textAlignment w:val="baseline"/>
              <w:rPr>
                <w:sz w:val="16"/>
                <w:szCs w:val="16"/>
              </w:rPr>
            </w:pPr>
          </w:p>
        </w:tc>
        <w:tc>
          <w:tcPr>
            <w:tcW w:w="958" w:type="dxa"/>
            <w:vMerge/>
            <w:shd w:val="clear" w:color="auto" w:fill="auto"/>
            <w:vAlign w:val="center"/>
            <w:hideMark/>
          </w:tcPr>
          <w:p w14:paraId="68157621"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1A61B5BE"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31860720"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7DCC2CF0" w14:textId="77777777" w:rsidR="00040D88" w:rsidRPr="0054125F" w:rsidRDefault="00040D88">
            <w:pPr>
              <w:suppressAutoHyphens/>
              <w:autoSpaceDN w:val="0"/>
              <w:textAlignment w:val="baseline"/>
              <w:rPr>
                <w:sz w:val="16"/>
                <w:szCs w:val="16"/>
              </w:rPr>
            </w:pPr>
          </w:p>
        </w:tc>
        <w:tc>
          <w:tcPr>
            <w:tcW w:w="708" w:type="dxa"/>
            <w:vMerge/>
            <w:shd w:val="clear" w:color="auto" w:fill="auto"/>
            <w:vAlign w:val="center"/>
            <w:hideMark/>
          </w:tcPr>
          <w:p w14:paraId="1CE4FCFC" w14:textId="77777777" w:rsidR="00040D88" w:rsidRPr="0054125F" w:rsidRDefault="00040D88">
            <w:pPr>
              <w:suppressAutoHyphens/>
              <w:autoSpaceDN w:val="0"/>
              <w:textAlignment w:val="baseline"/>
              <w:rPr>
                <w:sz w:val="16"/>
                <w:szCs w:val="16"/>
              </w:rPr>
            </w:pPr>
          </w:p>
        </w:tc>
        <w:tc>
          <w:tcPr>
            <w:tcW w:w="1023" w:type="dxa"/>
            <w:vMerge/>
            <w:shd w:val="clear" w:color="auto" w:fill="auto"/>
            <w:vAlign w:val="center"/>
            <w:hideMark/>
          </w:tcPr>
          <w:p w14:paraId="17CA0486" w14:textId="77777777" w:rsidR="00040D88" w:rsidRPr="0054125F" w:rsidRDefault="00040D88">
            <w:pPr>
              <w:suppressAutoHyphens/>
              <w:autoSpaceDN w:val="0"/>
              <w:textAlignment w:val="baseline"/>
              <w:rPr>
                <w:sz w:val="16"/>
                <w:szCs w:val="16"/>
              </w:rPr>
            </w:pPr>
          </w:p>
        </w:tc>
      </w:tr>
      <w:tr w:rsidR="0054125F" w:rsidRPr="0054125F" w14:paraId="5A00B2A0" w14:textId="77777777">
        <w:trPr>
          <w:trHeight w:val="276"/>
        </w:trPr>
        <w:tc>
          <w:tcPr>
            <w:tcW w:w="388" w:type="dxa"/>
            <w:vMerge/>
            <w:shd w:val="clear" w:color="auto" w:fill="auto"/>
            <w:vAlign w:val="center"/>
            <w:hideMark/>
          </w:tcPr>
          <w:p w14:paraId="24A6A066" w14:textId="77777777" w:rsidR="00040D88" w:rsidRPr="0054125F" w:rsidRDefault="00040D88">
            <w:pPr>
              <w:suppressAutoHyphens/>
              <w:autoSpaceDN w:val="0"/>
              <w:textAlignment w:val="baseline"/>
              <w:rPr>
                <w:sz w:val="16"/>
                <w:szCs w:val="16"/>
              </w:rPr>
            </w:pPr>
          </w:p>
        </w:tc>
        <w:tc>
          <w:tcPr>
            <w:tcW w:w="1167" w:type="dxa"/>
            <w:vMerge/>
            <w:shd w:val="clear" w:color="auto" w:fill="auto"/>
            <w:vAlign w:val="center"/>
            <w:hideMark/>
          </w:tcPr>
          <w:p w14:paraId="27643EC6" w14:textId="77777777" w:rsidR="00040D88" w:rsidRPr="0054125F" w:rsidRDefault="00040D88">
            <w:pPr>
              <w:suppressAutoHyphens/>
              <w:autoSpaceDN w:val="0"/>
              <w:textAlignment w:val="baseline"/>
              <w:rPr>
                <w:sz w:val="16"/>
                <w:szCs w:val="16"/>
              </w:rPr>
            </w:pPr>
          </w:p>
        </w:tc>
        <w:tc>
          <w:tcPr>
            <w:tcW w:w="2420" w:type="dxa"/>
            <w:vMerge/>
            <w:shd w:val="clear" w:color="auto" w:fill="auto"/>
            <w:vAlign w:val="center"/>
            <w:hideMark/>
          </w:tcPr>
          <w:p w14:paraId="4BC903FA"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79AA63AF"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18BF36EC"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7AAAC96F" w14:textId="77777777" w:rsidR="00040D88" w:rsidRPr="0054125F" w:rsidRDefault="00040D88">
            <w:pPr>
              <w:suppressAutoHyphens/>
              <w:autoSpaceDN w:val="0"/>
              <w:textAlignment w:val="baseline"/>
              <w:rPr>
                <w:sz w:val="16"/>
                <w:szCs w:val="16"/>
              </w:rPr>
            </w:pPr>
          </w:p>
        </w:tc>
        <w:tc>
          <w:tcPr>
            <w:tcW w:w="770" w:type="dxa"/>
            <w:vMerge/>
            <w:shd w:val="clear" w:color="auto" w:fill="auto"/>
            <w:vAlign w:val="center"/>
            <w:hideMark/>
          </w:tcPr>
          <w:p w14:paraId="04FE8F07" w14:textId="77777777" w:rsidR="00040D88" w:rsidRPr="0054125F" w:rsidRDefault="00040D88">
            <w:pPr>
              <w:suppressAutoHyphens/>
              <w:autoSpaceDN w:val="0"/>
              <w:textAlignment w:val="baseline"/>
              <w:rPr>
                <w:sz w:val="16"/>
                <w:szCs w:val="16"/>
              </w:rPr>
            </w:pPr>
          </w:p>
        </w:tc>
        <w:tc>
          <w:tcPr>
            <w:tcW w:w="958" w:type="dxa"/>
            <w:vMerge/>
            <w:shd w:val="clear" w:color="auto" w:fill="auto"/>
            <w:vAlign w:val="center"/>
            <w:hideMark/>
          </w:tcPr>
          <w:p w14:paraId="34C1C201" w14:textId="77777777" w:rsidR="00040D88" w:rsidRPr="0054125F" w:rsidRDefault="00040D88">
            <w:pPr>
              <w:suppressAutoHyphens/>
              <w:autoSpaceDN w:val="0"/>
              <w:textAlignment w:val="baseline"/>
              <w:rPr>
                <w:sz w:val="16"/>
                <w:szCs w:val="16"/>
              </w:rPr>
            </w:pPr>
          </w:p>
        </w:tc>
        <w:tc>
          <w:tcPr>
            <w:tcW w:w="1170" w:type="dxa"/>
            <w:vMerge/>
            <w:shd w:val="clear" w:color="auto" w:fill="auto"/>
            <w:vAlign w:val="center"/>
            <w:hideMark/>
          </w:tcPr>
          <w:p w14:paraId="083C7EA0" w14:textId="77777777" w:rsidR="00040D88" w:rsidRPr="0054125F" w:rsidRDefault="00040D88">
            <w:pPr>
              <w:suppressAutoHyphens/>
              <w:autoSpaceDN w:val="0"/>
              <w:textAlignment w:val="baseline"/>
              <w:rPr>
                <w:sz w:val="16"/>
                <w:szCs w:val="16"/>
              </w:rPr>
            </w:pPr>
          </w:p>
        </w:tc>
        <w:tc>
          <w:tcPr>
            <w:tcW w:w="1008" w:type="dxa"/>
            <w:vMerge/>
            <w:shd w:val="clear" w:color="auto" w:fill="auto"/>
            <w:vAlign w:val="center"/>
            <w:hideMark/>
          </w:tcPr>
          <w:p w14:paraId="13D286EF" w14:textId="77777777" w:rsidR="00040D88" w:rsidRPr="0054125F" w:rsidRDefault="00040D88">
            <w:pPr>
              <w:suppressAutoHyphens/>
              <w:autoSpaceDN w:val="0"/>
              <w:textAlignment w:val="baseline"/>
              <w:rPr>
                <w:sz w:val="16"/>
                <w:szCs w:val="16"/>
              </w:rPr>
            </w:pPr>
          </w:p>
        </w:tc>
        <w:tc>
          <w:tcPr>
            <w:tcW w:w="1211" w:type="dxa"/>
            <w:vMerge/>
            <w:shd w:val="clear" w:color="auto" w:fill="auto"/>
            <w:vAlign w:val="center"/>
            <w:hideMark/>
          </w:tcPr>
          <w:p w14:paraId="0E8F4B41" w14:textId="77777777" w:rsidR="00040D88" w:rsidRPr="0054125F" w:rsidRDefault="00040D88">
            <w:pPr>
              <w:suppressAutoHyphens/>
              <w:autoSpaceDN w:val="0"/>
              <w:textAlignment w:val="baseline"/>
              <w:rPr>
                <w:sz w:val="16"/>
                <w:szCs w:val="16"/>
              </w:rPr>
            </w:pPr>
          </w:p>
        </w:tc>
        <w:tc>
          <w:tcPr>
            <w:tcW w:w="708" w:type="dxa"/>
            <w:vMerge/>
            <w:shd w:val="clear" w:color="auto" w:fill="auto"/>
            <w:vAlign w:val="center"/>
            <w:hideMark/>
          </w:tcPr>
          <w:p w14:paraId="2A46BA95" w14:textId="77777777" w:rsidR="00040D88" w:rsidRPr="0054125F" w:rsidRDefault="00040D88">
            <w:pPr>
              <w:suppressAutoHyphens/>
              <w:autoSpaceDN w:val="0"/>
              <w:textAlignment w:val="baseline"/>
              <w:rPr>
                <w:sz w:val="16"/>
                <w:szCs w:val="16"/>
              </w:rPr>
            </w:pPr>
          </w:p>
        </w:tc>
        <w:tc>
          <w:tcPr>
            <w:tcW w:w="1023" w:type="dxa"/>
            <w:vMerge/>
            <w:shd w:val="clear" w:color="auto" w:fill="auto"/>
            <w:vAlign w:val="center"/>
            <w:hideMark/>
          </w:tcPr>
          <w:p w14:paraId="7670A1EB" w14:textId="77777777" w:rsidR="00040D88" w:rsidRPr="0054125F" w:rsidRDefault="00040D88">
            <w:pPr>
              <w:suppressAutoHyphens/>
              <w:autoSpaceDN w:val="0"/>
              <w:textAlignment w:val="baseline"/>
              <w:rPr>
                <w:sz w:val="16"/>
                <w:szCs w:val="16"/>
              </w:rPr>
            </w:pPr>
          </w:p>
        </w:tc>
      </w:tr>
      <w:tr w:rsidR="0054125F" w:rsidRPr="0054125F" w14:paraId="2F3DF2C4" w14:textId="77777777">
        <w:trPr>
          <w:trHeight w:val="255"/>
        </w:trPr>
        <w:tc>
          <w:tcPr>
            <w:tcW w:w="388" w:type="dxa"/>
            <w:shd w:val="clear" w:color="auto" w:fill="auto"/>
            <w:noWrap/>
            <w:vAlign w:val="center"/>
            <w:hideMark/>
          </w:tcPr>
          <w:p w14:paraId="67D18082" w14:textId="77777777" w:rsidR="00040D88" w:rsidRPr="0054125F" w:rsidRDefault="00716CFC">
            <w:pPr>
              <w:suppressAutoHyphens/>
              <w:autoSpaceDN w:val="0"/>
              <w:jc w:val="center"/>
              <w:textAlignment w:val="baseline"/>
              <w:rPr>
                <w:sz w:val="16"/>
                <w:szCs w:val="16"/>
              </w:rPr>
            </w:pPr>
            <w:r w:rsidRPr="0054125F">
              <w:rPr>
                <w:sz w:val="16"/>
                <w:szCs w:val="16"/>
              </w:rPr>
              <w:t>1</w:t>
            </w:r>
          </w:p>
        </w:tc>
        <w:tc>
          <w:tcPr>
            <w:tcW w:w="1167" w:type="dxa"/>
            <w:shd w:val="clear" w:color="auto" w:fill="auto"/>
            <w:noWrap/>
            <w:vAlign w:val="center"/>
            <w:hideMark/>
          </w:tcPr>
          <w:p w14:paraId="6B3BFA01" w14:textId="77777777" w:rsidR="00040D88" w:rsidRPr="0054125F" w:rsidRDefault="00716CFC">
            <w:pPr>
              <w:suppressAutoHyphens/>
              <w:autoSpaceDN w:val="0"/>
              <w:jc w:val="center"/>
              <w:textAlignment w:val="baseline"/>
              <w:rPr>
                <w:sz w:val="16"/>
                <w:szCs w:val="16"/>
              </w:rPr>
            </w:pPr>
            <w:r w:rsidRPr="0054125F">
              <w:rPr>
                <w:sz w:val="16"/>
                <w:szCs w:val="16"/>
              </w:rPr>
              <w:t>2</w:t>
            </w:r>
          </w:p>
        </w:tc>
        <w:tc>
          <w:tcPr>
            <w:tcW w:w="2420" w:type="dxa"/>
            <w:shd w:val="clear" w:color="auto" w:fill="auto"/>
            <w:noWrap/>
            <w:vAlign w:val="center"/>
            <w:hideMark/>
          </w:tcPr>
          <w:p w14:paraId="76F2DF16" w14:textId="77777777" w:rsidR="00040D88" w:rsidRPr="0054125F" w:rsidRDefault="00716CFC">
            <w:pPr>
              <w:suppressAutoHyphens/>
              <w:autoSpaceDN w:val="0"/>
              <w:jc w:val="center"/>
              <w:textAlignment w:val="baseline"/>
              <w:rPr>
                <w:sz w:val="16"/>
                <w:szCs w:val="16"/>
              </w:rPr>
            </w:pPr>
            <w:r w:rsidRPr="0054125F">
              <w:rPr>
                <w:sz w:val="16"/>
                <w:szCs w:val="16"/>
              </w:rPr>
              <w:t>3</w:t>
            </w:r>
          </w:p>
        </w:tc>
        <w:tc>
          <w:tcPr>
            <w:tcW w:w="1170" w:type="dxa"/>
            <w:shd w:val="clear" w:color="auto" w:fill="auto"/>
            <w:noWrap/>
            <w:vAlign w:val="center"/>
            <w:hideMark/>
          </w:tcPr>
          <w:p w14:paraId="5E655064" w14:textId="77777777" w:rsidR="00040D88" w:rsidRPr="0054125F" w:rsidRDefault="00716CFC">
            <w:pPr>
              <w:suppressAutoHyphens/>
              <w:autoSpaceDN w:val="0"/>
              <w:jc w:val="center"/>
              <w:textAlignment w:val="baseline"/>
              <w:rPr>
                <w:sz w:val="16"/>
                <w:szCs w:val="16"/>
              </w:rPr>
            </w:pPr>
            <w:r w:rsidRPr="0054125F">
              <w:rPr>
                <w:sz w:val="16"/>
                <w:szCs w:val="16"/>
              </w:rPr>
              <w:t>4</w:t>
            </w:r>
          </w:p>
        </w:tc>
        <w:tc>
          <w:tcPr>
            <w:tcW w:w="1008" w:type="dxa"/>
            <w:shd w:val="clear" w:color="auto" w:fill="auto"/>
            <w:noWrap/>
            <w:vAlign w:val="center"/>
            <w:hideMark/>
          </w:tcPr>
          <w:p w14:paraId="6FCA00D7" w14:textId="77777777" w:rsidR="00040D88" w:rsidRPr="0054125F" w:rsidRDefault="00716CFC">
            <w:pPr>
              <w:suppressAutoHyphens/>
              <w:autoSpaceDN w:val="0"/>
              <w:jc w:val="center"/>
              <w:textAlignment w:val="baseline"/>
              <w:rPr>
                <w:sz w:val="16"/>
                <w:szCs w:val="16"/>
              </w:rPr>
            </w:pPr>
            <w:r w:rsidRPr="0054125F">
              <w:rPr>
                <w:sz w:val="16"/>
                <w:szCs w:val="16"/>
              </w:rPr>
              <w:t>5</w:t>
            </w:r>
          </w:p>
        </w:tc>
        <w:tc>
          <w:tcPr>
            <w:tcW w:w="1211" w:type="dxa"/>
            <w:shd w:val="clear" w:color="auto" w:fill="auto"/>
            <w:noWrap/>
            <w:vAlign w:val="center"/>
            <w:hideMark/>
          </w:tcPr>
          <w:p w14:paraId="338F2341" w14:textId="77777777" w:rsidR="00040D88" w:rsidRPr="0054125F" w:rsidRDefault="00716CFC">
            <w:pPr>
              <w:suppressAutoHyphens/>
              <w:autoSpaceDN w:val="0"/>
              <w:jc w:val="center"/>
              <w:textAlignment w:val="baseline"/>
              <w:rPr>
                <w:sz w:val="16"/>
                <w:szCs w:val="16"/>
              </w:rPr>
            </w:pPr>
            <w:r w:rsidRPr="0054125F">
              <w:rPr>
                <w:sz w:val="16"/>
                <w:szCs w:val="16"/>
              </w:rPr>
              <w:t>6</w:t>
            </w:r>
          </w:p>
        </w:tc>
        <w:tc>
          <w:tcPr>
            <w:tcW w:w="770" w:type="dxa"/>
            <w:shd w:val="clear" w:color="auto" w:fill="auto"/>
            <w:noWrap/>
            <w:vAlign w:val="center"/>
            <w:hideMark/>
          </w:tcPr>
          <w:p w14:paraId="154844DD" w14:textId="77777777" w:rsidR="00040D88" w:rsidRPr="0054125F" w:rsidRDefault="00716CFC">
            <w:pPr>
              <w:suppressAutoHyphens/>
              <w:autoSpaceDN w:val="0"/>
              <w:jc w:val="center"/>
              <w:textAlignment w:val="baseline"/>
              <w:rPr>
                <w:sz w:val="16"/>
                <w:szCs w:val="16"/>
              </w:rPr>
            </w:pPr>
            <w:r w:rsidRPr="0054125F">
              <w:rPr>
                <w:sz w:val="16"/>
                <w:szCs w:val="16"/>
              </w:rPr>
              <w:t>7</w:t>
            </w:r>
          </w:p>
        </w:tc>
        <w:tc>
          <w:tcPr>
            <w:tcW w:w="958" w:type="dxa"/>
            <w:shd w:val="clear" w:color="auto" w:fill="auto"/>
            <w:noWrap/>
            <w:vAlign w:val="center"/>
            <w:hideMark/>
          </w:tcPr>
          <w:p w14:paraId="10869A5F" w14:textId="77777777" w:rsidR="00040D88" w:rsidRPr="0054125F" w:rsidRDefault="00716CFC">
            <w:pPr>
              <w:suppressAutoHyphens/>
              <w:autoSpaceDN w:val="0"/>
              <w:jc w:val="center"/>
              <w:textAlignment w:val="baseline"/>
              <w:rPr>
                <w:sz w:val="16"/>
                <w:szCs w:val="16"/>
              </w:rPr>
            </w:pPr>
            <w:r w:rsidRPr="0054125F">
              <w:rPr>
                <w:sz w:val="16"/>
                <w:szCs w:val="16"/>
              </w:rPr>
              <w:t>8</w:t>
            </w:r>
          </w:p>
        </w:tc>
        <w:tc>
          <w:tcPr>
            <w:tcW w:w="1170" w:type="dxa"/>
            <w:shd w:val="clear" w:color="auto" w:fill="auto"/>
            <w:noWrap/>
            <w:vAlign w:val="center"/>
            <w:hideMark/>
          </w:tcPr>
          <w:p w14:paraId="16DCD7F3" w14:textId="77777777" w:rsidR="00040D88" w:rsidRPr="0054125F" w:rsidRDefault="00716CFC">
            <w:pPr>
              <w:suppressAutoHyphens/>
              <w:autoSpaceDN w:val="0"/>
              <w:jc w:val="center"/>
              <w:textAlignment w:val="baseline"/>
              <w:rPr>
                <w:sz w:val="16"/>
                <w:szCs w:val="16"/>
              </w:rPr>
            </w:pPr>
            <w:r w:rsidRPr="0054125F">
              <w:rPr>
                <w:sz w:val="16"/>
                <w:szCs w:val="16"/>
              </w:rPr>
              <w:t>9</w:t>
            </w:r>
          </w:p>
        </w:tc>
        <w:tc>
          <w:tcPr>
            <w:tcW w:w="1008" w:type="dxa"/>
            <w:shd w:val="clear" w:color="auto" w:fill="auto"/>
            <w:noWrap/>
            <w:vAlign w:val="center"/>
            <w:hideMark/>
          </w:tcPr>
          <w:p w14:paraId="315549EA" w14:textId="77777777" w:rsidR="00040D88" w:rsidRPr="0054125F" w:rsidRDefault="00716CFC">
            <w:pPr>
              <w:suppressAutoHyphens/>
              <w:autoSpaceDN w:val="0"/>
              <w:jc w:val="center"/>
              <w:textAlignment w:val="baseline"/>
              <w:rPr>
                <w:sz w:val="16"/>
                <w:szCs w:val="16"/>
              </w:rPr>
            </w:pPr>
            <w:r w:rsidRPr="0054125F">
              <w:rPr>
                <w:sz w:val="16"/>
                <w:szCs w:val="16"/>
              </w:rPr>
              <w:t>10</w:t>
            </w:r>
          </w:p>
        </w:tc>
        <w:tc>
          <w:tcPr>
            <w:tcW w:w="1211" w:type="dxa"/>
            <w:shd w:val="clear" w:color="auto" w:fill="auto"/>
            <w:noWrap/>
            <w:vAlign w:val="center"/>
            <w:hideMark/>
          </w:tcPr>
          <w:p w14:paraId="3001582C" w14:textId="77777777" w:rsidR="00040D88" w:rsidRPr="0054125F" w:rsidRDefault="00716CFC">
            <w:pPr>
              <w:suppressAutoHyphens/>
              <w:autoSpaceDN w:val="0"/>
              <w:jc w:val="center"/>
              <w:textAlignment w:val="baseline"/>
              <w:rPr>
                <w:sz w:val="16"/>
                <w:szCs w:val="16"/>
              </w:rPr>
            </w:pPr>
            <w:r w:rsidRPr="0054125F">
              <w:rPr>
                <w:sz w:val="16"/>
                <w:szCs w:val="16"/>
              </w:rPr>
              <w:t>11</w:t>
            </w:r>
          </w:p>
        </w:tc>
        <w:tc>
          <w:tcPr>
            <w:tcW w:w="708" w:type="dxa"/>
            <w:shd w:val="clear" w:color="auto" w:fill="auto"/>
            <w:noWrap/>
            <w:vAlign w:val="center"/>
            <w:hideMark/>
          </w:tcPr>
          <w:p w14:paraId="3EA0525F" w14:textId="77777777" w:rsidR="00040D88" w:rsidRPr="0054125F" w:rsidRDefault="00716CFC">
            <w:pPr>
              <w:suppressAutoHyphens/>
              <w:autoSpaceDN w:val="0"/>
              <w:jc w:val="center"/>
              <w:textAlignment w:val="baseline"/>
              <w:rPr>
                <w:sz w:val="16"/>
                <w:szCs w:val="16"/>
              </w:rPr>
            </w:pPr>
            <w:r w:rsidRPr="0054125F">
              <w:rPr>
                <w:sz w:val="16"/>
                <w:szCs w:val="16"/>
              </w:rPr>
              <w:t>12</w:t>
            </w:r>
          </w:p>
        </w:tc>
        <w:tc>
          <w:tcPr>
            <w:tcW w:w="1023" w:type="dxa"/>
            <w:shd w:val="clear" w:color="auto" w:fill="auto"/>
            <w:noWrap/>
            <w:vAlign w:val="center"/>
            <w:hideMark/>
          </w:tcPr>
          <w:p w14:paraId="2784DDCE" w14:textId="77777777" w:rsidR="00040D88" w:rsidRPr="0054125F" w:rsidRDefault="00716CFC">
            <w:pPr>
              <w:suppressAutoHyphens/>
              <w:autoSpaceDN w:val="0"/>
              <w:jc w:val="center"/>
              <w:textAlignment w:val="baseline"/>
              <w:rPr>
                <w:sz w:val="16"/>
                <w:szCs w:val="16"/>
              </w:rPr>
            </w:pPr>
            <w:r w:rsidRPr="0054125F">
              <w:rPr>
                <w:sz w:val="16"/>
                <w:szCs w:val="16"/>
              </w:rPr>
              <w:t>13</w:t>
            </w:r>
          </w:p>
        </w:tc>
      </w:tr>
      <w:tr w:rsidR="0054125F" w:rsidRPr="0054125F" w14:paraId="0FBAD99D" w14:textId="77777777">
        <w:trPr>
          <w:trHeight w:val="255"/>
        </w:trPr>
        <w:tc>
          <w:tcPr>
            <w:tcW w:w="388" w:type="dxa"/>
            <w:shd w:val="clear" w:color="auto" w:fill="auto"/>
            <w:noWrap/>
            <w:vAlign w:val="center"/>
            <w:hideMark/>
          </w:tcPr>
          <w:p w14:paraId="76971541" w14:textId="77777777" w:rsidR="00040D88" w:rsidRPr="0054125F" w:rsidRDefault="00716CFC">
            <w:pPr>
              <w:suppressAutoHyphens/>
              <w:autoSpaceDN w:val="0"/>
              <w:textAlignment w:val="baseline"/>
              <w:rPr>
                <w:sz w:val="16"/>
                <w:szCs w:val="16"/>
              </w:rPr>
            </w:pPr>
            <w:r w:rsidRPr="0054125F">
              <w:rPr>
                <w:sz w:val="16"/>
                <w:szCs w:val="16"/>
              </w:rPr>
              <w:t>1</w:t>
            </w:r>
          </w:p>
        </w:tc>
        <w:tc>
          <w:tcPr>
            <w:tcW w:w="1167" w:type="dxa"/>
            <w:shd w:val="clear" w:color="auto" w:fill="auto"/>
            <w:noWrap/>
            <w:vAlign w:val="center"/>
            <w:hideMark/>
          </w:tcPr>
          <w:p w14:paraId="1D174677" w14:textId="77777777" w:rsidR="00040D88" w:rsidRPr="0054125F" w:rsidRDefault="00716CFC">
            <w:pPr>
              <w:suppressAutoHyphens/>
              <w:autoSpaceDN w:val="0"/>
              <w:textAlignment w:val="baseline"/>
              <w:rPr>
                <w:sz w:val="16"/>
                <w:szCs w:val="16"/>
              </w:rPr>
            </w:pPr>
            <w:r w:rsidRPr="0054125F">
              <w:rPr>
                <w:sz w:val="16"/>
                <w:szCs w:val="16"/>
              </w:rPr>
              <w:t>ССРСС № 1</w:t>
            </w:r>
          </w:p>
        </w:tc>
        <w:tc>
          <w:tcPr>
            <w:tcW w:w="2420" w:type="dxa"/>
            <w:shd w:val="clear" w:color="auto" w:fill="auto"/>
            <w:vAlign w:val="center"/>
            <w:hideMark/>
          </w:tcPr>
          <w:p w14:paraId="20F713C8" w14:textId="77777777" w:rsidR="00040D88" w:rsidRPr="0054125F" w:rsidRDefault="00716CFC">
            <w:pPr>
              <w:suppressAutoHyphens/>
              <w:autoSpaceDN w:val="0"/>
              <w:textAlignment w:val="baseline"/>
              <w:rPr>
                <w:sz w:val="16"/>
                <w:szCs w:val="16"/>
              </w:rPr>
            </w:pPr>
            <w:r w:rsidRPr="0054125F">
              <w:rPr>
                <w:sz w:val="16"/>
                <w:szCs w:val="16"/>
              </w:rPr>
              <w:t> </w:t>
            </w:r>
          </w:p>
        </w:tc>
        <w:tc>
          <w:tcPr>
            <w:tcW w:w="1170" w:type="dxa"/>
            <w:shd w:val="clear" w:color="auto" w:fill="auto"/>
            <w:noWrap/>
            <w:vAlign w:val="center"/>
            <w:hideMark/>
          </w:tcPr>
          <w:p w14:paraId="41BE9D3F"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48A35F90"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3E9603CF"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1C1CF6A4" w14:textId="77777777" w:rsidR="00040D88" w:rsidRPr="0054125F" w:rsidRDefault="00716CFC">
            <w:pPr>
              <w:suppressAutoHyphens/>
              <w:autoSpaceDN w:val="0"/>
              <w:textAlignment w:val="baseline"/>
              <w:rPr>
                <w:sz w:val="16"/>
                <w:szCs w:val="16"/>
              </w:rPr>
            </w:pPr>
            <w:r w:rsidRPr="0054125F">
              <w:rPr>
                <w:sz w:val="16"/>
                <w:szCs w:val="16"/>
              </w:rPr>
              <w:t> </w:t>
            </w:r>
          </w:p>
        </w:tc>
        <w:tc>
          <w:tcPr>
            <w:tcW w:w="958" w:type="dxa"/>
            <w:shd w:val="clear" w:color="auto" w:fill="auto"/>
            <w:noWrap/>
            <w:vAlign w:val="center"/>
            <w:hideMark/>
          </w:tcPr>
          <w:p w14:paraId="1E2EAE46" w14:textId="77777777" w:rsidR="00040D88" w:rsidRPr="0054125F" w:rsidRDefault="00716CFC">
            <w:pPr>
              <w:suppressAutoHyphens/>
              <w:autoSpaceDN w:val="0"/>
              <w:textAlignment w:val="baseline"/>
              <w:rPr>
                <w:sz w:val="16"/>
                <w:szCs w:val="16"/>
              </w:rPr>
            </w:pPr>
            <w:r w:rsidRPr="0054125F">
              <w:rPr>
                <w:sz w:val="16"/>
                <w:szCs w:val="16"/>
              </w:rPr>
              <w:t> </w:t>
            </w:r>
          </w:p>
        </w:tc>
        <w:tc>
          <w:tcPr>
            <w:tcW w:w="1170" w:type="dxa"/>
            <w:shd w:val="clear" w:color="auto" w:fill="auto"/>
            <w:noWrap/>
            <w:vAlign w:val="center"/>
            <w:hideMark/>
          </w:tcPr>
          <w:p w14:paraId="7FE06BD9"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5F965B6A"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263DEDD1" w14:textId="77777777" w:rsidR="00040D88" w:rsidRPr="0054125F" w:rsidRDefault="00716CFC">
            <w:pPr>
              <w:suppressAutoHyphens/>
              <w:autoSpaceDN w:val="0"/>
              <w:textAlignment w:val="baseline"/>
              <w:rPr>
                <w:sz w:val="16"/>
                <w:szCs w:val="16"/>
              </w:rPr>
            </w:pPr>
            <w:r w:rsidRPr="0054125F">
              <w:rPr>
                <w:sz w:val="16"/>
                <w:szCs w:val="16"/>
              </w:rPr>
              <w:t> </w:t>
            </w:r>
          </w:p>
        </w:tc>
        <w:tc>
          <w:tcPr>
            <w:tcW w:w="708" w:type="dxa"/>
            <w:shd w:val="clear" w:color="auto" w:fill="auto"/>
            <w:noWrap/>
            <w:vAlign w:val="center"/>
            <w:hideMark/>
          </w:tcPr>
          <w:p w14:paraId="30D92B84" w14:textId="77777777" w:rsidR="00040D88" w:rsidRPr="0054125F" w:rsidRDefault="00716CFC">
            <w:pPr>
              <w:suppressAutoHyphens/>
              <w:autoSpaceDN w:val="0"/>
              <w:textAlignment w:val="baseline"/>
              <w:rPr>
                <w:sz w:val="16"/>
                <w:szCs w:val="16"/>
              </w:rPr>
            </w:pPr>
            <w:r w:rsidRPr="0054125F">
              <w:rPr>
                <w:sz w:val="16"/>
                <w:szCs w:val="16"/>
              </w:rPr>
              <w:t> </w:t>
            </w:r>
          </w:p>
        </w:tc>
        <w:tc>
          <w:tcPr>
            <w:tcW w:w="1023" w:type="dxa"/>
            <w:shd w:val="clear" w:color="auto" w:fill="auto"/>
            <w:noWrap/>
            <w:vAlign w:val="center"/>
            <w:hideMark/>
          </w:tcPr>
          <w:p w14:paraId="16673076"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316A60D2" w14:textId="77777777">
        <w:trPr>
          <w:trHeight w:val="255"/>
        </w:trPr>
        <w:tc>
          <w:tcPr>
            <w:tcW w:w="388" w:type="dxa"/>
            <w:shd w:val="clear" w:color="auto" w:fill="auto"/>
            <w:noWrap/>
            <w:vAlign w:val="center"/>
            <w:hideMark/>
          </w:tcPr>
          <w:p w14:paraId="0E3B1F19" w14:textId="77777777" w:rsidR="00040D88" w:rsidRPr="0054125F" w:rsidRDefault="00716CFC">
            <w:pPr>
              <w:suppressAutoHyphens/>
              <w:autoSpaceDN w:val="0"/>
              <w:textAlignment w:val="baseline"/>
              <w:rPr>
                <w:sz w:val="16"/>
                <w:szCs w:val="16"/>
              </w:rPr>
            </w:pPr>
            <w:r w:rsidRPr="0054125F">
              <w:rPr>
                <w:sz w:val="16"/>
                <w:szCs w:val="16"/>
              </w:rPr>
              <w:t>2</w:t>
            </w:r>
          </w:p>
        </w:tc>
        <w:tc>
          <w:tcPr>
            <w:tcW w:w="1167" w:type="dxa"/>
            <w:shd w:val="clear" w:color="auto" w:fill="auto"/>
            <w:noWrap/>
            <w:vAlign w:val="center"/>
            <w:hideMark/>
          </w:tcPr>
          <w:p w14:paraId="0D24CB5E" w14:textId="77777777" w:rsidR="00040D88" w:rsidRPr="0054125F" w:rsidRDefault="00716CFC">
            <w:pPr>
              <w:suppressAutoHyphens/>
              <w:autoSpaceDN w:val="0"/>
              <w:textAlignment w:val="baseline"/>
              <w:rPr>
                <w:sz w:val="16"/>
                <w:szCs w:val="16"/>
              </w:rPr>
            </w:pPr>
            <w:r w:rsidRPr="0054125F">
              <w:rPr>
                <w:sz w:val="16"/>
                <w:szCs w:val="16"/>
              </w:rPr>
              <w:t>ССРСС № 2</w:t>
            </w:r>
          </w:p>
        </w:tc>
        <w:tc>
          <w:tcPr>
            <w:tcW w:w="2420" w:type="dxa"/>
            <w:shd w:val="clear" w:color="auto" w:fill="auto"/>
            <w:vAlign w:val="center"/>
            <w:hideMark/>
          </w:tcPr>
          <w:p w14:paraId="579A7AFC" w14:textId="77777777" w:rsidR="00040D88" w:rsidRPr="0054125F" w:rsidRDefault="00716CFC">
            <w:pPr>
              <w:suppressAutoHyphens/>
              <w:autoSpaceDN w:val="0"/>
              <w:textAlignment w:val="baseline"/>
              <w:rPr>
                <w:sz w:val="16"/>
                <w:szCs w:val="16"/>
              </w:rPr>
            </w:pPr>
            <w:r w:rsidRPr="0054125F">
              <w:rPr>
                <w:sz w:val="16"/>
                <w:szCs w:val="16"/>
              </w:rPr>
              <w:t> </w:t>
            </w:r>
          </w:p>
        </w:tc>
        <w:tc>
          <w:tcPr>
            <w:tcW w:w="1170" w:type="dxa"/>
            <w:shd w:val="clear" w:color="auto" w:fill="auto"/>
            <w:noWrap/>
            <w:vAlign w:val="center"/>
            <w:hideMark/>
          </w:tcPr>
          <w:p w14:paraId="5C6D0B55"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5E58AA66"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0A8DE1D3"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001D1C2B" w14:textId="77777777" w:rsidR="00040D88" w:rsidRPr="0054125F" w:rsidRDefault="00716CFC">
            <w:pPr>
              <w:suppressAutoHyphens/>
              <w:autoSpaceDN w:val="0"/>
              <w:textAlignment w:val="baseline"/>
              <w:rPr>
                <w:sz w:val="16"/>
                <w:szCs w:val="16"/>
              </w:rPr>
            </w:pPr>
            <w:r w:rsidRPr="0054125F">
              <w:rPr>
                <w:sz w:val="16"/>
                <w:szCs w:val="16"/>
              </w:rPr>
              <w:t> </w:t>
            </w:r>
          </w:p>
        </w:tc>
        <w:tc>
          <w:tcPr>
            <w:tcW w:w="958" w:type="dxa"/>
            <w:shd w:val="clear" w:color="auto" w:fill="auto"/>
            <w:noWrap/>
            <w:vAlign w:val="center"/>
            <w:hideMark/>
          </w:tcPr>
          <w:p w14:paraId="77CE6028" w14:textId="77777777" w:rsidR="00040D88" w:rsidRPr="0054125F" w:rsidRDefault="00716CFC">
            <w:pPr>
              <w:suppressAutoHyphens/>
              <w:autoSpaceDN w:val="0"/>
              <w:textAlignment w:val="baseline"/>
              <w:rPr>
                <w:sz w:val="16"/>
                <w:szCs w:val="16"/>
              </w:rPr>
            </w:pPr>
            <w:r w:rsidRPr="0054125F">
              <w:rPr>
                <w:sz w:val="16"/>
                <w:szCs w:val="16"/>
              </w:rPr>
              <w:t> </w:t>
            </w:r>
          </w:p>
        </w:tc>
        <w:tc>
          <w:tcPr>
            <w:tcW w:w="1170" w:type="dxa"/>
            <w:shd w:val="clear" w:color="auto" w:fill="auto"/>
            <w:noWrap/>
            <w:vAlign w:val="center"/>
            <w:hideMark/>
          </w:tcPr>
          <w:p w14:paraId="434BC3C3"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4CA1E0FD"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794118E2" w14:textId="77777777" w:rsidR="00040D88" w:rsidRPr="0054125F" w:rsidRDefault="00716CFC">
            <w:pPr>
              <w:suppressAutoHyphens/>
              <w:autoSpaceDN w:val="0"/>
              <w:textAlignment w:val="baseline"/>
              <w:rPr>
                <w:sz w:val="16"/>
                <w:szCs w:val="16"/>
              </w:rPr>
            </w:pPr>
            <w:r w:rsidRPr="0054125F">
              <w:rPr>
                <w:sz w:val="16"/>
                <w:szCs w:val="16"/>
              </w:rPr>
              <w:t> </w:t>
            </w:r>
          </w:p>
        </w:tc>
        <w:tc>
          <w:tcPr>
            <w:tcW w:w="708" w:type="dxa"/>
            <w:shd w:val="clear" w:color="auto" w:fill="auto"/>
            <w:noWrap/>
            <w:vAlign w:val="center"/>
            <w:hideMark/>
          </w:tcPr>
          <w:p w14:paraId="5164812C" w14:textId="77777777" w:rsidR="00040D88" w:rsidRPr="0054125F" w:rsidRDefault="00716CFC">
            <w:pPr>
              <w:suppressAutoHyphens/>
              <w:autoSpaceDN w:val="0"/>
              <w:textAlignment w:val="baseline"/>
              <w:rPr>
                <w:sz w:val="16"/>
                <w:szCs w:val="16"/>
              </w:rPr>
            </w:pPr>
            <w:r w:rsidRPr="0054125F">
              <w:rPr>
                <w:sz w:val="16"/>
                <w:szCs w:val="16"/>
              </w:rPr>
              <w:t> </w:t>
            </w:r>
          </w:p>
        </w:tc>
        <w:tc>
          <w:tcPr>
            <w:tcW w:w="1023" w:type="dxa"/>
            <w:shd w:val="clear" w:color="auto" w:fill="auto"/>
            <w:noWrap/>
            <w:vAlign w:val="center"/>
            <w:hideMark/>
          </w:tcPr>
          <w:p w14:paraId="17BC648E"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59ECE0D8" w14:textId="77777777">
        <w:trPr>
          <w:trHeight w:val="255"/>
        </w:trPr>
        <w:tc>
          <w:tcPr>
            <w:tcW w:w="388" w:type="dxa"/>
            <w:shd w:val="clear" w:color="auto" w:fill="auto"/>
            <w:noWrap/>
            <w:vAlign w:val="center"/>
            <w:hideMark/>
          </w:tcPr>
          <w:p w14:paraId="59112BD5" w14:textId="77777777" w:rsidR="00040D88" w:rsidRPr="0054125F" w:rsidRDefault="00716CFC">
            <w:pPr>
              <w:suppressAutoHyphens/>
              <w:autoSpaceDN w:val="0"/>
              <w:textAlignment w:val="baseline"/>
              <w:rPr>
                <w:sz w:val="16"/>
                <w:szCs w:val="16"/>
              </w:rPr>
            </w:pPr>
            <w:r w:rsidRPr="0054125F">
              <w:rPr>
                <w:sz w:val="16"/>
                <w:szCs w:val="16"/>
              </w:rPr>
              <w:t>3</w:t>
            </w:r>
          </w:p>
        </w:tc>
        <w:tc>
          <w:tcPr>
            <w:tcW w:w="1167" w:type="dxa"/>
            <w:shd w:val="clear" w:color="auto" w:fill="auto"/>
            <w:noWrap/>
            <w:vAlign w:val="center"/>
            <w:hideMark/>
          </w:tcPr>
          <w:p w14:paraId="02CB7887" w14:textId="77777777" w:rsidR="00040D88" w:rsidRPr="0054125F" w:rsidRDefault="00716CFC">
            <w:pPr>
              <w:suppressAutoHyphens/>
              <w:autoSpaceDN w:val="0"/>
              <w:textAlignment w:val="baseline"/>
              <w:rPr>
                <w:sz w:val="16"/>
                <w:szCs w:val="16"/>
              </w:rPr>
            </w:pPr>
            <w:r w:rsidRPr="0054125F">
              <w:rPr>
                <w:sz w:val="16"/>
                <w:szCs w:val="16"/>
              </w:rPr>
              <w:t>ССРСС № 3</w:t>
            </w:r>
          </w:p>
        </w:tc>
        <w:tc>
          <w:tcPr>
            <w:tcW w:w="2420" w:type="dxa"/>
            <w:shd w:val="clear" w:color="auto" w:fill="auto"/>
            <w:vAlign w:val="center"/>
            <w:hideMark/>
          </w:tcPr>
          <w:p w14:paraId="52DB86F8" w14:textId="77777777" w:rsidR="00040D88" w:rsidRPr="0054125F" w:rsidRDefault="00716CFC">
            <w:pPr>
              <w:suppressAutoHyphens/>
              <w:autoSpaceDN w:val="0"/>
              <w:textAlignment w:val="baseline"/>
              <w:rPr>
                <w:sz w:val="16"/>
                <w:szCs w:val="16"/>
              </w:rPr>
            </w:pPr>
            <w:r w:rsidRPr="0054125F">
              <w:rPr>
                <w:sz w:val="16"/>
                <w:szCs w:val="16"/>
              </w:rPr>
              <w:t> </w:t>
            </w:r>
          </w:p>
        </w:tc>
        <w:tc>
          <w:tcPr>
            <w:tcW w:w="1170" w:type="dxa"/>
            <w:shd w:val="clear" w:color="auto" w:fill="auto"/>
            <w:noWrap/>
            <w:vAlign w:val="center"/>
            <w:hideMark/>
          </w:tcPr>
          <w:p w14:paraId="4AD5AD37"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0262EEA7"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286A1DB7"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0A02ACEF" w14:textId="77777777" w:rsidR="00040D88" w:rsidRPr="0054125F" w:rsidRDefault="00716CFC">
            <w:pPr>
              <w:suppressAutoHyphens/>
              <w:autoSpaceDN w:val="0"/>
              <w:textAlignment w:val="baseline"/>
              <w:rPr>
                <w:sz w:val="16"/>
                <w:szCs w:val="16"/>
              </w:rPr>
            </w:pPr>
            <w:r w:rsidRPr="0054125F">
              <w:rPr>
                <w:sz w:val="16"/>
                <w:szCs w:val="16"/>
              </w:rPr>
              <w:t> </w:t>
            </w:r>
          </w:p>
        </w:tc>
        <w:tc>
          <w:tcPr>
            <w:tcW w:w="958" w:type="dxa"/>
            <w:shd w:val="clear" w:color="auto" w:fill="auto"/>
            <w:noWrap/>
            <w:vAlign w:val="center"/>
            <w:hideMark/>
          </w:tcPr>
          <w:p w14:paraId="23B100D4" w14:textId="77777777" w:rsidR="00040D88" w:rsidRPr="0054125F" w:rsidRDefault="00716CFC">
            <w:pPr>
              <w:suppressAutoHyphens/>
              <w:autoSpaceDN w:val="0"/>
              <w:textAlignment w:val="baseline"/>
              <w:rPr>
                <w:sz w:val="16"/>
                <w:szCs w:val="16"/>
              </w:rPr>
            </w:pPr>
            <w:r w:rsidRPr="0054125F">
              <w:rPr>
                <w:sz w:val="16"/>
                <w:szCs w:val="16"/>
              </w:rPr>
              <w:t> </w:t>
            </w:r>
          </w:p>
        </w:tc>
        <w:tc>
          <w:tcPr>
            <w:tcW w:w="1170" w:type="dxa"/>
            <w:shd w:val="clear" w:color="auto" w:fill="auto"/>
            <w:noWrap/>
            <w:vAlign w:val="center"/>
            <w:hideMark/>
          </w:tcPr>
          <w:p w14:paraId="58797ABD"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47668791"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436B9686" w14:textId="77777777" w:rsidR="00040D88" w:rsidRPr="0054125F" w:rsidRDefault="00716CFC">
            <w:pPr>
              <w:suppressAutoHyphens/>
              <w:autoSpaceDN w:val="0"/>
              <w:textAlignment w:val="baseline"/>
              <w:rPr>
                <w:sz w:val="16"/>
                <w:szCs w:val="16"/>
              </w:rPr>
            </w:pPr>
            <w:r w:rsidRPr="0054125F">
              <w:rPr>
                <w:sz w:val="16"/>
                <w:szCs w:val="16"/>
              </w:rPr>
              <w:t> </w:t>
            </w:r>
          </w:p>
        </w:tc>
        <w:tc>
          <w:tcPr>
            <w:tcW w:w="708" w:type="dxa"/>
            <w:shd w:val="clear" w:color="auto" w:fill="auto"/>
            <w:noWrap/>
            <w:vAlign w:val="center"/>
            <w:hideMark/>
          </w:tcPr>
          <w:p w14:paraId="117A6C26" w14:textId="77777777" w:rsidR="00040D88" w:rsidRPr="0054125F" w:rsidRDefault="00716CFC">
            <w:pPr>
              <w:suppressAutoHyphens/>
              <w:autoSpaceDN w:val="0"/>
              <w:textAlignment w:val="baseline"/>
              <w:rPr>
                <w:sz w:val="16"/>
                <w:szCs w:val="16"/>
              </w:rPr>
            </w:pPr>
            <w:r w:rsidRPr="0054125F">
              <w:rPr>
                <w:sz w:val="16"/>
                <w:szCs w:val="16"/>
              </w:rPr>
              <w:t> </w:t>
            </w:r>
          </w:p>
        </w:tc>
        <w:tc>
          <w:tcPr>
            <w:tcW w:w="1023" w:type="dxa"/>
            <w:shd w:val="clear" w:color="auto" w:fill="auto"/>
            <w:noWrap/>
            <w:vAlign w:val="center"/>
            <w:hideMark/>
          </w:tcPr>
          <w:p w14:paraId="20939CA3"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12678B8A" w14:textId="77777777">
        <w:trPr>
          <w:trHeight w:val="255"/>
        </w:trPr>
        <w:tc>
          <w:tcPr>
            <w:tcW w:w="388" w:type="dxa"/>
            <w:shd w:val="clear" w:color="auto" w:fill="auto"/>
            <w:noWrap/>
            <w:vAlign w:val="center"/>
            <w:hideMark/>
          </w:tcPr>
          <w:p w14:paraId="6F7AB12E" w14:textId="77777777" w:rsidR="00040D88" w:rsidRPr="0054125F" w:rsidRDefault="00716CFC">
            <w:pPr>
              <w:suppressAutoHyphens/>
              <w:autoSpaceDN w:val="0"/>
              <w:textAlignment w:val="baseline"/>
              <w:rPr>
                <w:sz w:val="16"/>
                <w:szCs w:val="16"/>
              </w:rPr>
            </w:pPr>
            <w:r w:rsidRPr="0054125F">
              <w:rPr>
                <w:sz w:val="16"/>
                <w:szCs w:val="16"/>
              </w:rPr>
              <w:t> </w:t>
            </w:r>
          </w:p>
        </w:tc>
        <w:tc>
          <w:tcPr>
            <w:tcW w:w="1167" w:type="dxa"/>
            <w:shd w:val="clear" w:color="auto" w:fill="auto"/>
            <w:noWrap/>
            <w:vAlign w:val="center"/>
            <w:hideMark/>
          </w:tcPr>
          <w:p w14:paraId="50EC356F" w14:textId="77777777" w:rsidR="00040D88" w:rsidRPr="0054125F" w:rsidRDefault="00716CFC">
            <w:pPr>
              <w:suppressAutoHyphens/>
              <w:autoSpaceDN w:val="0"/>
              <w:textAlignment w:val="baseline"/>
              <w:rPr>
                <w:sz w:val="16"/>
                <w:szCs w:val="16"/>
              </w:rPr>
            </w:pPr>
            <w:r w:rsidRPr="0054125F">
              <w:rPr>
                <w:sz w:val="16"/>
                <w:szCs w:val="16"/>
              </w:rPr>
              <w:t> </w:t>
            </w:r>
          </w:p>
        </w:tc>
        <w:tc>
          <w:tcPr>
            <w:tcW w:w="2420" w:type="dxa"/>
            <w:shd w:val="clear" w:color="auto" w:fill="auto"/>
            <w:noWrap/>
            <w:vAlign w:val="center"/>
            <w:hideMark/>
          </w:tcPr>
          <w:p w14:paraId="10CAC9C1" w14:textId="77777777" w:rsidR="00040D88" w:rsidRPr="0054125F" w:rsidRDefault="00716CFC">
            <w:pPr>
              <w:suppressAutoHyphens/>
              <w:autoSpaceDN w:val="0"/>
              <w:textAlignment w:val="baseline"/>
              <w:rPr>
                <w:sz w:val="16"/>
                <w:szCs w:val="16"/>
              </w:rPr>
            </w:pPr>
            <w:r w:rsidRPr="0054125F">
              <w:rPr>
                <w:sz w:val="16"/>
                <w:szCs w:val="16"/>
              </w:rPr>
              <w:t>Итого</w:t>
            </w:r>
          </w:p>
        </w:tc>
        <w:tc>
          <w:tcPr>
            <w:tcW w:w="1170" w:type="dxa"/>
            <w:shd w:val="clear" w:color="auto" w:fill="auto"/>
            <w:noWrap/>
            <w:vAlign w:val="center"/>
            <w:hideMark/>
          </w:tcPr>
          <w:p w14:paraId="4EAAB034"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0536927C"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199E5F7D" w14:textId="77777777" w:rsidR="00040D88" w:rsidRPr="0054125F" w:rsidRDefault="00716CFC">
            <w:pPr>
              <w:suppressAutoHyphens/>
              <w:autoSpaceDN w:val="0"/>
              <w:textAlignment w:val="baseline"/>
              <w:rPr>
                <w:sz w:val="16"/>
                <w:szCs w:val="16"/>
              </w:rPr>
            </w:pPr>
            <w:r w:rsidRPr="0054125F">
              <w:rPr>
                <w:sz w:val="16"/>
                <w:szCs w:val="16"/>
              </w:rPr>
              <w:t> </w:t>
            </w:r>
          </w:p>
        </w:tc>
        <w:tc>
          <w:tcPr>
            <w:tcW w:w="770" w:type="dxa"/>
            <w:shd w:val="clear" w:color="auto" w:fill="auto"/>
            <w:noWrap/>
            <w:vAlign w:val="center"/>
            <w:hideMark/>
          </w:tcPr>
          <w:p w14:paraId="6BC1F9FA" w14:textId="77777777" w:rsidR="00040D88" w:rsidRPr="0054125F" w:rsidRDefault="00716CFC">
            <w:pPr>
              <w:suppressAutoHyphens/>
              <w:autoSpaceDN w:val="0"/>
              <w:textAlignment w:val="baseline"/>
              <w:rPr>
                <w:sz w:val="16"/>
                <w:szCs w:val="16"/>
              </w:rPr>
            </w:pPr>
            <w:r w:rsidRPr="0054125F">
              <w:rPr>
                <w:sz w:val="16"/>
                <w:szCs w:val="16"/>
              </w:rPr>
              <w:t> </w:t>
            </w:r>
          </w:p>
        </w:tc>
        <w:tc>
          <w:tcPr>
            <w:tcW w:w="958" w:type="dxa"/>
            <w:shd w:val="clear" w:color="auto" w:fill="auto"/>
            <w:noWrap/>
            <w:vAlign w:val="center"/>
            <w:hideMark/>
          </w:tcPr>
          <w:p w14:paraId="0B9FD52C" w14:textId="77777777" w:rsidR="00040D88" w:rsidRPr="0054125F" w:rsidRDefault="00716CFC">
            <w:pPr>
              <w:suppressAutoHyphens/>
              <w:autoSpaceDN w:val="0"/>
              <w:textAlignment w:val="baseline"/>
              <w:rPr>
                <w:sz w:val="16"/>
                <w:szCs w:val="16"/>
              </w:rPr>
            </w:pPr>
            <w:r w:rsidRPr="0054125F">
              <w:rPr>
                <w:sz w:val="16"/>
                <w:szCs w:val="16"/>
              </w:rPr>
              <w:t> </w:t>
            </w:r>
          </w:p>
        </w:tc>
        <w:tc>
          <w:tcPr>
            <w:tcW w:w="1170" w:type="dxa"/>
            <w:shd w:val="clear" w:color="auto" w:fill="auto"/>
            <w:noWrap/>
            <w:vAlign w:val="center"/>
            <w:hideMark/>
          </w:tcPr>
          <w:p w14:paraId="0DC1BB73" w14:textId="77777777" w:rsidR="00040D88" w:rsidRPr="0054125F" w:rsidRDefault="00716CFC">
            <w:pPr>
              <w:suppressAutoHyphens/>
              <w:autoSpaceDN w:val="0"/>
              <w:textAlignment w:val="baseline"/>
              <w:rPr>
                <w:sz w:val="16"/>
                <w:szCs w:val="16"/>
              </w:rPr>
            </w:pPr>
            <w:r w:rsidRPr="0054125F">
              <w:rPr>
                <w:sz w:val="16"/>
                <w:szCs w:val="16"/>
              </w:rPr>
              <w:t> </w:t>
            </w:r>
          </w:p>
        </w:tc>
        <w:tc>
          <w:tcPr>
            <w:tcW w:w="1008" w:type="dxa"/>
            <w:shd w:val="clear" w:color="auto" w:fill="auto"/>
            <w:noWrap/>
            <w:vAlign w:val="center"/>
            <w:hideMark/>
          </w:tcPr>
          <w:p w14:paraId="5C40E2AC" w14:textId="77777777" w:rsidR="00040D88" w:rsidRPr="0054125F" w:rsidRDefault="00716CFC">
            <w:pPr>
              <w:suppressAutoHyphens/>
              <w:autoSpaceDN w:val="0"/>
              <w:textAlignment w:val="baseline"/>
              <w:rPr>
                <w:sz w:val="16"/>
                <w:szCs w:val="16"/>
              </w:rPr>
            </w:pPr>
            <w:r w:rsidRPr="0054125F">
              <w:rPr>
                <w:sz w:val="16"/>
                <w:szCs w:val="16"/>
              </w:rPr>
              <w:t> </w:t>
            </w:r>
          </w:p>
        </w:tc>
        <w:tc>
          <w:tcPr>
            <w:tcW w:w="1211" w:type="dxa"/>
            <w:shd w:val="clear" w:color="auto" w:fill="auto"/>
            <w:noWrap/>
            <w:vAlign w:val="center"/>
            <w:hideMark/>
          </w:tcPr>
          <w:p w14:paraId="4044CDA8" w14:textId="77777777" w:rsidR="00040D88" w:rsidRPr="0054125F" w:rsidRDefault="00716CFC">
            <w:pPr>
              <w:suppressAutoHyphens/>
              <w:autoSpaceDN w:val="0"/>
              <w:textAlignment w:val="baseline"/>
              <w:rPr>
                <w:sz w:val="16"/>
                <w:szCs w:val="16"/>
              </w:rPr>
            </w:pPr>
            <w:r w:rsidRPr="0054125F">
              <w:rPr>
                <w:sz w:val="16"/>
                <w:szCs w:val="16"/>
              </w:rPr>
              <w:t> </w:t>
            </w:r>
          </w:p>
        </w:tc>
        <w:tc>
          <w:tcPr>
            <w:tcW w:w="708" w:type="dxa"/>
            <w:shd w:val="clear" w:color="auto" w:fill="auto"/>
            <w:noWrap/>
            <w:vAlign w:val="center"/>
            <w:hideMark/>
          </w:tcPr>
          <w:p w14:paraId="2A927276" w14:textId="77777777" w:rsidR="00040D88" w:rsidRPr="0054125F" w:rsidRDefault="00716CFC">
            <w:pPr>
              <w:suppressAutoHyphens/>
              <w:autoSpaceDN w:val="0"/>
              <w:textAlignment w:val="baseline"/>
              <w:rPr>
                <w:sz w:val="16"/>
                <w:szCs w:val="16"/>
              </w:rPr>
            </w:pPr>
            <w:r w:rsidRPr="0054125F">
              <w:rPr>
                <w:sz w:val="16"/>
                <w:szCs w:val="16"/>
              </w:rPr>
              <w:t> </w:t>
            </w:r>
          </w:p>
        </w:tc>
        <w:tc>
          <w:tcPr>
            <w:tcW w:w="1023" w:type="dxa"/>
            <w:shd w:val="clear" w:color="auto" w:fill="auto"/>
            <w:noWrap/>
            <w:vAlign w:val="center"/>
            <w:hideMark/>
          </w:tcPr>
          <w:p w14:paraId="4F3DD6D5"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45F55233" w14:textId="77777777">
        <w:trPr>
          <w:trHeight w:val="255"/>
        </w:trPr>
        <w:tc>
          <w:tcPr>
            <w:tcW w:w="9092" w:type="dxa"/>
            <w:gridSpan w:val="8"/>
            <w:shd w:val="clear" w:color="auto" w:fill="auto"/>
            <w:vAlign w:val="center"/>
            <w:hideMark/>
          </w:tcPr>
          <w:p w14:paraId="2960DEAA" w14:textId="77777777" w:rsidR="00040D88" w:rsidRPr="0054125F" w:rsidRDefault="00716CFC">
            <w:pPr>
              <w:suppressAutoHyphens/>
              <w:autoSpaceDN w:val="0"/>
              <w:textAlignment w:val="baseline"/>
              <w:rPr>
                <w:bCs/>
                <w:sz w:val="16"/>
                <w:szCs w:val="16"/>
              </w:rPr>
            </w:pPr>
            <w:r w:rsidRPr="0054125F">
              <w:rPr>
                <w:bCs/>
                <w:sz w:val="16"/>
                <w:szCs w:val="16"/>
              </w:rPr>
              <w:t>Налоги и обязательные платежи</w:t>
            </w:r>
          </w:p>
        </w:tc>
        <w:tc>
          <w:tcPr>
            <w:tcW w:w="5120" w:type="dxa"/>
            <w:gridSpan w:val="5"/>
            <w:shd w:val="clear" w:color="auto" w:fill="auto"/>
            <w:vAlign w:val="center"/>
            <w:hideMark/>
          </w:tcPr>
          <w:p w14:paraId="044AD5B6"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7995F2D0" w14:textId="77777777">
        <w:trPr>
          <w:trHeight w:val="255"/>
        </w:trPr>
        <w:tc>
          <w:tcPr>
            <w:tcW w:w="388" w:type="dxa"/>
            <w:shd w:val="clear" w:color="auto" w:fill="auto"/>
            <w:vAlign w:val="center"/>
            <w:hideMark/>
          </w:tcPr>
          <w:p w14:paraId="6F5F595F" w14:textId="77777777" w:rsidR="00040D88" w:rsidRPr="0054125F" w:rsidRDefault="00716CFC">
            <w:pPr>
              <w:suppressAutoHyphens/>
              <w:autoSpaceDN w:val="0"/>
              <w:textAlignment w:val="baseline"/>
              <w:rPr>
                <w:sz w:val="16"/>
                <w:szCs w:val="16"/>
              </w:rPr>
            </w:pPr>
            <w:r w:rsidRPr="0054125F">
              <w:rPr>
                <w:sz w:val="16"/>
                <w:szCs w:val="16"/>
              </w:rPr>
              <w:t> </w:t>
            </w:r>
          </w:p>
        </w:tc>
        <w:tc>
          <w:tcPr>
            <w:tcW w:w="1167" w:type="dxa"/>
            <w:shd w:val="clear" w:color="auto" w:fill="auto"/>
            <w:noWrap/>
            <w:vAlign w:val="center"/>
            <w:hideMark/>
          </w:tcPr>
          <w:p w14:paraId="37F49277" w14:textId="77777777" w:rsidR="00040D88" w:rsidRPr="0054125F" w:rsidRDefault="00716CFC">
            <w:pPr>
              <w:suppressAutoHyphens/>
              <w:autoSpaceDN w:val="0"/>
              <w:textAlignment w:val="baseline"/>
              <w:rPr>
                <w:sz w:val="16"/>
                <w:szCs w:val="16"/>
              </w:rPr>
            </w:pPr>
            <w:r w:rsidRPr="0054125F">
              <w:rPr>
                <w:sz w:val="16"/>
                <w:szCs w:val="16"/>
              </w:rPr>
              <w:t> </w:t>
            </w:r>
          </w:p>
        </w:tc>
        <w:tc>
          <w:tcPr>
            <w:tcW w:w="2420" w:type="dxa"/>
            <w:shd w:val="clear" w:color="auto" w:fill="auto"/>
            <w:vAlign w:val="center"/>
            <w:hideMark/>
          </w:tcPr>
          <w:p w14:paraId="3CA3A9EF" w14:textId="77777777" w:rsidR="00040D88" w:rsidRPr="0054125F" w:rsidRDefault="00716CFC">
            <w:pPr>
              <w:suppressAutoHyphens/>
              <w:autoSpaceDN w:val="0"/>
              <w:textAlignment w:val="baseline"/>
              <w:rPr>
                <w:sz w:val="16"/>
                <w:szCs w:val="16"/>
              </w:rPr>
            </w:pPr>
            <w:r w:rsidRPr="0054125F">
              <w:rPr>
                <w:sz w:val="16"/>
                <w:szCs w:val="16"/>
              </w:rPr>
              <w:t>НДС-20%</w:t>
            </w:r>
          </w:p>
        </w:tc>
        <w:tc>
          <w:tcPr>
            <w:tcW w:w="1170" w:type="dxa"/>
            <w:shd w:val="clear" w:color="auto" w:fill="auto"/>
            <w:noWrap/>
            <w:vAlign w:val="center"/>
          </w:tcPr>
          <w:p w14:paraId="6DBB1355"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3CE19818"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3594A012" w14:textId="77777777" w:rsidR="00040D88" w:rsidRPr="0054125F" w:rsidRDefault="00040D88">
            <w:pPr>
              <w:suppressAutoHyphens/>
              <w:autoSpaceDN w:val="0"/>
              <w:textAlignment w:val="baseline"/>
              <w:rPr>
                <w:sz w:val="16"/>
                <w:szCs w:val="16"/>
              </w:rPr>
            </w:pPr>
          </w:p>
        </w:tc>
        <w:tc>
          <w:tcPr>
            <w:tcW w:w="770" w:type="dxa"/>
            <w:shd w:val="clear" w:color="auto" w:fill="auto"/>
            <w:noWrap/>
            <w:vAlign w:val="center"/>
          </w:tcPr>
          <w:p w14:paraId="21CD93BB" w14:textId="77777777" w:rsidR="00040D88" w:rsidRPr="0054125F" w:rsidRDefault="00040D88">
            <w:pPr>
              <w:suppressAutoHyphens/>
              <w:autoSpaceDN w:val="0"/>
              <w:textAlignment w:val="baseline"/>
              <w:rPr>
                <w:sz w:val="16"/>
                <w:szCs w:val="16"/>
              </w:rPr>
            </w:pPr>
          </w:p>
        </w:tc>
        <w:tc>
          <w:tcPr>
            <w:tcW w:w="958" w:type="dxa"/>
            <w:shd w:val="clear" w:color="auto" w:fill="auto"/>
            <w:noWrap/>
            <w:vAlign w:val="center"/>
          </w:tcPr>
          <w:p w14:paraId="66A92175" w14:textId="77777777" w:rsidR="00040D88" w:rsidRPr="0054125F" w:rsidRDefault="00040D88">
            <w:pPr>
              <w:suppressAutoHyphens/>
              <w:autoSpaceDN w:val="0"/>
              <w:textAlignment w:val="baseline"/>
              <w:rPr>
                <w:sz w:val="16"/>
                <w:szCs w:val="16"/>
              </w:rPr>
            </w:pPr>
          </w:p>
        </w:tc>
        <w:tc>
          <w:tcPr>
            <w:tcW w:w="1170" w:type="dxa"/>
            <w:shd w:val="clear" w:color="auto" w:fill="auto"/>
            <w:noWrap/>
            <w:vAlign w:val="center"/>
          </w:tcPr>
          <w:p w14:paraId="01756C03" w14:textId="77777777" w:rsidR="00040D88" w:rsidRPr="0054125F" w:rsidRDefault="00040D88">
            <w:pPr>
              <w:suppressAutoHyphens/>
              <w:autoSpaceDN w:val="0"/>
              <w:textAlignment w:val="baseline"/>
              <w:rPr>
                <w:sz w:val="16"/>
                <w:szCs w:val="16"/>
              </w:rPr>
            </w:pPr>
          </w:p>
        </w:tc>
        <w:tc>
          <w:tcPr>
            <w:tcW w:w="1008" w:type="dxa"/>
            <w:shd w:val="clear" w:color="auto" w:fill="auto"/>
            <w:noWrap/>
            <w:vAlign w:val="center"/>
          </w:tcPr>
          <w:p w14:paraId="10BD4ECA" w14:textId="77777777" w:rsidR="00040D88" w:rsidRPr="0054125F" w:rsidRDefault="00040D88">
            <w:pPr>
              <w:suppressAutoHyphens/>
              <w:autoSpaceDN w:val="0"/>
              <w:textAlignment w:val="baseline"/>
              <w:rPr>
                <w:sz w:val="16"/>
                <w:szCs w:val="16"/>
              </w:rPr>
            </w:pPr>
          </w:p>
        </w:tc>
        <w:tc>
          <w:tcPr>
            <w:tcW w:w="1211" w:type="dxa"/>
            <w:shd w:val="clear" w:color="auto" w:fill="auto"/>
            <w:noWrap/>
            <w:vAlign w:val="center"/>
          </w:tcPr>
          <w:p w14:paraId="4984487E" w14:textId="77777777" w:rsidR="00040D88" w:rsidRPr="0054125F" w:rsidRDefault="00040D88">
            <w:pPr>
              <w:suppressAutoHyphens/>
              <w:autoSpaceDN w:val="0"/>
              <w:textAlignment w:val="baseline"/>
              <w:rPr>
                <w:sz w:val="16"/>
                <w:szCs w:val="16"/>
              </w:rPr>
            </w:pPr>
          </w:p>
        </w:tc>
        <w:tc>
          <w:tcPr>
            <w:tcW w:w="708" w:type="dxa"/>
            <w:shd w:val="clear" w:color="auto" w:fill="auto"/>
            <w:noWrap/>
            <w:vAlign w:val="center"/>
          </w:tcPr>
          <w:p w14:paraId="72DDD616" w14:textId="77777777" w:rsidR="00040D88" w:rsidRPr="0054125F" w:rsidRDefault="00040D88">
            <w:pPr>
              <w:suppressAutoHyphens/>
              <w:autoSpaceDN w:val="0"/>
              <w:textAlignment w:val="baseline"/>
              <w:rPr>
                <w:sz w:val="16"/>
                <w:szCs w:val="16"/>
              </w:rPr>
            </w:pPr>
          </w:p>
        </w:tc>
        <w:tc>
          <w:tcPr>
            <w:tcW w:w="1023" w:type="dxa"/>
            <w:shd w:val="clear" w:color="auto" w:fill="auto"/>
            <w:noWrap/>
            <w:vAlign w:val="center"/>
          </w:tcPr>
          <w:p w14:paraId="436AF717" w14:textId="77777777" w:rsidR="00040D88" w:rsidRPr="0054125F" w:rsidRDefault="00040D88">
            <w:pPr>
              <w:suppressAutoHyphens/>
              <w:autoSpaceDN w:val="0"/>
              <w:textAlignment w:val="baseline"/>
              <w:rPr>
                <w:sz w:val="16"/>
                <w:szCs w:val="16"/>
              </w:rPr>
            </w:pPr>
          </w:p>
        </w:tc>
      </w:tr>
      <w:tr w:rsidR="00040D88" w:rsidRPr="0054125F" w14:paraId="01FB3C97" w14:textId="77777777">
        <w:trPr>
          <w:trHeight w:val="255"/>
        </w:trPr>
        <w:tc>
          <w:tcPr>
            <w:tcW w:w="388" w:type="dxa"/>
            <w:shd w:val="clear" w:color="auto" w:fill="auto"/>
            <w:noWrap/>
            <w:vAlign w:val="center"/>
            <w:hideMark/>
          </w:tcPr>
          <w:p w14:paraId="0890FE04" w14:textId="77777777" w:rsidR="00040D88" w:rsidRPr="0054125F" w:rsidRDefault="00716CFC">
            <w:pPr>
              <w:suppressAutoHyphens/>
              <w:autoSpaceDN w:val="0"/>
              <w:textAlignment w:val="baseline"/>
              <w:rPr>
                <w:sz w:val="16"/>
                <w:szCs w:val="16"/>
              </w:rPr>
            </w:pPr>
            <w:r w:rsidRPr="0054125F">
              <w:rPr>
                <w:sz w:val="16"/>
                <w:szCs w:val="16"/>
              </w:rPr>
              <w:t> </w:t>
            </w:r>
          </w:p>
        </w:tc>
        <w:tc>
          <w:tcPr>
            <w:tcW w:w="1167" w:type="dxa"/>
            <w:shd w:val="clear" w:color="auto" w:fill="auto"/>
            <w:noWrap/>
            <w:vAlign w:val="center"/>
            <w:hideMark/>
          </w:tcPr>
          <w:p w14:paraId="3D6D9B06" w14:textId="77777777" w:rsidR="00040D88" w:rsidRPr="0054125F" w:rsidRDefault="00716CFC">
            <w:pPr>
              <w:suppressAutoHyphens/>
              <w:autoSpaceDN w:val="0"/>
              <w:textAlignment w:val="baseline"/>
              <w:rPr>
                <w:sz w:val="16"/>
                <w:szCs w:val="16"/>
              </w:rPr>
            </w:pPr>
            <w:r w:rsidRPr="0054125F">
              <w:rPr>
                <w:sz w:val="16"/>
                <w:szCs w:val="16"/>
              </w:rPr>
              <w:t> </w:t>
            </w:r>
          </w:p>
        </w:tc>
        <w:tc>
          <w:tcPr>
            <w:tcW w:w="2420" w:type="dxa"/>
            <w:shd w:val="clear" w:color="auto" w:fill="auto"/>
            <w:vAlign w:val="center"/>
            <w:hideMark/>
          </w:tcPr>
          <w:p w14:paraId="30E0F82B" w14:textId="77777777" w:rsidR="00040D88" w:rsidRPr="0054125F" w:rsidRDefault="00716CFC">
            <w:pPr>
              <w:suppressAutoHyphens/>
              <w:autoSpaceDN w:val="0"/>
              <w:textAlignment w:val="baseline"/>
              <w:rPr>
                <w:sz w:val="16"/>
                <w:szCs w:val="16"/>
              </w:rPr>
            </w:pPr>
            <w:r w:rsidRPr="0054125F">
              <w:rPr>
                <w:sz w:val="16"/>
                <w:szCs w:val="16"/>
              </w:rPr>
              <w:t>Всего по сводке затрат</w:t>
            </w:r>
          </w:p>
        </w:tc>
        <w:tc>
          <w:tcPr>
            <w:tcW w:w="1170" w:type="dxa"/>
            <w:shd w:val="clear" w:color="auto" w:fill="auto"/>
            <w:vAlign w:val="center"/>
          </w:tcPr>
          <w:p w14:paraId="419D4BEF" w14:textId="77777777" w:rsidR="00040D88" w:rsidRPr="0054125F" w:rsidRDefault="00040D88">
            <w:pPr>
              <w:suppressAutoHyphens/>
              <w:autoSpaceDN w:val="0"/>
              <w:textAlignment w:val="baseline"/>
              <w:rPr>
                <w:sz w:val="16"/>
                <w:szCs w:val="16"/>
              </w:rPr>
            </w:pPr>
          </w:p>
        </w:tc>
        <w:tc>
          <w:tcPr>
            <w:tcW w:w="1008" w:type="dxa"/>
            <w:shd w:val="clear" w:color="auto" w:fill="auto"/>
            <w:vAlign w:val="center"/>
          </w:tcPr>
          <w:p w14:paraId="4A76E026" w14:textId="77777777" w:rsidR="00040D88" w:rsidRPr="0054125F" w:rsidRDefault="00040D88">
            <w:pPr>
              <w:suppressAutoHyphens/>
              <w:autoSpaceDN w:val="0"/>
              <w:textAlignment w:val="baseline"/>
              <w:rPr>
                <w:sz w:val="16"/>
                <w:szCs w:val="16"/>
              </w:rPr>
            </w:pPr>
          </w:p>
        </w:tc>
        <w:tc>
          <w:tcPr>
            <w:tcW w:w="1211" w:type="dxa"/>
            <w:shd w:val="clear" w:color="auto" w:fill="auto"/>
            <w:vAlign w:val="center"/>
          </w:tcPr>
          <w:p w14:paraId="4D81E0DB" w14:textId="77777777" w:rsidR="00040D88" w:rsidRPr="0054125F" w:rsidRDefault="00040D88">
            <w:pPr>
              <w:suppressAutoHyphens/>
              <w:autoSpaceDN w:val="0"/>
              <w:textAlignment w:val="baseline"/>
              <w:rPr>
                <w:sz w:val="16"/>
                <w:szCs w:val="16"/>
              </w:rPr>
            </w:pPr>
          </w:p>
        </w:tc>
        <w:tc>
          <w:tcPr>
            <w:tcW w:w="770" w:type="dxa"/>
            <w:shd w:val="clear" w:color="auto" w:fill="auto"/>
            <w:vAlign w:val="center"/>
          </w:tcPr>
          <w:p w14:paraId="0A9BFD3D" w14:textId="77777777" w:rsidR="00040D88" w:rsidRPr="0054125F" w:rsidRDefault="00040D88">
            <w:pPr>
              <w:suppressAutoHyphens/>
              <w:autoSpaceDN w:val="0"/>
              <w:textAlignment w:val="baseline"/>
              <w:rPr>
                <w:sz w:val="16"/>
                <w:szCs w:val="16"/>
              </w:rPr>
            </w:pPr>
          </w:p>
        </w:tc>
        <w:tc>
          <w:tcPr>
            <w:tcW w:w="958" w:type="dxa"/>
            <w:shd w:val="clear" w:color="auto" w:fill="auto"/>
            <w:vAlign w:val="center"/>
          </w:tcPr>
          <w:p w14:paraId="1D4ED22C" w14:textId="77777777" w:rsidR="00040D88" w:rsidRPr="0054125F" w:rsidRDefault="00040D88">
            <w:pPr>
              <w:suppressAutoHyphens/>
              <w:autoSpaceDN w:val="0"/>
              <w:textAlignment w:val="baseline"/>
              <w:rPr>
                <w:sz w:val="16"/>
                <w:szCs w:val="16"/>
              </w:rPr>
            </w:pPr>
          </w:p>
        </w:tc>
        <w:tc>
          <w:tcPr>
            <w:tcW w:w="1170" w:type="dxa"/>
            <w:shd w:val="clear" w:color="auto" w:fill="auto"/>
            <w:vAlign w:val="center"/>
          </w:tcPr>
          <w:p w14:paraId="73E1A09F" w14:textId="77777777" w:rsidR="00040D88" w:rsidRPr="0054125F" w:rsidRDefault="00040D88">
            <w:pPr>
              <w:suppressAutoHyphens/>
              <w:autoSpaceDN w:val="0"/>
              <w:textAlignment w:val="baseline"/>
              <w:rPr>
                <w:sz w:val="16"/>
                <w:szCs w:val="16"/>
              </w:rPr>
            </w:pPr>
          </w:p>
        </w:tc>
        <w:tc>
          <w:tcPr>
            <w:tcW w:w="1008" w:type="dxa"/>
            <w:shd w:val="clear" w:color="auto" w:fill="auto"/>
            <w:vAlign w:val="center"/>
          </w:tcPr>
          <w:p w14:paraId="31DBEE45" w14:textId="77777777" w:rsidR="00040D88" w:rsidRPr="0054125F" w:rsidRDefault="00040D88">
            <w:pPr>
              <w:suppressAutoHyphens/>
              <w:autoSpaceDN w:val="0"/>
              <w:textAlignment w:val="baseline"/>
              <w:rPr>
                <w:sz w:val="16"/>
                <w:szCs w:val="16"/>
              </w:rPr>
            </w:pPr>
          </w:p>
        </w:tc>
        <w:tc>
          <w:tcPr>
            <w:tcW w:w="1211" w:type="dxa"/>
            <w:shd w:val="clear" w:color="auto" w:fill="auto"/>
            <w:vAlign w:val="center"/>
          </w:tcPr>
          <w:p w14:paraId="5D50A64E" w14:textId="77777777" w:rsidR="00040D88" w:rsidRPr="0054125F" w:rsidRDefault="00040D88">
            <w:pPr>
              <w:suppressAutoHyphens/>
              <w:autoSpaceDN w:val="0"/>
              <w:textAlignment w:val="baseline"/>
              <w:rPr>
                <w:sz w:val="16"/>
                <w:szCs w:val="16"/>
              </w:rPr>
            </w:pPr>
          </w:p>
        </w:tc>
        <w:tc>
          <w:tcPr>
            <w:tcW w:w="708" w:type="dxa"/>
            <w:shd w:val="clear" w:color="auto" w:fill="auto"/>
            <w:vAlign w:val="center"/>
          </w:tcPr>
          <w:p w14:paraId="7A08E4FC" w14:textId="77777777" w:rsidR="00040D88" w:rsidRPr="0054125F" w:rsidRDefault="00040D88">
            <w:pPr>
              <w:suppressAutoHyphens/>
              <w:autoSpaceDN w:val="0"/>
              <w:textAlignment w:val="baseline"/>
              <w:rPr>
                <w:sz w:val="16"/>
                <w:szCs w:val="16"/>
              </w:rPr>
            </w:pPr>
          </w:p>
        </w:tc>
        <w:tc>
          <w:tcPr>
            <w:tcW w:w="1023" w:type="dxa"/>
            <w:shd w:val="clear" w:color="auto" w:fill="auto"/>
            <w:vAlign w:val="center"/>
          </w:tcPr>
          <w:p w14:paraId="424591E8" w14:textId="77777777" w:rsidR="00040D88" w:rsidRPr="0054125F" w:rsidRDefault="00040D88">
            <w:pPr>
              <w:suppressAutoHyphens/>
              <w:autoSpaceDN w:val="0"/>
              <w:textAlignment w:val="baseline"/>
              <w:rPr>
                <w:sz w:val="16"/>
                <w:szCs w:val="16"/>
              </w:rPr>
            </w:pPr>
          </w:p>
        </w:tc>
      </w:tr>
    </w:tbl>
    <w:p w14:paraId="1E500F06" w14:textId="77777777" w:rsidR="00040D88" w:rsidRPr="0054125F" w:rsidRDefault="00040D88">
      <w:pPr>
        <w:suppressAutoHyphens/>
        <w:autoSpaceDN w:val="0"/>
        <w:jc w:val="right"/>
        <w:textAlignment w:val="baseline"/>
        <w:rPr>
          <w:sz w:val="24"/>
          <w:szCs w:val="24"/>
        </w:rPr>
      </w:pPr>
    </w:p>
    <w:p w14:paraId="005D2C6E" w14:textId="77777777" w:rsidR="00040D88" w:rsidRPr="0054125F" w:rsidRDefault="00716CFC">
      <w:pPr>
        <w:suppressAutoHyphens/>
        <w:autoSpaceDN w:val="0"/>
        <w:jc w:val="right"/>
        <w:textAlignment w:val="baseline"/>
      </w:pPr>
      <w:r w:rsidRPr="0054125F">
        <w:rPr>
          <w:sz w:val="24"/>
          <w:szCs w:val="24"/>
        </w:rPr>
        <w:br w:type="page"/>
      </w:r>
      <w:r w:rsidRPr="0054125F">
        <w:rPr>
          <w:sz w:val="24"/>
          <w:szCs w:val="24"/>
        </w:rPr>
        <w:lastRenderedPageBreak/>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tab/>
      </w:r>
      <w:r w:rsidRPr="0054125F">
        <w:rPr>
          <w:sz w:val="24"/>
          <w:szCs w:val="24"/>
        </w:rPr>
        <w:t xml:space="preserve">Введено Р-РВ-17-1279.05-21 </w:t>
      </w:r>
    </w:p>
    <w:p w14:paraId="117E3AE0" w14:textId="77777777" w:rsidR="00040D88" w:rsidRPr="0054125F" w:rsidRDefault="00716CFC">
      <w:pPr>
        <w:suppressAutoHyphens/>
        <w:autoSpaceDN w:val="0"/>
        <w:jc w:val="right"/>
        <w:textAlignment w:val="baseline"/>
        <w:rPr>
          <w:sz w:val="24"/>
          <w:szCs w:val="24"/>
        </w:rPr>
      </w:pPr>
      <w:r w:rsidRPr="0054125F">
        <w:rPr>
          <w:sz w:val="24"/>
          <w:szCs w:val="24"/>
        </w:rPr>
        <w:t xml:space="preserve">(к п.3 </w:t>
      </w:r>
      <w:r w:rsidRPr="0054125F">
        <w:rPr>
          <w:b/>
          <w:sz w:val="24"/>
          <w:szCs w:val="24"/>
        </w:rPr>
        <w:t>Приложения 1</w:t>
      </w:r>
      <w:r w:rsidRPr="0054125F">
        <w:rPr>
          <w:sz w:val="24"/>
          <w:szCs w:val="24"/>
        </w:rPr>
        <w:t>)</w:t>
      </w:r>
    </w:p>
    <w:p w14:paraId="32A55EB9" w14:textId="77777777" w:rsidR="00040D88" w:rsidRPr="0054125F" w:rsidRDefault="00716CFC">
      <w:pPr>
        <w:pStyle w:val="10"/>
        <w:jc w:val="right"/>
        <w:rPr>
          <w:b/>
        </w:rPr>
      </w:pPr>
      <w:bookmarkStart w:id="33" w:name="_Toc83038944"/>
      <w:r w:rsidRPr="0054125F">
        <w:rPr>
          <w:b/>
        </w:rPr>
        <w:t>Приложение 8</w:t>
      </w:r>
      <w:bookmarkEnd w:id="33"/>
    </w:p>
    <w:p w14:paraId="0D2F9BA9" w14:textId="77777777" w:rsidR="00040D88" w:rsidRPr="0054125F" w:rsidRDefault="00716CFC">
      <w:pPr>
        <w:suppressAutoHyphens/>
        <w:autoSpaceDN w:val="0"/>
        <w:jc w:val="right"/>
        <w:textAlignment w:val="baseline"/>
        <w:rPr>
          <w:sz w:val="24"/>
          <w:szCs w:val="24"/>
        </w:rPr>
      </w:pP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(обязательное)</w:t>
      </w:r>
    </w:p>
    <w:p w14:paraId="76734DC6" w14:textId="77777777" w:rsidR="00040D88" w:rsidRPr="0054125F" w:rsidRDefault="00040D88">
      <w:pPr>
        <w:suppressAutoHyphens/>
        <w:autoSpaceDN w:val="0"/>
        <w:jc w:val="center"/>
        <w:textAlignment w:val="baseline"/>
        <w:rPr>
          <w:sz w:val="24"/>
          <w:szCs w:val="24"/>
        </w:rPr>
      </w:pPr>
    </w:p>
    <w:p w14:paraId="407BABA7" w14:textId="77777777" w:rsidR="00040D88" w:rsidRPr="0054125F" w:rsidRDefault="00716CFC">
      <w:pPr>
        <w:suppressAutoHyphens/>
        <w:autoSpaceDN w:val="0"/>
        <w:jc w:val="center"/>
        <w:textAlignment w:val="baseline"/>
        <w:rPr>
          <w:b/>
          <w:sz w:val="24"/>
          <w:szCs w:val="24"/>
        </w:rPr>
      </w:pPr>
      <w:r w:rsidRPr="0054125F">
        <w:rPr>
          <w:b/>
          <w:sz w:val="24"/>
          <w:szCs w:val="24"/>
        </w:rPr>
        <w:t>СВОДКА ЗАТРАТ</w:t>
      </w:r>
    </w:p>
    <w:p w14:paraId="6374EFEC" w14:textId="77777777" w:rsidR="00040D88" w:rsidRPr="0054125F" w:rsidRDefault="00040D88">
      <w:pPr>
        <w:suppressAutoHyphens/>
        <w:autoSpaceDN w:val="0"/>
        <w:jc w:val="center"/>
        <w:textAlignment w:val="baseline"/>
        <w:rPr>
          <w:b/>
          <w:sz w:val="24"/>
          <w:szCs w:val="24"/>
        </w:rPr>
      </w:pPr>
    </w:p>
    <w:p w14:paraId="18250ACD" w14:textId="77777777" w:rsidR="00040D88" w:rsidRPr="0054125F" w:rsidRDefault="00716CFC">
      <w:pPr>
        <w:suppressAutoHyphens/>
        <w:autoSpaceDN w:val="0"/>
        <w:jc w:val="center"/>
        <w:textAlignment w:val="baseline"/>
        <w:rPr>
          <w:sz w:val="24"/>
          <w:szCs w:val="24"/>
        </w:rPr>
      </w:pPr>
      <w:r w:rsidRPr="0054125F">
        <w:rPr>
          <w:sz w:val="24"/>
          <w:szCs w:val="24"/>
        </w:rPr>
        <w:t>(наименование стройки)</w:t>
      </w:r>
    </w:p>
    <w:p w14:paraId="601C1AAF" w14:textId="77777777" w:rsidR="00040D88" w:rsidRPr="0054125F" w:rsidRDefault="00040D88">
      <w:pPr>
        <w:suppressAutoHyphens/>
        <w:autoSpaceDN w:val="0"/>
        <w:jc w:val="center"/>
        <w:textAlignment w:val="baseline"/>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700"/>
        <w:gridCol w:w="1604"/>
        <w:gridCol w:w="928"/>
        <w:gridCol w:w="808"/>
        <w:gridCol w:w="959"/>
        <w:gridCol w:w="583"/>
        <w:gridCol w:w="770"/>
        <w:gridCol w:w="928"/>
        <w:gridCol w:w="808"/>
        <w:gridCol w:w="959"/>
        <w:gridCol w:w="583"/>
        <w:gridCol w:w="770"/>
        <w:gridCol w:w="928"/>
        <w:gridCol w:w="808"/>
        <w:gridCol w:w="959"/>
        <w:gridCol w:w="583"/>
        <w:gridCol w:w="822"/>
      </w:tblGrid>
      <w:tr w:rsidR="0054125F" w:rsidRPr="0054125F" w14:paraId="4B509B7B" w14:textId="77777777">
        <w:trPr>
          <w:trHeight w:val="750"/>
        </w:trPr>
        <w:tc>
          <w:tcPr>
            <w:tcW w:w="331" w:type="dxa"/>
            <w:vMerge w:val="restart"/>
            <w:shd w:val="clear" w:color="auto" w:fill="auto"/>
            <w:vAlign w:val="center"/>
            <w:hideMark/>
          </w:tcPr>
          <w:p w14:paraId="31389EF7" w14:textId="77777777" w:rsidR="00040D88" w:rsidRPr="0054125F" w:rsidRDefault="00716CFC">
            <w:pPr>
              <w:suppressAutoHyphens/>
              <w:autoSpaceDN w:val="0"/>
              <w:textAlignment w:val="baseline"/>
              <w:rPr>
                <w:sz w:val="16"/>
                <w:szCs w:val="16"/>
              </w:rPr>
            </w:pPr>
            <w:r w:rsidRPr="0054125F">
              <w:rPr>
                <w:sz w:val="16"/>
                <w:szCs w:val="16"/>
              </w:rPr>
              <w:t xml:space="preserve">№ </w:t>
            </w:r>
            <w:proofErr w:type="spellStart"/>
            <w:r w:rsidRPr="0054125F">
              <w:rPr>
                <w:sz w:val="16"/>
                <w:szCs w:val="16"/>
              </w:rPr>
              <w:t>пп</w:t>
            </w:r>
            <w:proofErr w:type="spellEnd"/>
          </w:p>
        </w:tc>
        <w:tc>
          <w:tcPr>
            <w:tcW w:w="863" w:type="dxa"/>
            <w:vMerge w:val="restart"/>
            <w:shd w:val="clear" w:color="auto" w:fill="auto"/>
            <w:vAlign w:val="center"/>
            <w:hideMark/>
          </w:tcPr>
          <w:p w14:paraId="64373914" w14:textId="77777777" w:rsidR="00040D88" w:rsidRPr="0054125F" w:rsidRDefault="00716CFC">
            <w:pPr>
              <w:suppressAutoHyphens/>
              <w:autoSpaceDN w:val="0"/>
              <w:textAlignment w:val="baseline"/>
              <w:rPr>
                <w:sz w:val="16"/>
                <w:szCs w:val="16"/>
              </w:rPr>
            </w:pPr>
            <w:r w:rsidRPr="0054125F">
              <w:rPr>
                <w:sz w:val="16"/>
                <w:szCs w:val="16"/>
              </w:rPr>
              <w:t>Номера сметных расчетов и смет</w:t>
            </w:r>
          </w:p>
        </w:tc>
        <w:tc>
          <w:tcPr>
            <w:tcW w:w="2073" w:type="dxa"/>
            <w:vMerge w:val="restart"/>
            <w:shd w:val="clear" w:color="auto" w:fill="auto"/>
            <w:vAlign w:val="center"/>
            <w:hideMark/>
          </w:tcPr>
          <w:p w14:paraId="35959BD1" w14:textId="77777777" w:rsidR="00040D88" w:rsidRPr="0054125F" w:rsidRDefault="00716CFC">
            <w:pPr>
              <w:suppressAutoHyphens/>
              <w:autoSpaceDN w:val="0"/>
              <w:textAlignment w:val="baseline"/>
              <w:rPr>
                <w:sz w:val="16"/>
                <w:szCs w:val="16"/>
              </w:rPr>
            </w:pPr>
            <w:r w:rsidRPr="0054125F">
              <w:rPr>
                <w:sz w:val="16"/>
                <w:szCs w:val="16"/>
              </w:rPr>
              <w:t>Наименование глав, объектов, работ и затрат</w:t>
            </w:r>
          </w:p>
        </w:tc>
        <w:tc>
          <w:tcPr>
            <w:tcW w:w="3073" w:type="dxa"/>
            <w:gridSpan w:val="4"/>
            <w:shd w:val="clear" w:color="auto" w:fill="auto"/>
            <w:noWrap/>
            <w:vAlign w:val="center"/>
            <w:hideMark/>
          </w:tcPr>
          <w:p w14:paraId="47877BD0" w14:textId="77777777" w:rsidR="00040D88" w:rsidRPr="0054125F" w:rsidRDefault="00716CFC">
            <w:pPr>
              <w:suppressAutoHyphens/>
              <w:autoSpaceDN w:val="0"/>
              <w:textAlignment w:val="baseline"/>
              <w:rPr>
                <w:sz w:val="16"/>
                <w:szCs w:val="16"/>
              </w:rPr>
            </w:pPr>
            <w:r w:rsidRPr="0054125F">
              <w:rPr>
                <w:sz w:val="16"/>
                <w:szCs w:val="16"/>
              </w:rPr>
              <w:t>Сметная стоимость, руб., в уровне цен 2001 года</w:t>
            </w:r>
          </w:p>
        </w:tc>
        <w:tc>
          <w:tcPr>
            <w:tcW w:w="702" w:type="dxa"/>
            <w:vMerge w:val="restart"/>
            <w:shd w:val="clear" w:color="auto" w:fill="auto"/>
            <w:vAlign w:val="center"/>
            <w:hideMark/>
          </w:tcPr>
          <w:p w14:paraId="33A5C111"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руб., в уровне цен 2001 года</w:t>
            </w:r>
          </w:p>
        </w:tc>
        <w:tc>
          <w:tcPr>
            <w:tcW w:w="3081" w:type="dxa"/>
            <w:gridSpan w:val="4"/>
            <w:shd w:val="clear" w:color="auto" w:fill="auto"/>
            <w:noWrap/>
            <w:vAlign w:val="center"/>
            <w:hideMark/>
          </w:tcPr>
          <w:p w14:paraId="78EC6F3B" w14:textId="77777777" w:rsidR="00040D88" w:rsidRPr="0054125F" w:rsidRDefault="00716CFC">
            <w:pPr>
              <w:suppressAutoHyphens/>
              <w:autoSpaceDN w:val="0"/>
              <w:textAlignment w:val="baseline"/>
              <w:rPr>
                <w:sz w:val="16"/>
                <w:szCs w:val="16"/>
              </w:rPr>
            </w:pPr>
            <w:r w:rsidRPr="0054125F">
              <w:rPr>
                <w:sz w:val="16"/>
                <w:szCs w:val="16"/>
              </w:rPr>
              <w:t>Сметная стоимость, руб., в текущем уровне цен</w:t>
            </w:r>
          </w:p>
        </w:tc>
        <w:tc>
          <w:tcPr>
            <w:tcW w:w="688" w:type="dxa"/>
            <w:vMerge w:val="restart"/>
            <w:shd w:val="clear" w:color="auto" w:fill="auto"/>
            <w:vAlign w:val="center"/>
            <w:hideMark/>
          </w:tcPr>
          <w:p w14:paraId="21742445"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руб., в текущем уровне цен</w:t>
            </w:r>
          </w:p>
        </w:tc>
        <w:tc>
          <w:tcPr>
            <w:tcW w:w="2918" w:type="dxa"/>
            <w:gridSpan w:val="4"/>
            <w:shd w:val="clear" w:color="auto" w:fill="auto"/>
            <w:noWrap/>
            <w:vAlign w:val="center"/>
            <w:hideMark/>
          </w:tcPr>
          <w:p w14:paraId="7FA02C07" w14:textId="77777777" w:rsidR="00040D88" w:rsidRPr="0054125F" w:rsidRDefault="00716CFC">
            <w:pPr>
              <w:suppressAutoHyphens/>
              <w:autoSpaceDN w:val="0"/>
              <w:textAlignment w:val="baseline"/>
              <w:rPr>
                <w:sz w:val="16"/>
                <w:szCs w:val="16"/>
              </w:rPr>
            </w:pPr>
            <w:r w:rsidRPr="0054125F">
              <w:rPr>
                <w:sz w:val="16"/>
                <w:szCs w:val="16"/>
              </w:rPr>
              <w:t>Сметная стоимость в текущем уровне цен, после переторжки</w:t>
            </w:r>
          </w:p>
        </w:tc>
        <w:tc>
          <w:tcPr>
            <w:tcW w:w="775" w:type="dxa"/>
            <w:vMerge w:val="restart"/>
            <w:shd w:val="clear" w:color="auto" w:fill="auto"/>
            <w:vAlign w:val="center"/>
            <w:hideMark/>
          </w:tcPr>
          <w:p w14:paraId="3EC5F4E4" w14:textId="77777777" w:rsidR="00040D88" w:rsidRPr="0054125F" w:rsidRDefault="00716CFC">
            <w:pPr>
              <w:suppressAutoHyphens/>
              <w:autoSpaceDN w:val="0"/>
              <w:textAlignment w:val="baseline"/>
              <w:rPr>
                <w:sz w:val="16"/>
                <w:szCs w:val="16"/>
              </w:rPr>
            </w:pPr>
            <w:r w:rsidRPr="0054125F">
              <w:rPr>
                <w:sz w:val="16"/>
                <w:szCs w:val="16"/>
              </w:rPr>
              <w:t>Общая сметная стоимость в текущем уровне цен, после переторжки</w:t>
            </w:r>
          </w:p>
        </w:tc>
      </w:tr>
      <w:tr w:rsidR="0054125F" w:rsidRPr="0054125F" w14:paraId="66B9C059" w14:textId="77777777">
        <w:trPr>
          <w:trHeight w:val="276"/>
        </w:trPr>
        <w:tc>
          <w:tcPr>
            <w:tcW w:w="331" w:type="dxa"/>
            <w:vMerge/>
            <w:shd w:val="clear" w:color="auto" w:fill="auto"/>
            <w:vAlign w:val="center"/>
            <w:hideMark/>
          </w:tcPr>
          <w:p w14:paraId="6E69908D" w14:textId="77777777" w:rsidR="00040D88" w:rsidRPr="0054125F" w:rsidRDefault="00040D88">
            <w:pPr>
              <w:suppressAutoHyphens/>
              <w:autoSpaceDN w:val="0"/>
              <w:textAlignment w:val="baseline"/>
              <w:rPr>
                <w:sz w:val="16"/>
                <w:szCs w:val="16"/>
              </w:rPr>
            </w:pPr>
          </w:p>
        </w:tc>
        <w:tc>
          <w:tcPr>
            <w:tcW w:w="863" w:type="dxa"/>
            <w:vMerge/>
            <w:shd w:val="clear" w:color="auto" w:fill="auto"/>
            <w:vAlign w:val="center"/>
            <w:hideMark/>
          </w:tcPr>
          <w:p w14:paraId="62DB6D61" w14:textId="77777777" w:rsidR="00040D88" w:rsidRPr="0054125F" w:rsidRDefault="00040D88">
            <w:pPr>
              <w:suppressAutoHyphens/>
              <w:autoSpaceDN w:val="0"/>
              <w:textAlignment w:val="baseline"/>
              <w:rPr>
                <w:sz w:val="16"/>
                <w:szCs w:val="16"/>
              </w:rPr>
            </w:pPr>
          </w:p>
        </w:tc>
        <w:tc>
          <w:tcPr>
            <w:tcW w:w="2073" w:type="dxa"/>
            <w:vMerge/>
            <w:shd w:val="clear" w:color="auto" w:fill="auto"/>
            <w:vAlign w:val="center"/>
            <w:hideMark/>
          </w:tcPr>
          <w:p w14:paraId="16FFFB55" w14:textId="77777777" w:rsidR="00040D88" w:rsidRPr="0054125F" w:rsidRDefault="00040D88">
            <w:pPr>
              <w:suppressAutoHyphens/>
              <w:autoSpaceDN w:val="0"/>
              <w:textAlignment w:val="baseline"/>
              <w:rPr>
                <w:sz w:val="16"/>
                <w:szCs w:val="16"/>
              </w:rPr>
            </w:pPr>
          </w:p>
        </w:tc>
        <w:tc>
          <w:tcPr>
            <w:tcW w:w="822" w:type="dxa"/>
            <w:vMerge w:val="restart"/>
            <w:shd w:val="clear" w:color="auto" w:fill="auto"/>
            <w:vAlign w:val="center"/>
            <w:hideMark/>
          </w:tcPr>
          <w:p w14:paraId="75599E3A"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719" w:type="dxa"/>
            <w:vMerge w:val="restart"/>
            <w:shd w:val="clear" w:color="auto" w:fill="auto"/>
            <w:vAlign w:val="center"/>
            <w:hideMark/>
          </w:tcPr>
          <w:p w14:paraId="0A1819AD"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848" w:type="dxa"/>
            <w:vMerge w:val="restart"/>
            <w:shd w:val="clear" w:color="auto" w:fill="auto"/>
            <w:vAlign w:val="center"/>
            <w:hideMark/>
          </w:tcPr>
          <w:p w14:paraId="599DA609"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684" w:type="dxa"/>
            <w:vMerge w:val="restart"/>
            <w:shd w:val="clear" w:color="auto" w:fill="auto"/>
            <w:vAlign w:val="center"/>
            <w:hideMark/>
          </w:tcPr>
          <w:p w14:paraId="0FF79D36"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02" w:type="dxa"/>
            <w:vMerge/>
            <w:shd w:val="clear" w:color="auto" w:fill="auto"/>
            <w:vAlign w:val="center"/>
            <w:hideMark/>
          </w:tcPr>
          <w:p w14:paraId="2956D059" w14:textId="77777777" w:rsidR="00040D88" w:rsidRPr="0054125F" w:rsidRDefault="00040D88">
            <w:pPr>
              <w:suppressAutoHyphens/>
              <w:autoSpaceDN w:val="0"/>
              <w:textAlignment w:val="baseline"/>
              <w:rPr>
                <w:sz w:val="16"/>
                <w:szCs w:val="16"/>
              </w:rPr>
            </w:pPr>
          </w:p>
        </w:tc>
        <w:tc>
          <w:tcPr>
            <w:tcW w:w="822" w:type="dxa"/>
            <w:vMerge w:val="restart"/>
            <w:shd w:val="clear" w:color="auto" w:fill="auto"/>
            <w:vAlign w:val="center"/>
            <w:hideMark/>
          </w:tcPr>
          <w:p w14:paraId="0283B4DC"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719" w:type="dxa"/>
            <w:vMerge w:val="restart"/>
            <w:shd w:val="clear" w:color="auto" w:fill="auto"/>
            <w:vAlign w:val="center"/>
            <w:hideMark/>
          </w:tcPr>
          <w:p w14:paraId="11BE1D30"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848" w:type="dxa"/>
            <w:vMerge w:val="restart"/>
            <w:shd w:val="clear" w:color="auto" w:fill="auto"/>
            <w:vAlign w:val="center"/>
            <w:hideMark/>
          </w:tcPr>
          <w:p w14:paraId="457275EF"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692" w:type="dxa"/>
            <w:vMerge w:val="restart"/>
            <w:shd w:val="clear" w:color="auto" w:fill="auto"/>
            <w:vAlign w:val="center"/>
            <w:hideMark/>
          </w:tcPr>
          <w:p w14:paraId="532324D8"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688" w:type="dxa"/>
            <w:vMerge/>
            <w:shd w:val="clear" w:color="auto" w:fill="auto"/>
            <w:vAlign w:val="center"/>
            <w:hideMark/>
          </w:tcPr>
          <w:p w14:paraId="06495634" w14:textId="77777777" w:rsidR="00040D88" w:rsidRPr="0054125F" w:rsidRDefault="00040D88">
            <w:pPr>
              <w:suppressAutoHyphens/>
              <w:autoSpaceDN w:val="0"/>
              <w:textAlignment w:val="baseline"/>
              <w:rPr>
                <w:sz w:val="16"/>
                <w:szCs w:val="16"/>
              </w:rPr>
            </w:pPr>
          </w:p>
        </w:tc>
        <w:tc>
          <w:tcPr>
            <w:tcW w:w="822" w:type="dxa"/>
            <w:vMerge w:val="restart"/>
            <w:shd w:val="clear" w:color="auto" w:fill="auto"/>
            <w:vAlign w:val="center"/>
            <w:hideMark/>
          </w:tcPr>
          <w:p w14:paraId="467CB34D" w14:textId="77777777" w:rsidR="00040D88" w:rsidRPr="0054125F" w:rsidRDefault="00716CFC">
            <w:pPr>
              <w:suppressAutoHyphens/>
              <w:autoSpaceDN w:val="0"/>
              <w:textAlignment w:val="baseline"/>
              <w:rPr>
                <w:sz w:val="16"/>
                <w:szCs w:val="16"/>
              </w:rPr>
            </w:pPr>
            <w:r w:rsidRPr="0054125F">
              <w:rPr>
                <w:sz w:val="16"/>
                <w:szCs w:val="16"/>
              </w:rPr>
              <w:t>строительных работ</w:t>
            </w:r>
          </w:p>
        </w:tc>
        <w:tc>
          <w:tcPr>
            <w:tcW w:w="719" w:type="dxa"/>
            <w:vMerge w:val="restart"/>
            <w:shd w:val="clear" w:color="auto" w:fill="auto"/>
            <w:vAlign w:val="center"/>
            <w:hideMark/>
          </w:tcPr>
          <w:p w14:paraId="38F76378" w14:textId="77777777" w:rsidR="00040D88" w:rsidRPr="0054125F" w:rsidRDefault="00716CFC">
            <w:pPr>
              <w:suppressAutoHyphens/>
              <w:autoSpaceDN w:val="0"/>
              <w:textAlignment w:val="baseline"/>
              <w:rPr>
                <w:sz w:val="16"/>
                <w:szCs w:val="16"/>
              </w:rPr>
            </w:pPr>
            <w:r w:rsidRPr="0054125F">
              <w:rPr>
                <w:sz w:val="16"/>
                <w:szCs w:val="16"/>
              </w:rPr>
              <w:t>монтажных работ</w:t>
            </w:r>
          </w:p>
        </w:tc>
        <w:tc>
          <w:tcPr>
            <w:tcW w:w="848" w:type="dxa"/>
            <w:vMerge w:val="restart"/>
            <w:shd w:val="clear" w:color="auto" w:fill="auto"/>
            <w:vAlign w:val="center"/>
            <w:hideMark/>
          </w:tcPr>
          <w:p w14:paraId="05AFCBEA" w14:textId="77777777" w:rsidR="00040D88" w:rsidRPr="0054125F" w:rsidRDefault="00716CFC">
            <w:pPr>
              <w:suppressAutoHyphens/>
              <w:autoSpaceDN w:val="0"/>
              <w:textAlignment w:val="baseline"/>
              <w:rPr>
                <w:sz w:val="16"/>
                <w:szCs w:val="16"/>
              </w:rPr>
            </w:pPr>
            <w:r w:rsidRPr="0054125F">
              <w:rPr>
                <w:sz w:val="16"/>
                <w:szCs w:val="16"/>
              </w:rPr>
              <w:t>оборудования, мебели, инвентаря</w:t>
            </w:r>
          </w:p>
        </w:tc>
        <w:tc>
          <w:tcPr>
            <w:tcW w:w="529" w:type="dxa"/>
            <w:vMerge w:val="restart"/>
            <w:shd w:val="clear" w:color="auto" w:fill="auto"/>
            <w:vAlign w:val="center"/>
            <w:hideMark/>
          </w:tcPr>
          <w:p w14:paraId="442E70E7" w14:textId="77777777" w:rsidR="00040D88" w:rsidRPr="0054125F" w:rsidRDefault="00716CFC">
            <w:pPr>
              <w:suppressAutoHyphens/>
              <w:autoSpaceDN w:val="0"/>
              <w:textAlignment w:val="baseline"/>
              <w:rPr>
                <w:sz w:val="16"/>
                <w:szCs w:val="16"/>
              </w:rPr>
            </w:pPr>
            <w:r w:rsidRPr="0054125F">
              <w:rPr>
                <w:sz w:val="16"/>
                <w:szCs w:val="16"/>
              </w:rPr>
              <w:t>прочих</w:t>
            </w:r>
          </w:p>
        </w:tc>
        <w:tc>
          <w:tcPr>
            <w:tcW w:w="775" w:type="dxa"/>
            <w:vMerge/>
            <w:shd w:val="clear" w:color="auto" w:fill="auto"/>
            <w:vAlign w:val="center"/>
            <w:hideMark/>
          </w:tcPr>
          <w:p w14:paraId="44AE1DCB" w14:textId="77777777" w:rsidR="00040D88" w:rsidRPr="0054125F" w:rsidRDefault="00040D88">
            <w:pPr>
              <w:suppressAutoHyphens/>
              <w:autoSpaceDN w:val="0"/>
              <w:textAlignment w:val="baseline"/>
              <w:rPr>
                <w:sz w:val="16"/>
                <w:szCs w:val="16"/>
              </w:rPr>
            </w:pPr>
          </w:p>
        </w:tc>
      </w:tr>
      <w:tr w:rsidR="0054125F" w:rsidRPr="0054125F" w14:paraId="68CA92EA" w14:textId="77777777">
        <w:trPr>
          <w:trHeight w:val="276"/>
        </w:trPr>
        <w:tc>
          <w:tcPr>
            <w:tcW w:w="331" w:type="dxa"/>
            <w:vMerge/>
            <w:shd w:val="clear" w:color="auto" w:fill="auto"/>
            <w:vAlign w:val="center"/>
            <w:hideMark/>
          </w:tcPr>
          <w:p w14:paraId="7F14FABB" w14:textId="77777777" w:rsidR="00040D88" w:rsidRPr="0054125F" w:rsidRDefault="00040D88">
            <w:pPr>
              <w:suppressAutoHyphens/>
              <w:autoSpaceDN w:val="0"/>
              <w:textAlignment w:val="baseline"/>
              <w:rPr>
                <w:sz w:val="16"/>
                <w:szCs w:val="16"/>
              </w:rPr>
            </w:pPr>
          </w:p>
        </w:tc>
        <w:tc>
          <w:tcPr>
            <w:tcW w:w="863" w:type="dxa"/>
            <w:vMerge/>
            <w:shd w:val="clear" w:color="auto" w:fill="auto"/>
            <w:vAlign w:val="center"/>
            <w:hideMark/>
          </w:tcPr>
          <w:p w14:paraId="62E3E76B" w14:textId="77777777" w:rsidR="00040D88" w:rsidRPr="0054125F" w:rsidRDefault="00040D88">
            <w:pPr>
              <w:suppressAutoHyphens/>
              <w:autoSpaceDN w:val="0"/>
              <w:textAlignment w:val="baseline"/>
              <w:rPr>
                <w:sz w:val="16"/>
                <w:szCs w:val="16"/>
              </w:rPr>
            </w:pPr>
          </w:p>
        </w:tc>
        <w:tc>
          <w:tcPr>
            <w:tcW w:w="2073" w:type="dxa"/>
            <w:vMerge/>
            <w:shd w:val="clear" w:color="auto" w:fill="auto"/>
            <w:vAlign w:val="center"/>
            <w:hideMark/>
          </w:tcPr>
          <w:p w14:paraId="5C31EE14" w14:textId="77777777" w:rsidR="00040D88" w:rsidRPr="0054125F" w:rsidRDefault="00040D88">
            <w:pPr>
              <w:suppressAutoHyphens/>
              <w:autoSpaceDN w:val="0"/>
              <w:textAlignment w:val="baseline"/>
              <w:rPr>
                <w:sz w:val="16"/>
                <w:szCs w:val="16"/>
              </w:rPr>
            </w:pPr>
          </w:p>
        </w:tc>
        <w:tc>
          <w:tcPr>
            <w:tcW w:w="822" w:type="dxa"/>
            <w:vMerge/>
            <w:shd w:val="clear" w:color="auto" w:fill="auto"/>
            <w:vAlign w:val="center"/>
            <w:hideMark/>
          </w:tcPr>
          <w:p w14:paraId="028758ED" w14:textId="77777777" w:rsidR="00040D88" w:rsidRPr="0054125F" w:rsidRDefault="00040D88">
            <w:pPr>
              <w:suppressAutoHyphens/>
              <w:autoSpaceDN w:val="0"/>
              <w:textAlignment w:val="baseline"/>
              <w:rPr>
                <w:sz w:val="16"/>
                <w:szCs w:val="16"/>
              </w:rPr>
            </w:pPr>
          </w:p>
        </w:tc>
        <w:tc>
          <w:tcPr>
            <w:tcW w:w="719" w:type="dxa"/>
            <w:vMerge/>
            <w:shd w:val="clear" w:color="auto" w:fill="auto"/>
            <w:vAlign w:val="center"/>
            <w:hideMark/>
          </w:tcPr>
          <w:p w14:paraId="1D6B1F8B" w14:textId="77777777" w:rsidR="00040D88" w:rsidRPr="0054125F" w:rsidRDefault="00040D88">
            <w:pPr>
              <w:suppressAutoHyphens/>
              <w:autoSpaceDN w:val="0"/>
              <w:textAlignment w:val="baseline"/>
              <w:rPr>
                <w:sz w:val="16"/>
                <w:szCs w:val="16"/>
              </w:rPr>
            </w:pPr>
          </w:p>
        </w:tc>
        <w:tc>
          <w:tcPr>
            <w:tcW w:w="848" w:type="dxa"/>
            <w:vMerge/>
            <w:shd w:val="clear" w:color="auto" w:fill="auto"/>
            <w:vAlign w:val="center"/>
            <w:hideMark/>
          </w:tcPr>
          <w:p w14:paraId="31A5C7C1" w14:textId="77777777" w:rsidR="00040D88" w:rsidRPr="0054125F" w:rsidRDefault="00040D88">
            <w:pPr>
              <w:suppressAutoHyphens/>
              <w:autoSpaceDN w:val="0"/>
              <w:textAlignment w:val="baseline"/>
              <w:rPr>
                <w:sz w:val="16"/>
                <w:szCs w:val="16"/>
              </w:rPr>
            </w:pPr>
          </w:p>
        </w:tc>
        <w:tc>
          <w:tcPr>
            <w:tcW w:w="684" w:type="dxa"/>
            <w:vMerge/>
            <w:shd w:val="clear" w:color="auto" w:fill="auto"/>
            <w:vAlign w:val="center"/>
            <w:hideMark/>
          </w:tcPr>
          <w:p w14:paraId="3FED00B1" w14:textId="77777777" w:rsidR="00040D88" w:rsidRPr="0054125F" w:rsidRDefault="00040D88">
            <w:pPr>
              <w:suppressAutoHyphens/>
              <w:autoSpaceDN w:val="0"/>
              <w:textAlignment w:val="baseline"/>
              <w:rPr>
                <w:sz w:val="16"/>
                <w:szCs w:val="16"/>
              </w:rPr>
            </w:pPr>
          </w:p>
        </w:tc>
        <w:tc>
          <w:tcPr>
            <w:tcW w:w="702" w:type="dxa"/>
            <w:vMerge/>
            <w:shd w:val="clear" w:color="auto" w:fill="auto"/>
            <w:vAlign w:val="center"/>
            <w:hideMark/>
          </w:tcPr>
          <w:p w14:paraId="02406E61" w14:textId="77777777" w:rsidR="00040D88" w:rsidRPr="0054125F" w:rsidRDefault="00040D88">
            <w:pPr>
              <w:suppressAutoHyphens/>
              <w:autoSpaceDN w:val="0"/>
              <w:textAlignment w:val="baseline"/>
              <w:rPr>
                <w:sz w:val="16"/>
                <w:szCs w:val="16"/>
              </w:rPr>
            </w:pPr>
          </w:p>
        </w:tc>
        <w:tc>
          <w:tcPr>
            <w:tcW w:w="822" w:type="dxa"/>
            <w:vMerge/>
            <w:shd w:val="clear" w:color="auto" w:fill="auto"/>
            <w:vAlign w:val="center"/>
            <w:hideMark/>
          </w:tcPr>
          <w:p w14:paraId="7CD73E2D" w14:textId="77777777" w:rsidR="00040D88" w:rsidRPr="0054125F" w:rsidRDefault="00040D88">
            <w:pPr>
              <w:suppressAutoHyphens/>
              <w:autoSpaceDN w:val="0"/>
              <w:textAlignment w:val="baseline"/>
              <w:rPr>
                <w:sz w:val="16"/>
                <w:szCs w:val="16"/>
              </w:rPr>
            </w:pPr>
          </w:p>
        </w:tc>
        <w:tc>
          <w:tcPr>
            <w:tcW w:w="719" w:type="dxa"/>
            <w:vMerge/>
            <w:shd w:val="clear" w:color="auto" w:fill="auto"/>
            <w:vAlign w:val="center"/>
            <w:hideMark/>
          </w:tcPr>
          <w:p w14:paraId="6879345E" w14:textId="77777777" w:rsidR="00040D88" w:rsidRPr="0054125F" w:rsidRDefault="00040D88">
            <w:pPr>
              <w:suppressAutoHyphens/>
              <w:autoSpaceDN w:val="0"/>
              <w:textAlignment w:val="baseline"/>
              <w:rPr>
                <w:sz w:val="16"/>
                <w:szCs w:val="16"/>
              </w:rPr>
            </w:pPr>
          </w:p>
        </w:tc>
        <w:tc>
          <w:tcPr>
            <w:tcW w:w="848" w:type="dxa"/>
            <w:vMerge/>
            <w:shd w:val="clear" w:color="auto" w:fill="auto"/>
            <w:vAlign w:val="center"/>
            <w:hideMark/>
          </w:tcPr>
          <w:p w14:paraId="0CDAD9D6" w14:textId="77777777" w:rsidR="00040D88" w:rsidRPr="0054125F" w:rsidRDefault="00040D88">
            <w:pPr>
              <w:suppressAutoHyphens/>
              <w:autoSpaceDN w:val="0"/>
              <w:textAlignment w:val="baseline"/>
              <w:rPr>
                <w:sz w:val="16"/>
                <w:szCs w:val="16"/>
              </w:rPr>
            </w:pPr>
          </w:p>
        </w:tc>
        <w:tc>
          <w:tcPr>
            <w:tcW w:w="692" w:type="dxa"/>
            <w:vMerge/>
            <w:shd w:val="clear" w:color="auto" w:fill="auto"/>
            <w:vAlign w:val="center"/>
            <w:hideMark/>
          </w:tcPr>
          <w:p w14:paraId="42E3987F" w14:textId="77777777" w:rsidR="00040D88" w:rsidRPr="0054125F" w:rsidRDefault="00040D88">
            <w:pPr>
              <w:suppressAutoHyphens/>
              <w:autoSpaceDN w:val="0"/>
              <w:textAlignment w:val="baseline"/>
              <w:rPr>
                <w:sz w:val="16"/>
                <w:szCs w:val="16"/>
              </w:rPr>
            </w:pPr>
          </w:p>
        </w:tc>
        <w:tc>
          <w:tcPr>
            <w:tcW w:w="688" w:type="dxa"/>
            <w:vMerge/>
            <w:shd w:val="clear" w:color="auto" w:fill="auto"/>
            <w:vAlign w:val="center"/>
            <w:hideMark/>
          </w:tcPr>
          <w:p w14:paraId="305E0AFE" w14:textId="77777777" w:rsidR="00040D88" w:rsidRPr="0054125F" w:rsidRDefault="00040D88">
            <w:pPr>
              <w:suppressAutoHyphens/>
              <w:autoSpaceDN w:val="0"/>
              <w:textAlignment w:val="baseline"/>
              <w:rPr>
                <w:sz w:val="16"/>
                <w:szCs w:val="16"/>
              </w:rPr>
            </w:pPr>
          </w:p>
        </w:tc>
        <w:tc>
          <w:tcPr>
            <w:tcW w:w="822" w:type="dxa"/>
            <w:vMerge/>
            <w:shd w:val="clear" w:color="auto" w:fill="auto"/>
            <w:vAlign w:val="center"/>
            <w:hideMark/>
          </w:tcPr>
          <w:p w14:paraId="22D8775C" w14:textId="77777777" w:rsidR="00040D88" w:rsidRPr="0054125F" w:rsidRDefault="00040D88">
            <w:pPr>
              <w:suppressAutoHyphens/>
              <w:autoSpaceDN w:val="0"/>
              <w:textAlignment w:val="baseline"/>
              <w:rPr>
                <w:sz w:val="16"/>
                <w:szCs w:val="16"/>
              </w:rPr>
            </w:pPr>
          </w:p>
        </w:tc>
        <w:tc>
          <w:tcPr>
            <w:tcW w:w="719" w:type="dxa"/>
            <w:vMerge/>
            <w:shd w:val="clear" w:color="auto" w:fill="auto"/>
            <w:vAlign w:val="center"/>
            <w:hideMark/>
          </w:tcPr>
          <w:p w14:paraId="6567CA07" w14:textId="77777777" w:rsidR="00040D88" w:rsidRPr="0054125F" w:rsidRDefault="00040D88">
            <w:pPr>
              <w:suppressAutoHyphens/>
              <w:autoSpaceDN w:val="0"/>
              <w:textAlignment w:val="baseline"/>
              <w:rPr>
                <w:sz w:val="16"/>
                <w:szCs w:val="16"/>
              </w:rPr>
            </w:pPr>
          </w:p>
        </w:tc>
        <w:tc>
          <w:tcPr>
            <w:tcW w:w="848" w:type="dxa"/>
            <w:vMerge/>
            <w:shd w:val="clear" w:color="auto" w:fill="auto"/>
            <w:vAlign w:val="center"/>
            <w:hideMark/>
          </w:tcPr>
          <w:p w14:paraId="59BE64EE" w14:textId="77777777" w:rsidR="00040D88" w:rsidRPr="0054125F" w:rsidRDefault="00040D88">
            <w:pPr>
              <w:suppressAutoHyphens/>
              <w:autoSpaceDN w:val="0"/>
              <w:textAlignment w:val="baseline"/>
              <w:rPr>
                <w:sz w:val="16"/>
                <w:szCs w:val="16"/>
              </w:rPr>
            </w:pPr>
          </w:p>
        </w:tc>
        <w:tc>
          <w:tcPr>
            <w:tcW w:w="529" w:type="dxa"/>
            <w:vMerge/>
            <w:shd w:val="clear" w:color="auto" w:fill="auto"/>
            <w:vAlign w:val="center"/>
            <w:hideMark/>
          </w:tcPr>
          <w:p w14:paraId="7832D7FF" w14:textId="77777777" w:rsidR="00040D88" w:rsidRPr="0054125F" w:rsidRDefault="00040D88">
            <w:pPr>
              <w:suppressAutoHyphens/>
              <w:autoSpaceDN w:val="0"/>
              <w:textAlignment w:val="baseline"/>
              <w:rPr>
                <w:sz w:val="16"/>
                <w:szCs w:val="16"/>
              </w:rPr>
            </w:pPr>
          </w:p>
        </w:tc>
        <w:tc>
          <w:tcPr>
            <w:tcW w:w="775" w:type="dxa"/>
            <w:vMerge/>
            <w:shd w:val="clear" w:color="auto" w:fill="auto"/>
            <w:vAlign w:val="center"/>
            <w:hideMark/>
          </w:tcPr>
          <w:p w14:paraId="51955429" w14:textId="77777777" w:rsidR="00040D88" w:rsidRPr="0054125F" w:rsidRDefault="00040D88">
            <w:pPr>
              <w:suppressAutoHyphens/>
              <w:autoSpaceDN w:val="0"/>
              <w:textAlignment w:val="baseline"/>
              <w:rPr>
                <w:sz w:val="16"/>
                <w:szCs w:val="16"/>
              </w:rPr>
            </w:pPr>
          </w:p>
        </w:tc>
      </w:tr>
      <w:tr w:rsidR="0054125F" w:rsidRPr="0054125F" w14:paraId="620B933C" w14:textId="77777777">
        <w:trPr>
          <w:trHeight w:val="276"/>
        </w:trPr>
        <w:tc>
          <w:tcPr>
            <w:tcW w:w="331" w:type="dxa"/>
            <w:vMerge/>
            <w:shd w:val="clear" w:color="auto" w:fill="auto"/>
            <w:vAlign w:val="center"/>
            <w:hideMark/>
          </w:tcPr>
          <w:p w14:paraId="3E731C09" w14:textId="77777777" w:rsidR="00040D88" w:rsidRPr="0054125F" w:rsidRDefault="00040D88">
            <w:pPr>
              <w:suppressAutoHyphens/>
              <w:autoSpaceDN w:val="0"/>
              <w:textAlignment w:val="baseline"/>
              <w:rPr>
                <w:sz w:val="16"/>
                <w:szCs w:val="16"/>
              </w:rPr>
            </w:pPr>
          </w:p>
        </w:tc>
        <w:tc>
          <w:tcPr>
            <w:tcW w:w="863" w:type="dxa"/>
            <w:vMerge/>
            <w:shd w:val="clear" w:color="auto" w:fill="auto"/>
            <w:vAlign w:val="center"/>
            <w:hideMark/>
          </w:tcPr>
          <w:p w14:paraId="610756DD" w14:textId="77777777" w:rsidR="00040D88" w:rsidRPr="0054125F" w:rsidRDefault="00040D88">
            <w:pPr>
              <w:suppressAutoHyphens/>
              <w:autoSpaceDN w:val="0"/>
              <w:textAlignment w:val="baseline"/>
              <w:rPr>
                <w:sz w:val="16"/>
                <w:szCs w:val="16"/>
              </w:rPr>
            </w:pPr>
          </w:p>
        </w:tc>
        <w:tc>
          <w:tcPr>
            <w:tcW w:w="2073" w:type="dxa"/>
            <w:vMerge/>
            <w:shd w:val="clear" w:color="auto" w:fill="auto"/>
            <w:vAlign w:val="center"/>
            <w:hideMark/>
          </w:tcPr>
          <w:p w14:paraId="719C5511" w14:textId="77777777" w:rsidR="00040D88" w:rsidRPr="0054125F" w:rsidRDefault="00040D88">
            <w:pPr>
              <w:suppressAutoHyphens/>
              <w:autoSpaceDN w:val="0"/>
              <w:textAlignment w:val="baseline"/>
              <w:rPr>
                <w:sz w:val="16"/>
                <w:szCs w:val="16"/>
              </w:rPr>
            </w:pPr>
          </w:p>
        </w:tc>
        <w:tc>
          <w:tcPr>
            <w:tcW w:w="822" w:type="dxa"/>
            <w:vMerge/>
            <w:shd w:val="clear" w:color="auto" w:fill="auto"/>
            <w:vAlign w:val="center"/>
            <w:hideMark/>
          </w:tcPr>
          <w:p w14:paraId="157865E3" w14:textId="77777777" w:rsidR="00040D88" w:rsidRPr="0054125F" w:rsidRDefault="00040D88">
            <w:pPr>
              <w:suppressAutoHyphens/>
              <w:autoSpaceDN w:val="0"/>
              <w:textAlignment w:val="baseline"/>
              <w:rPr>
                <w:sz w:val="16"/>
                <w:szCs w:val="16"/>
              </w:rPr>
            </w:pPr>
          </w:p>
        </w:tc>
        <w:tc>
          <w:tcPr>
            <w:tcW w:w="719" w:type="dxa"/>
            <w:vMerge/>
            <w:shd w:val="clear" w:color="auto" w:fill="auto"/>
            <w:vAlign w:val="center"/>
            <w:hideMark/>
          </w:tcPr>
          <w:p w14:paraId="46E980EB" w14:textId="77777777" w:rsidR="00040D88" w:rsidRPr="0054125F" w:rsidRDefault="00040D88">
            <w:pPr>
              <w:suppressAutoHyphens/>
              <w:autoSpaceDN w:val="0"/>
              <w:textAlignment w:val="baseline"/>
              <w:rPr>
                <w:sz w:val="16"/>
                <w:szCs w:val="16"/>
              </w:rPr>
            </w:pPr>
          </w:p>
        </w:tc>
        <w:tc>
          <w:tcPr>
            <w:tcW w:w="848" w:type="dxa"/>
            <w:vMerge/>
            <w:shd w:val="clear" w:color="auto" w:fill="auto"/>
            <w:vAlign w:val="center"/>
            <w:hideMark/>
          </w:tcPr>
          <w:p w14:paraId="07038DD8" w14:textId="77777777" w:rsidR="00040D88" w:rsidRPr="0054125F" w:rsidRDefault="00040D88">
            <w:pPr>
              <w:suppressAutoHyphens/>
              <w:autoSpaceDN w:val="0"/>
              <w:textAlignment w:val="baseline"/>
              <w:rPr>
                <w:sz w:val="16"/>
                <w:szCs w:val="16"/>
              </w:rPr>
            </w:pPr>
          </w:p>
        </w:tc>
        <w:tc>
          <w:tcPr>
            <w:tcW w:w="684" w:type="dxa"/>
            <w:vMerge/>
            <w:shd w:val="clear" w:color="auto" w:fill="auto"/>
            <w:vAlign w:val="center"/>
            <w:hideMark/>
          </w:tcPr>
          <w:p w14:paraId="2E653C1C" w14:textId="77777777" w:rsidR="00040D88" w:rsidRPr="0054125F" w:rsidRDefault="00040D88">
            <w:pPr>
              <w:suppressAutoHyphens/>
              <w:autoSpaceDN w:val="0"/>
              <w:textAlignment w:val="baseline"/>
              <w:rPr>
                <w:sz w:val="16"/>
                <w:szCs w:val="16"/>
              </w:rPr>
            </w:pPr>
          </w:p>
        </w:tc>
        <w:tc>
          <w:tcPr>
            <w:tcW w:w="702" w:type="dxa"/>
            <w:vMerge/>
            <w:shd w:val="clear" w:color="auto" w:fill="auto"/>
            <w:vAlign w:val="center"/>
            <w:hideMark/>
          </w:tcPr>
          <w:p w14:paraId="7CBFD130" w14:textId="77777777" w:rsidR="00040D88" w:rsidRPr="0054125F" w:rsidRDefault="00040D88">
            <w:pPr>
              <w:suppressAutoHyphens/>
              <w:autoSpaceDN w:val="0"/>
              <w:textAlignment w:val="baseline"/>
              <w:rPr>
                <w:sz w:val="16"/>
                <w:szCs w:val="16"/>
              </w:rPr>
            </w:pPr>
          </w:p>
        </w:tc>
        <w:tc>
          <w:tcPr>
            <w:tcW w:w="822" w:type="dxa"/>
            <w:vMerge/>
            <w:shd w:val="clear" w:color="auto" w:fill="auto"/>
            <w:vAlign w:val="center"/>
            <w:hideMark/>
          </w:tcPr>
          <w:p w14:paraId="65C92887" w14:textId="77777777" w:rsidR="00040D88" w:rsidRPr="0054125F" w:rsidRDefault="00040D88">
            <w:pPr>
              <w:suppressAutoHyphens/>
              <w:autoSpaceDN w:val="0"/>
              <w:textAlignment w:val="baseline"/>
              <w:rPr>
                <w:sz w:val="16"/>
                <w:szCs w:val="16"/>
              </w:rPr>
            </w:pPr>
          </w:p>
        </w:tc>
        <w:tc>
          <w:tcPr>
            <w:tcW w:w="719" w:type="dxa"/>
            <w:vMerge/>
            <w:shd w:val="clear" w:color="auto" w:fill="auto"/>
            <w:vAlign w:val="center"/>
            <w:hideMark/>
          </w:tcPr>
          <w:p w14:paraId="7124BA40" w14:textId="77777777" w:rsidR="00040D88" w:rsidRPr="0054125F" w:rsidRDefault="00040D88">
            <w:pPr>
              <w:suppressAutoHyphens/>
              <w:autoSpaceDN w:val="0"/>
              <w:textAlignment w:val="baseline"/>
              <w:rPr>
                <w:sz w:val="16"/>
                <w:szCs w:val="16"/>
              </w:rPr>
            </w:pPr>
          </w:p>
        </w:tc>
        <w:tc>
          <w:tcPr>
            <w:tcW w:w="848" w:type="dxa"/>
            <w:vMerge/>
            <w:shd w:val="clear" w:color="auto" w:fill="auto"/>
            <w:vAlign w:val="center"/>
            <w:hideMark/>
          </w:tcPr>
          <w:p w14:paraId="290A2914" w14:textId="77777777" w:rsidR="00040D88" w:rsidRPr="0054125F" w:rsidRDefault="00040D88">
            <w:pPr>
              <w:suppressAutoHyphens/>
              <w:autoSpaceDN w:val="0"/>
              <w:textAlignment w:val="baseline"/>
              <w:rPr>
                <w:sz w:val="16"/>
                <w:szCs w:val="16"/>
              </w:rPr>
            </w:pPr>
          </w:p>
        </w:tc>
        <w:tc>
          <w:tcPr>
            <w:tcW w:w="692" w:type="dxa"/>
            <w:vMerge/>
            <w:shd w:val="clear" w:color="auto" w:fill="auto"/>
            <w:vAlign w:val="center"/>
            <w:hideMark/>
          </w:tcPr>
          <w:p w14:paraId="05D6B99D" w14:textId="77777777" w:rsidR="00040D88" w:rsidRPr="0054125F" w:rsidRDefault="00040D88">
            <w:pPr>
              <w:suppressAutoHyphens/>
              <w:autoSpaceDN w:val="0"/>
              <w:textAlignment w:val="baseline"/>
              <w:rPr>
                <w:sz w:val="16"/>
                <w:szCs w:val="16"/>
              </w:rPr>
            </w:pPr>
          </w:p>
        </w:tc>
        <w:tc>
          <w:tcPr>
            <w:tcW w:w="688" w:type="dxa"/>
            <w:vMerge/>
            <w:shd w:val="clear" w:color="auto" w:fill="auto"/>
            <w:vAlign w:val="center"/>
            <w:hideMark/>
          </w:tcPr>
          <w:p w14:paraId="199B6B3E" w14:textId="77777777" w:rsidR="00040D88" w:rsidRPr="0054125F" w:rsidRDefault="00040D88">
            <w:pPr>
              <w:suppressAutoHyphens/>
              <w:autoSpaceDN w:val="0"/>
              <w:textAlignment w:val="baseline"/>
              <w:rPr>
                <w:sz w:val="16"/>
                <w:szCs w:val="16"/>
              </w:rPr>
            </w:pPr>
          </w:p>
        </w:tc>
        <w:tc>
          <w:tcPr>
            <w:tcW w:w="822" w:type="dxa"/>
            <w:vMerge/>
            <w:shd w:val="clear" w:color="auto" w:fill="auto"/>
            <w:vAlign w:val="center"/>
            <w:hideMark/>
          </w:tcPr>
          <w:p w14:paraId="7A6DEDA1" w14:textId="77777777" w:rsidR="00040D88" w:rsidRPr="0054125F" w:rsidRDefault="00040D88">
            <w:pPr>
              <w:suppressAutoHyphens/>
              <w:autoSpaceDN w:val="0"/>
              <w:textAlignment w:val="baseline"/>
              <w:rPr>
                <w:sz w:val="16"/>
                <w:szCs w:val="16"/>
              </w:rPr>
            </w:pPr>
          </w:p>
        </w:tc>
        <w:tc>
          <w:tcPr>
            <w:tcW w:w="719" w:type="dxa"/>
            <w:vMerge/>
            <w:shd w:val="clear" w:color="auto" w:fill="auto"/>
            <w:vAlign w:val="center"/>
            <w:hideMark/>
          </w:tcPr>
          <w:p w14:paraId="66423DF6" w14:textId="77777777" w:rsidR="00040D88" w:rsidRPr="0054125F" w:rsidRDefault="00040D88">
            <w:pPr>
              <w:suppressAutoHyphens/>
              <w:autoSpaceDN w:val="0"/>
              <w:textAlignment w:val="baseline"/>
              <w:rPr>
                <w:sz w:val="16"/>
                <w:szCs w:val="16"/>
              </w:rPr>
            </w:pPr>
          </w:p>
        </w:tc>
        <w:tc>
          <w:tcPr>
            <w:tcW w:w="848" w:type="dxa"/>
            <w:vMerge/>
            <w:shd w:val="clear" w:color="auto" w:fill="auto"/>
            <w:vAlign w:val="center"/>
            <w:hideMark/>
          </w:tcPr>
          <w:p w14:paraId="164FE59B" w14:textId="77777777" w:rsidR="00040D88" w:rsidRPr="0054125F" w:rsidRDefault="00040D88">
            <w:pPr>
              <w:suppressAutoHyphens/>
              <w:autoSpaceDN w:val="0"/>
              <w:textAlignment w:val="baseline"/>
              <w:rPr>
                <w:sz w:val="16"/>
                <w:szCs w:val="16"/>
              </w:rPr>
            </w:pPr>
          </w:p>
        </w:tc>
        <w:tc>
          <w:tcPr>
            <w:tcW w:w="529" w:type="dxa"/>
            <w:vMerge/>
            <w:shd w:val="clear" w:color="auto" w:fill="auto"/>
            <w:vAlign w:val="center"/>
            <w:hideMark/>
          </w:tcPr>
          <w:p w14:paraId="1228199E" w14:textId="77777777" w:rsidR="00040D88" w:rsidRPr="0054125F" w:rsidRDefault="00040D88">
            <w:pPr>
              <w:suppressAutoHyphens/>
              <w:autoSpaceDN w:val="0"/>
              <w:textAlignment w:val="baseline"/>
              <w:rPr>
                <w:sz w:val="16"/>
                <w:szCs w:val="16"/>
              </w:rPr>
            </w:pPr>
          </w:p>
        </w:tc>
        <w:tc>
          <w:tcPr>
            <w:tcW w:w="775" w:type="dxa"/>
            <w:vMerge/>
            <w:shd w:val="clear" w:color="auto" w:fill="auto"/>
            <w:vAlign w:val="center"/>
            <w:hideMark/>
          </w:tcPr>
          <w:p w14:paraId="276B7F9E" w14:textId="77777777" w:rsidR="00040D88" w:rsidRPr="0054125F" w:rsidRDefault="00040D88">
            <w:pPr>
              <w:suppressAutoHyphens/>
              <w:autoSpaceDN w:val="0"/>
              <w:textAlignment w:val="baseline"/>
              <w:rPr>
                <w:sz w:val="16"/>
                <w:szCs w:val="16"/>
              </w:rPr>
            </w:pPr>
          </w:p>
        </w:tc>
      </w:tr>
      <w:tr w:rsidR="0054125F" w:rsidRPr="0054125F" w14:paraId="78C70FFF" w14:textId="77777777">
        <w:trPr>
          <w:trHeight w:val="255"/>
        </w:trPr>
        <w:tc>
          <w:tcPr>
            <w:tcW w:w="331" w:type="dxa"/>
            <w:shd w:val="clear" w:color="auto" w:fill="auto"/>
            <w:noWrap/>
            <w:vAlign w:val="center"/>
            <w:hideMark/>
          </w:tcPr>
          <w:p w14:paraId="711C3F88" w14:textId="77777777" w:rsidR="00040D88" w:rsidRPr="0054125F" w:rsidRDefault="00716CFC">
            <w:pPr>
              <w:suppressAutoHyphens/>
              <w:autoSpaceDN w:val="0"/>
              <w:textAlignment w:val="baseline"/>
              <w:rPr>
                <w:sz w:val="16"/>
                <w:szCs w:val="16"/>
              </w:rPr>
            </w:pPr>
            <w:r w:rsidRPr="0054125F">
              <w:rPr>
                <w:sz w:val="16"/>
                <w:szCs w:val="16"/>
              </w:rPr>
              <w:t>1</w:t>
            </w:r>
          </w:p>
        </w:tc>
        <w:tc>
          <w:tcPr>
            <w:tcW w:w="863" w:type="dxa"/>
            <w:shd w:val="clear" w:color="auto" w:fill="auto"/>
            <w:noWrap/>
            <w:vAlign w:val="center"/>
            <w:hideMark/>
          </w:tcPr>
          <w:p w14:paraId="63BE4355" w14:textId="77777777" w:rsidR="00040D88" w:rsidRPr="0054125F" w:rsidRDefault="00716CFC">
            <w:pPr>
              <w:suppressAutoHyphens/>
              <w:autoSpaceDN w:val="0"/>
              <w:textAlignment w:val="baseline"/>
              <w:rPr>
                <w:sz w:val="16"/>
                <w:szCs w:val="16"/>
              </w:rPr>
            </w:pPr>
            <w:r w:rsidRPr="0054125F">
              <w:rPr>
                <w:sz w:val="16"/>
                <w:szCs w:val="16"/>
              </w:rPr>
              <w:t>2</w:t>
            </w:r>
          </w:p>
        </w:tc>
        <w:tc>
          <w:tcPr>
            <w:tcW w:w="2073" w:type="dxa"/>
            <w:shd w:val="clear" w:color="auto" w:fill="auto"/>
            <w:noWrap/>
            <w:vAlign w:val="center"/>
            <w:hideMark/>
          </w:tcPr>
          <w:p w14:paraId="152A08B2" w14:textId="77777777" w:rsidR="00040D88" w:rsidRPr="0054125F" w:rsidRDefault="00716CFC">
            <w:pPr>
              <w:suppressAutoHyphens/>
              <w:autoSpaceDN w:val="0"/>
              <w:textAlignment w:val="baseline"/>
              <w:rPr>
                <w:sz w:val="16"/>
                <w:szCs w:val="16"/>
              </w:rPr>
            </w:pPr>
            <w:r w:rsidRPr="0054125F">
              <w:rPr>
                <w:sz w:val="16"/>
                <w:szCs w:val="16"/>
              </w:rPr>
              <w:t>3</w:t>
            </w:r>
          </w:p>
        </w:tc>
        <w:tc>
          <w:tcPr>
            <w:tcW w:w="822" w:type="dxa"/>
            <w:shd w:val="clear" w:color="auto" w:fill="auto"/>
            <w:noWrap/>
            <w:vAlign w:val="center"/>
            <w:hideMark/>
          </w:tcPr>
          <w:p w14:paraId="089C4EF6" w14:textId="77777777" w:rsidR="00040D88" w:rsidRPr="0054125F" w:rsidRDefault="00716CFC">
            <w:pPr>
              <w:suppressAutoHyphens/>
              <w:autoSpaceDN w:val="0"/>
              <w:textAlignment w:val="baseline"/>
              <w:rPr>
                <w:sz w:val="16"/>
                <w:szCs w:val="16"/>
              </w:rPr>
            </w:pPr>
            <w:r w:rsidRPr="0054125F">
              <w:rPr>
                <w:sz w:val="16"/>
                <w:szCs w:val="16"/>
              </w:rPr>
              <w:t>4</w:t>
            </w:r>
          </w:p>
        </w:tc>
        <w:tc>
          <w:tcPr>
            <w:tcW w:w="719" w:type="dxa"/>
            <w:shd w:val="clear" w:color="auto" w:fill="auto"/>
            <w:noWrap/>
            <w:vAlign w:val="center"/>
            <w:hideMark/>
          </w:tcPr>
          <w:p w14:paraId="6F8DF2FB" w14:textId="77777777" w:rsidR="00040D88" w:rsidRPr="0054125F" w:rsidRDefault="00716CFC">
            <w:pPr>
              <w:suppressAutoHyphens/>
              <w:autoSpaceDN w:val="0"/>
              <w:textAlignment w:val="baseline"/>
              <w:rPr>
                <w:sz w:val="16"/>
                <w:szCs w:val="16"/>
              </w:rPr>
            </w:pPr>
            <w:r w:rsidRPr="0054125F">
              <w:rPr>
                <w:sz w:val="16"/>
                <w:szCs w:val="16"/>
              </w:rPr>
              <w:t>5</w:t>
            </w:r>
          </w:p>
        </w:tc>
        <w:tc>
          <w:tcPr>
            <w:tcW w:w="848" w:type="dxa"/>
            <w:shd w:val="clear" w:color="auto" w:fill="auto"/>
            <w:noWrap/>
            <w:vAlign w:val="center"/>
            <w:hideMark/>
          </w:tcPr>
          <w:p w14:paraId="33AF6931" w14:textId="77777777" w:rsidR="00040D88" w:rsidRPr="0054125F" w:rsidRDefault="00716CFC">
            <w:pPr>
              <w:suppressAutoHyphens/>
              <w:autoSpaceDN w:val="0"/>
              <w:textAlignment w:val="baseline"/>
              <w:rPr>
                <w:sz w:val="16"/>
                <w:szCs w:val="16"/>
              </w:rPr>
            </w:pPr>
            <w:r w:rsidRPr="0054125F">
              <w:rPr>
                <w:sz w:val="16"/>
                <w:szCs w:val="16"/>
              </w:rPr>
              <w:t>6</w:t>
            </w:r>
          </w:p>
        </w:tc>
        <w:tc>
          <w:tcPr>
            <w:tcW w:w="684" w:type="dxa"/>
            <w:shd w:val="clear" w:color="auto" w:fill="auto"/>
            <w:noWrap/>
            <w:vAlign w:val="center"/>
            <w:hideMark/>
          </w:tcPr>
          <w:p w14:paraId="6B6346C1" w14:textId="77777777" w:rsidR="00040D88" w:rsidRPr="0054125F" w:rsidRDefault="00716CFC">
            <w:pPr>
              <w:suppressAutoHyphens/>
              <w:autoSpaceDN w:val="0"/>
              <w:textAlignment w:val="baseline"/>
              <w:rPr>
                <w:sz w:val="16"/>
                <w:szCs w:val="16"/>
              </w:rPr>
            </w:pPr>
            <w:r w:rsidRPr="0054125F">
              <w:rPr>
                <w:sz w:val="16"/>
                <w:szCs w:val="16"/>
              </w:rPr>
              <w:t>7</w:t>
            </w:r>
          </w:p>
        </w:tc>
        <w:tc>
          <w:tcPr>
            <w:tcW w:w="702" w:type="dxa"/>
            <w:shd w:val="clear" w:color="auto" w:fill="auto"/>
            <w:noWrap/>
            <w:vAlign w:val="center"/>
            <w:hideMark/>
          </w:tcPr>
          <w:p w14:paraId="5A9E3EAA" w14:textId="77777777" w:rsidR="00040D88" w:rsidRPr="0054125F" w:rsidRDefault="00716CFC">
            <w:pPr>
              <w:suppressAutoHyphens/>
              <w:autoSpaceDN w:val="0"/>
              <w:textAlignment w:val="baseline"/>
              <w:rPr>
                <w:sz w:val="16"/>
                <w:szCs w:val="16"/>
              </w:rPr>
            </w:pPr>
            <w:r w:rsidRPr="0054125F">
              <w:rPr>
                <w:sz w:val="16"/>
                <w:szCs w:val="16"/>
              </w:rPr>
              <w:t>8</w:t>
            </w:r>
          </w:p>
        </w:tc>
        <w:tc>
          <w:tcPr>
            <w:tcW w:w="822" w:type="dxa"/>
            <w:shd w:val="clear" w:color="auto" w:fill="auto"/>
            <w:noWrap/>
            <w:vAlign w:val="center"/>
            <w:hideMark/>
          </w:tcPr>
          <w:p w14:paraId="03D6F6F9" w14:textId="77777777" w:rsidR="00040D88" w:rsidRPr="0054125F" w:rsidRDefault="00716CFC">
            <w:pPr>
              <w:suppressAutoHyphens/>
              <w:autoSpaceDN w:val="0"/>
              <w:textAlignment w:val="baseline"/>
              <w:rPr>
                <w:sz w:val="16"/>
                <w:szCs w:val="16"/>
              </w:rPr>
            </w:pPr>
            <w:r w:rsidRPr="0054125F">
              <w:rPr>
                <w:sz w:val="16"/>
                <w:szCs w:val="16"/>
              </w:rPr>
              <w:t>9</w:t>
            </w:r>
          </w:p>
        </w:tc>
        <w:tc>
          <w:tcPr>
            <w:tcW w:w="719" w:type="dxa"/>
            <w:shd w:val="clear" w:color="auto" w:fill="auto"/>
            <w:noWrap/>
            <w:vAlign w:val="center"/>
            <w:hideMark/>
          </w:tcPr>
          <w:p w14:paraId="68CD618E" w14:textId="77777777" w:rsidR="00040D88" w:rsidRPr="0054125F" w:rsidRDefault="00716CFC">
            <w:pPr>
              <w:suppressAutoHyphens/>
              <w:autoSpaceDN w:val="0"/>
              <w:textAlignment w:val="baseline"/>
              <w:rPr>
                <w:sz w:val="16"/>
                <w:szCs w:val="16"/>
              </w:rPr>
            </w:pPr>
            <w:r w:rsidRPr="0054125F">
              <w:rPr>
                <w:sz w:val="16"/>
                <w:szCs w:val="16"/>
              </w:rPr>
              <w:t>10</w:t>
            </w:r>
          </w:p>
        </w:tc>
        <w:tc>
          <w:tcPr>
            <w:tcW w:w="848" w:type="dxa"/>
            <w:shd w:val="clear" w:color="auto" w:fill="auto"/>
            <w:noWrap/>
            <w:vAlign w:val="center"/>
            <w:hideMark/>
          </w:tcPr>
          <w:p w14:paraId="2A248025" w14:textId="77777777" w:rsidR="00040D88" w:rsidRPr="0054125F" w:rsidRDefault="00716CFC">
            <w:pPr>
              <w:suppressAutoHyphens/>
              <w:autoSpaceDN w:val="0"/>
              <w:textAlignment w:val="baseline"/>
              <w:rPr>
                <w:sz w:val="16"/>
                <w:szCs w:val="16"/>
              </w:rPr>
            </w:pPr>
            <w:r w:rsidRPr="0054125F">
              <w:rPr>
                <w:sz w:val="16"/>
                <w:szCs w:val="16"/>
              </w:rPr>
              <w:t>11</w:t>
            </w:r>
          </w:p>
        </w:tc>
        <w:tc>
          <w:tcPr>
            <w:tcW w:w="692" w:type="dxa"/>
            <w:shd w:val="clear" w:color="auto" w:fill="auto"/>
            <w:noWrap/>
            <w:vAlign w:val="center"/>
            <w:hideMark/>
          </w:tcPr>
          <w:p w14:paraId="5554D312" w14:textId="77777777" w:rsidR="00040D88" w:rsidRPr="0054125F" w:rsidRDefault="00716CFC">
            <w:pPr>
              <w:suppressAutoHyphens/>
              <w:autoSpaceDN w:val="0"/>
              <w:textAlignment w:val="baseline"/>
              <w:rPr>
                <w:sz w:val="16"/>
                <w:szCs w:val="16"/>
              </w:rPr>
            </w:pPr>
            <w:r w:rsidRPr="0054125F">
              <w:rPr>
                <w:sz w:val="16"/>
                <w:szCs w:val="16"/>
              </w:rPr>
              <w:t>12</w:t>
            </w:r>
          </w:p>
        </w:tc>
        <w:tc>
          <w:tcPr>
            <w:tcW w:w="688" w:type="dxa"/>
            <w:shd w:val="clear" w:color="auto" w:fill="auto"/>
            <w:noWrap/>
            <w:vAlign w:val="center"/>
            <w:hideMark/>
          </w:tcPr>
          <w:p w14:paraId="32324C41" w14:textId="77777777" w:rsidR="00040D88" w:rsidRPr="0054125F" w:rsidRDefault="00716CFC">
            <w:pPr>
              <w:suppressAutoHyphens/>
              <w:autoSpaceDN w:val="0"/>
              <w:textAlignment w:val="baseline"/>
              <w:rPr>
                <w:sz w:val="16"/>
                <w:szCs w:val="16"/>
              </w:rPr>
            </w:pPr>
            <w:r w:rsidRPr="0054125F">
              <w:rPr>
                <w:sz w:val="16"/>
                <w:szCs w:val="16"/>
              </w:rPr>
              <w:t>13</w:t>
            </w:r>
          </w:p>
        </w:tc>
        <w:tc>
          <w:tcPr>
            <w:tcW w:w="822" w:type="dxa"/>
            <w:shd w:val="clear" w:color="auto" w:fill="auto"/>
            <w:noWrap/>
            <w:vAlign w:val="center"/>
            <w:hideMark/>
          </w:tcPr>
          <w:p w14:paraId="4EA436F9" w14:textId="77777777" w:rsidR="00040D88" w:rsidRPr="0054125F" w:rsidRDefault="00716CFC">
            <w:pPr>
              <w:suppressAutoHyphens/>
              <w:autoSpaceDN w:val="0"/>
              <w:textAlignment w:val="baseline"/>
              <w:rPr>
                <w:sz w:val="16"/>
                <w:szCs w:val="16"/>
              </w:rPr>
            </w:pPr>
            <w:r w:rsidRPr="0054125F">
              <w:rPr>
                <w:sz w:val="16"/>
                <w:szCs w:val="16"/>
              </w:rPr>
              <w:t>14</w:t>
            </w:r>
          </w:p>
        </w:tc>
        <w:tc>
          <w:tcPr>
            <w:tcW w:w="719" w:type="dxa"/>
            <w:shd w:val="clear" w:color="auto" w:fill="auto"/>
            <w:noWrap/>
            <w:vAlign w:val="center"/>
            <w:hideMark/>
          </w:tcPr>
          <w:p w14:paraId="0CDDD4BD" w14:textId="77777777" w:rsidR="00040D88" w:rsidRPr="0054125F" w:rsidRDefault="00716CFC">
            <w:pPr>
              <w:suppressAutoHyphens/>
              <w:autoSpaceDN w:val="0"/>
              <w:textAlignment w:val="baseline"/>
              <w:rPr>
                <w:sz w:val="16"/>
                <w:szCs w:val="16"/>
              </w:rPr>
            </w:pPr>
            <w:r w:rsidRPr="0054125F">
              <w:rPr>
                <w:sz w:val="16"/>
                <w:szCs w:val="16"/>
              </w:rPr>
              <w:t>15</w:t>
            </w:r>
          </w:p>
        </w:tc>
        <w:tc>
          <w:tcPr>
            <w:tcW w:w="848" w:type="dxa"/>
            <w:shd w:val="clear" w:color="auto" w:fill="auto"/>
            <w:noWrap/>
            <w:vAlign w:val="center"/>
            <w:hideMark/>
          </w:tcPr>
          <w:p w14:paraId="353707D0" w14:textId="77777777" w:rsidR="00040D88" w:rsidRPr="0054125F" w:rsidRDefault="00716CFC">
            <w:pPr>
              <w:suppressAutoHyphens/>
              <w:autoSpaceDN w:val="0"/>
              <w:textAlignment w:val="baseline"/>
              <w:rPr>
                <w:sz w:val="16"/>
                <w:szCs w:val="16"/>
              </w:rPr>
            </w:pPr>
            <w:r w:rsidRPr="0054125F">
              <w:rPr>
                <w:sz w:val="16"/>
                <w:szCs w:val="16"/>
              </w:rPr>
              <w:t>16</w:t>
            </w:r>
          </w:p>
        </w:tc>
        <w:tc>
          <w:tcPr>
            <w:tcW w:w="529" w:type="dxa"/>
            <w:shd w:val="clear" w:color="auto" w:fill="auto"/>
            <w:noWrap/>
            <w:vAlign w:val="center"/>
            <w:hideMark/>
          </w:tcPr>
          <w:p w14:paraId="1B339666" w14:textId="77777777" w:rsidR="00040D88" w:rsidRPr="0054125F" w:rsidRDefault="00716CFC">
            <w:pPr>
              <w:suppressAutoHyphens/>
              <w:autoSpaceDN w:val="0"/>
              <w:textAlignment w:val="baseline"/>
              <w:rPr>
                <w:sz w:val="16"/>
                <w:szCs w:val="16"/>
              </w:rPr>
            </w:pPr>
            <w:r w:rsidRPr="0054125F">
              <w:rPr>
                <w:sz w:val="16"/>
                <w:szCs w:val="16"/>
              </w:rPr>
              <w:t>17</w:t>
            </w:r>
          </w:p>
        </w:tc>
        <w:tc>
          <w:tcPr>
            <w:tcW w:w="775" w:type="dxa"/>
            <w:shd w:val="clear" w:color="auto" w:fill="auto"/>
            <w:noWrap/>
            <w:vAlign w:val="center"/>
            <w:hideMark/>
          </w:tcPr>
          <w:p w14:paraId="251D86BF" w14:textId="77777777" w:rsidR="00040D88" w:rsidRPr="0054125F" w:rsidRDefault="00716CFC">
            <w:pPr>
              <w:suppressAutoHyphens/>
              <w:autoSpaceDN w:val="0"/>
              <w:textAlignment w:val="baseline"/>
              <w:rPr>
                <w:sz w:val="16"/>
                <w:szCs w:val="16"/>
              </w:rPr>
            </w:pPr>
            <w:r w:rsidRPr="0054125F">
              <w:rPr>
                <w:sz w:val="16"/>
                <w:szCs w:val="16"/>
              </w:rPr>
              <w:t>18</w:t>
            </w:r>
          </w:p>
        </w:tc>
      </w:tr>
      <w:tr w:rsidR="0054125F" w:rsidRPr="0054125F" w14:paraId="3166E3B9" w14:textId="77777777">
        <w:trPr>
          <w:trHeight w:val="513"/>
        </w:trPr>
        <w:tc>
          <w:tcPr>
            <w:tcW w:w="331" w:type="dxa"/>
            <w:shd w:val="clear" w:color="auto" w:fill="auto"/>
            <w:noWrap/>
            <w:vAlign w:val="center"/>
            <w:hideMark/>
          </w:tcPr>
          <w:p w14:paraId="07BD95D6" w14:textId="77777777" w:rsidR="00040D88" w:rsidRPr="0054125F" w:rsidRDefault="00716CFC">
            <w:pPr>
              <w:suppressAutoHyphens/>
              <w:autoSpaceDN w:val="0"/>
              <w:textAlignment w:val="baseline"/>
              <w:rPr>
                <w:sz w:val="16"/>
                <w:szCs w:val="16"/>
              </w:rPr>
            </w:pPr>
            <w:r w:rsidRPr="0054125F">
              <w:rPr>
                <w:sz w:val="16"/>
                <w:szCs w:val="16"/>
              </w:rPr>
              <w:t>1</w:t>
            </w:r>
          </w:p>
        </w:tc>
        <w:tc>
          <w:tcPr>
            <w:tcW w:w="863" w:type="dxa"/>
            <w:shd w:val="clear" w:color="auto" w:fill="auto"/>
            <w:noWrap/>
            <w:vAlign w:val="center"/>
            <w:hideMark/>
          </w:tcPr>
          <w:p w14:paraId="0F29F150" w14:textId="77777777" w:rsidR="00040D88" w:rsidRPr="0054125F" w:rsidRDefault="00716CFC">
            <w:pPr>
              <w:suppressAutoHyphens/>
              <w:autoSpaceDN w:val="0"/>
              <w:textAlignment w:val="baseline"/>
              <w:rPr>
                <w:sz w:val="16"/>
                <w:szCs w:val="16"/>
              </w:rPr>
            </w:pPr>
            <w:r w:rsidRPr="0054125F">
              <w:rPr>
                <w:sz w:val="16"/>
                <w:szCs w:val="16"/>
              </w:rPr>
              <w:t>ССРСС № 1</w:t>
            </w:r>
          </w:p>
        </w:tc>
        <w:tc>
          <w:tcPr>
            <w:tcW w:w="2073" w:type="dxa"/>
            <w:shd w:val="clear" w:color="auto" w:fill="auto"/>
            <w:vAlign w:val="center"/>
            <w:hideMark/>
          </w:tcPr>
          <w:p w14:paraId="571B30E0"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492EDEA9"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2620D8B5"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55264D07" w14:textId="77777777" w:rsidR="00040D88" w:rsidRPr="0054125F" w:rsidRDefault="00716CFC">
            <w:pPr>
              <w:suppressAutoHyphens/>
              <w:autoSpaceDN w:val="0"/>
              <w:textAlignment w:val="baseline"/>
              <w:rPr>
                <w:sz w:val="16"/>
                <w:szCs w:val="16"/>
              </w:rPr>
            </w:pPr>
            <w:r w:rsidRPr="0054125F">
              <w:rPr>
                <w:sz w:val="16"/>
                <w:szCs w:val="16"/>
              </w:rPr>
              <w:t> </w:t>
            </w:r>
          </w:p>
        </w:tc>
        <w:tc>
          <w:tcPr>
            <w:tcW w:w="684" w:type="dxa"/>
            <w:shd w:val="clear" w:color="auto" w:fill="auto"/>
            <w:noWrap/>
            <w:vAlign w:val="center"/>
            <w:hideMark/>
          </w:tcPr>
          <w:p w14:paraId="3965E501" w14:textId="77777777" w:rsidR="00040D88" w:rsidRPr="0054125F" w:rsidRDefault="00716CFC">
            <w:pPr>
              <w:suppressAutoHyphens/>
              <w:autoSpaceDN w:val="0"/>
              <w:textAlignment w:val="baseline"/>
              <w:rPr>
                <w:sz w:val="16"/>
                <w:szCs w:val="16"/>
              </w:rPr>
            </w:pPr>
            <w:r w:rsidRPr="0054125F">
              <w:rPr>
                <w:sz w:val="16"/>
                <w:szCs w:val="16"/>
              </w:rPr>
              <w:t> </w:t>
            </w:r>
          </w:p>
        </w:tc>
        <w:tc>
          <w:tcPr>
            <w:tcW w:w="702" w:type="dxa"/>
            <w:shd w:val="clear" w:color="auto" w:fill="auto"/>
            <w:noWrap/>
            <w:vAlign w:val="center"/>
            <w:hideMark/>
          </w:tcPr>
          <w:p w14:paraId="150F1A94"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7F7B509E"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38D0A7B9"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37BF3475" w14:textId="77777777" w:rsidR="00040D88" w:rsidRPr="0054125F" w:rsidRDefault="00716CFC">
            <w:pPr>
              <w:suppressAutoHyphens/>
              <w:autoSpaceDN w:val="0"/>
              <w:textAlignment w:val="baseline"/>
              <w:rPr>
                <w:sz w:val="16"/>
                <w:szCs w:val="16"/>
              </w:rPr>
            </w:pPr>
            <w:r w:rsidRPr="0054125F">
              <w:rPr>
                <w:sz w:val="16"/>
                <w:szCs w:val="16"/>
              </w:rPr>
              <w:t> </w:t>
            </w:r>
          </w:p>
        </w:tc>
        <w:tc>
          <w:tcPr>
            <w:tcW w:w="692" w:type="dxa"/>
            <w:shd w:val="clear" w:color="auto" w:fill="auto"/>
            <w:noWrap/>
            <w:vAlign w:val="center"/>
            <w:hideMark/>
          </w:tcPr>
          <w:p w14:paraId="3D4C3496" w14:textId="77777777" w:rsidR="00040D88" w:rsidRPr="0054125F" w:rsidRDefault="00716CFC">
            <w:pPr>
              <w:suppressAutoHyphens/>
              <w:autoSpaceDN w:val="0"/>
              <w:textAlignment w:val="baseline"/>
              <w:rPr>
                <w:sz w:val="16"/>
                <w:szCs w:val="16"/>
              </w:rPr>
            </w:pPr>
            <w:r w:rsidRPr="0054125F">
              <w:rPr>
                <w:sz w:val="16"/>
                <w:szCs w:val="16"/>
              </w:rPr>
              <w:t> </w:t>
            </w:r>
          </w:p>
        </w:tc>
        <w:tc>
          <w:tcPr>
            <w:tcW w:w="688" w:type="dxa"/>
            <w:shd w:val="clear" w:color="auto" w:fill="auto"/>
            <w:noWrap/>
            <w:vAlign w:val="center"/>
            <w:hideMark/>
          </w:tcPr>
          <w:p w14:paraId="2F8A2E4B"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631EB7E1"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2C811B44"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6FFFC216" w14:textId="77777777" w:rsidR="00040D88" w:rsidRPr="0054125F" w:rsidRDefault="00716CFC">
            <w:pPr>
              <w:suppressAutoHyphens/>
              <w:autoSpaceDN w:val="0"/>
              <w:textAlignment w:val="baseline"/>
              <w:rPr>
                <w:sz w:val="16"/>
                <w:szCs w:val="16"/>
              </w:rPr>
            </w:pPr>
            <w:r w:rsidRPr="0054125F">
              <w:rPr>
                <w:sz w:val="16"/>
                <w:szCs w:val="16"/>
              </w:rPr>
              <w:t> </w:t>
            </w:r>
          </w:p>
        </w:tc>
        <w:tc>
          <w:tcPr>
            <w:tcW w:w="529" w:type="dxa"/>
            <w:shd w:val="clear" w:color="auto" w:fill="auto"/>
            <w:noWrap/>
            <w:vAlign w:val="center"/>
            <w:hideMark/>
          </w:tcPr>
          <w:p w14:paraId="41C5C3A6" w14:textId="77777777" w:rsidR="00040D88" w:rsidRPr="0054125F" w:rsidRDefault="00716CFC">
            <w:pPr>
              <w:suppressAutoHyphens/>
              <w:autoSpaceDN w:val="0"/>
              <w:textAlignment w:val="baseline"/>
              <w:rPr>
                <w:sz w:val="16"/>
                <w:szCs w:val="16"/>
              </w:rPr>
            </w:pPr>
            <w:r w:rsidRPr="0054125F">
              <w:rPr>
                <w:sz w:val="16"/>
                <w:szCs w:val="16"/>
              </w:rPr>
              <w:t> </w:t>
            </w:r>
          </w:p>
        </w:tc>
        <w:tc>
          <w:tcPr>
            <w:tcW w:w="775" w:type="dxa"/>
            <w:shd w:val="clear" w:color="auto" w:fill="auto"/>
            <w:noWrap/>
            <w:vAlign w:val="center"/>
            <w:hideMark/>
          </w:tcPr>
          <w:p w14:paraId="5AEF824E"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2959164C" w14:textId="77777777">
        <w:trPr>
          <w:trHeight w:val="549"/>
        </w:trPr>
        <w:tc>
          <w:tcPr>
            <w:tcW w:w="331" w:type="dxa"/>
            <w:shd w:val="clear" w:color="auto" w:fill="auto"/>
            <w:noWrap/>
            <w:vAlign w:val="center"/>
            <w:hideMark/>
          </w:tcPr>
          <w:p w14:paraId="533AED93" w14:textId="77777777" w:rsidR="00040D88" w:rsidRPr="0054125F" w:rsidRDefault="00716CFC">
            <w:pPr>
              <w:suppressAutoHyphens/>
              <w:autoSpaceDN w:val="0"/>
              <w:textAlignment w:val="baseline"/>
              <w:rPr>
                <w:sz w:val="16"/>
                <w:szCs w:val="16"/>
              </w:rPr>
            </w:pPr>
            <w:r w:rsidRPr="0054125F">
              <w:rPr>
                <w:sz w:val="16"/>
                <w:szCs w:val="16"/>
              </w:rPr>
              <w:t>2</w:t>
            </w:r>
          </w:p>
        </w:tc>
        <w:tc>
          <w:tcPr>
            <w:tcW w:w="863" w:type="dxa"/>
            <w:shd w:val="clear" w:color="auto" w:fill="auto"/>
            <w:noWrap/>
            <w:vAlign w:val="center"/>
            <w:hideMark/>
          </w:tcPr>
          <w:p w14:paraId="16B8F12E" w14:textId="77777777" w:rsidR="00040D88" w:rsidRPr="0054125F" w:rsidRDefault="00716CFC">
            <w:pPr>
              <w:suppressAutoHyphens/>
              <w:autoSpaceDN w:val="0"/>
              <w:textAlignment w:val="baseline"/>
              <w:rPr>
                <w:sz w:val="16"/>
                <w:szCs w:val="16"/>
              </w:rPr>
            </w:pPr>
            <w:r w:rsidRPr="0054125F">
              <w:rPr>
                <w:sz w:val="16"/>
                <w:szCs w:val="16"/>
              </w:rPr>
              <w:t>ССРСС № 2</w:t>
            </w:r>
          </w:p>
        </w:tc>
        <w:tc>
          <w:tcPr>
            <w:tcW w:w="2073" w:type="dxa"/>
            <w:shd w:val="clear" w:color="auto" w:fill="auto"/>
            <w:vAlign w:val="center"/>
            <w:hideMark/>
          </w:tcPr>
          <w:p w14:paraId="50091DD8"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08CAC0C9"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6552A646"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2EC1C1AB" w14:textId="77777777" w:rsidR="00040D88" w:rsidRPr="0054125F" w:rsidRDefault="00716CFC">
            <w:pPr>
              <w:suppressAutoHyphens/>
              <w:autoSpaceDN w:val="0"/>
              <w:textAlignment w:val="baseline"/>
              <w:rPr>
                <w:sz w:val="16"/>
                <w:szCs w:val="16"/>
              </w:rPr>
            </w:pPr>
            <w:r w:rsidRPr="0054125F">
              <w:rPr>
                <w:sz w:val="16"/>
                <w:szCs w:val="16"/>
              </w:rPr>
              <w:t> </w:t>
            </w:r>
          </w:p>
        </w:tc>
        <w:tc>
          <w:tcPr>
            <w:tcW w:w="684" w:type="dxa"/>
            <w:shd w:val="clear" w:color="auto" w:fill="auto"/>
            <w:noWrap/>
            <w:vAlign w:val="center"/>
            <w:hideMark/>
          </w:tcPr>
          <w:p w14:paraId="5A2F88B9" w14:textId="77777777" w:rsidR="00040D88" w:rsidRPr="0054125F" w:rsidRDefault="00716CFC">
            <w:pPr>
              <w:suppressAutoHyphens/>
              <w:autoSpaceDN w:val="0"/>
              <w:textAlignment w:val="baseline"/>
              <w:rPr>
                <w:sz w:val="16"/>
                <w:szCs w:val="16"/>
              </w:rPr>
            </w:pPr>
            <w:r w:rsidRPr="0054125F">
              <w:rPr>
                <w:sz w:val="16"/>
                <w:szCs w:val="16"/>
              </w:rPr>
              <w:t> </w:t>
            </w:r>
          </w:p>
        </w:tc>
        <w:tc>
          <w:tcPr>
            <w:tcW w:w="702" w:type="dxa"/>
            <w:shd w:val="clear" w:color="auto" w:fill="auto"/>
            <w:noWrap/>
            <w:vAlign w:val="center"/>
            <w:hideMark/>
          </w:tcPr>
          <w:p w14:paraId="6C9D059C"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5EED1ACB"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4929D7F4"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654E8F4B" w14:textId="77777777" w:rsidR="00040D88" w:rsidRPr="0054125F" w:rsidRDefault="00716CFC">
            <w:pPr>
              <w:suppressAutoHyphens/>
              <w:autoSpaceDN w:val="0"/>
              <w:textAlignment w:val="baseline"/>
              <w:rPr>
                <w:sz w:val="16"/>
                <w:szCs w:val="16"/>
              </w:rPr>
            </w:pPr>
            <w:r w:rsidRPr="0054125F">
              <w:rPr>
                <w:sz w:val="16"/>
                <w:szCs w:val="16"/>
              </w:rPr>
              <w:t> </w:t>
            </w:r>
          </w:p>
        </w:tc>
        <w:tc>
          <w:tcPr>
            <w:tcW w:w="692" w:type="dxa"/>
            <w:shd w:val="clear" w:color="auto" w:fill="auto"/>
            <w:noWrap/>
            <w:vAlign w:val="center"/>
            <w:hideMark/>
          </w:tcPr>
          <w:p w14:paraId="11DC206B" w14:textId="77777777" w:rsidR="00040D88" w:rsidRPr="0054125F" w:rsidRDefault="00716CFC">
            <w:pPr>
              <w:suppressAutoHyphens/>
              <w:autoSpaceDN w:val="0"/>
              <w:textAlignment w:val="baseline"/>
              <w:rPr>
                <w:sz w:val="16"/>
                <w:szCs w:val="16"/>
              </w:rPr>
            </w:pPr>
            <w:r w:rsidRPr="0054125F">
              <w:rPr>
                <w:sz w:val="16"/>
                <w:szCs w:val="16"/>
              </w:rPr>
              <w:t> </w:t>
            </w:r>
          </w:p>
        </w:tc>
        <w:tc>
          <w:tcPr>
            <w:tcW w:w="688" w:type="dxa"/>
            <w:shd w:val="clear" w:color="auto" w:fill="auto"/>
            <w:noWrap/>
            <w:vAlign w:val="center"/>
            <w:hideMark/>
          </w:tcPr>
          <w:p w14:paraId="44D45920"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216BF991"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4651FA74"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5202189E" w14:textId="77777777" w:rsidR="00040D88" w:rsidRPr="0054125F" w:rsidRDefault="00716CFC">
            <w:pPr>
              <w:suppressAutoHyphens/>
              <w:autoSpaceDN w:val="0"/>
              <w:textAlignment w:val="baseline"/>
              <w:rPr>
                <w:sz w:val="16"/>
                <w:szCs w:val="16"/>
              </w:rPr>
            </w:pPr>
            <w:r w:rsidRPr="0054125F">
              <w:rPr>
                <w:sz w:val="16"/>
                <w:szCs w:val="16"/>
              </w:rPr>
              <w:t> </w:t>
            </w:r>
          </w:p>
        </w:tc>
        <w:tc>
          <w:tcPr>
            <w:tcW w:w="529" w:type="dxa"/>
            <w:shd w:val="clear" w:color="auto" w:fill="auto"/>
            <w:noWrap/>
            <w:vAlign w:val="center"/>
            <w:hideMark/>
          </w:tcPr>
          <w:p w14:paraId="3577557E" w14:textId="77777777" w:rsidR="00040D88" w:rsidRPr="0054125F" w:rsidRDefault="00716CFC">
            <w:pPr>
              <w:suppressAutoHyphens/>
              <w:autoSpaceDN w:val="0"/>
              <w:textAlignment w:val="baseline"/>
              <w:rPr>
                <w:sz w:val="16"/>
                <w:szCs w:val="16"/>
              </w:rPr>
            </w:pPr>
            <w:r w:rsidRPr="0054125F">
              <w:rPr>
                <w:sz w:val="16"/>
                <w:szCs w:val="16"/>
              </w:rPr>
              <w:t> </w:t>
            </w:r>
          </w:p>
        </w:tc>
        <w:tc>
          <w:tcPr>
            <w:tcW w:w="775" w:type="dxa"/>
            <w:shd w:val="clear" w:color="auto" w:fill="auto"/>
            <w:noWrap/>
            <w:vAlign w:val="center"/>
            <w:hideMark/>
          </w:tcPr>
          <w:p w14:paraId="3E17926C"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45D86823" w14:textId="77777777">
        <w:trPr>
          <w:trHeight w:val="455"/>
        </w:trPr>
        <w:tc>
          <w:tcPr>
            <w:tcW w:w="331" w:type="dxa"/>
            <w:shd w:val="clear" w:color="auto" w:fill="auto"/>
            <w:noWrap/>
            <w:vAlign w:val="center"/>
            <w:hideMark/>
          </w:tcPr>
          <w:p w14:paraId="59B92C03" w14:textId="77777777" w:rsidR="00040D88" w:rsidRPr="0054125F" w:rsidRDefault="00716CFC">
            <w:pPr>
              <w:suppressAutoHyphens/>
              <w:autoSpaceDN w:val="0"/>
              <w:textAlignment w:val="baseline"/>
              <w:rPr>
                <w:sz w:val="16"/>
                <w:szCs w:val="16"/>
              </w:rPr>
            </w:pPr>
            <w:r w:rsidRPr="0054125F">
              <w:rPr>
                <w:sz w:val="16"/>
                <w:szCs w:val="16"/>
              </w:rPr>
              <w:t>3</w:t>
            </w:r>
          </w:p>
        </w:tc>
        <w:tc>
          <w:tcPr>
            <w:tcW w:w="863" w:type="dxa"/>
            <w:shd w:val="clear" w:color="auto" w:fill="auto"/>
            <w:noWrap/>
            <w:vAlign w:val="center"/>
            <w:hideMark/>
          </w:tcPr>
          <w:p w14:paraId="2FDA5717" w14:textId="77777777" w:rsidR="00040D88" w:rsidRPr="0054125F" w:rsidRDefault="00716CFC">
            <w:pPr>
              <w:suppressAutoHyphens/>
              <w:autoSpaceDN w:val="0"/>
              <w:textAlignment w:val="baseline"/>
              <w:rPr>
                <w:sz w:val="16"/>
                <w:szCs w:val="16"/>
              </w:rPr>
            </w:pPr>
            <w:r w:rsidRPr="0054125F">
              <w:rPr>
                <w:sz w:val="16"/>
                <w:szCs w:val="16"/>
              </w:rPr>
              <w:t>ССРСС № 3</w:t>
            </w:r>
          </w:p>
        </w:tc>
        <w:tc>
          <w:tcPr>
            <w:tcW w:w="2073" w:type="dxa"/>
            <w:shd w:val="clear" w:color="auto" w:fill="auto"/>
            <w:vAlign w:val="center"/>
            <w:hideMark/>
          </w:tcPr>
          <w:p w14:paraId="664BEBB0"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099DB314"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01EBCE93"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4E609BBE" w14:textId="77777777" w:rsidR="00040D88" w:rsidRPr="0054125F" w:rsidRDefault="00716CFC">
            <w:pPr>
              <w:suppressAutoHyphens/>
              <w:autoSpaceDN w:val="0"/>
              <w:textAlignment w:val="baseline"/>
              <w:rPr>
                <w:sz w:val="16"/>
                <w:szCs w:val="16"/>
              </w:rPr>
            </w:pPr>
            <w:r w:rsidRPr="0054125F">
              <w:rPr>
                <w:sz w:val="16"/>
                <w:szCs w:val="16"/>
              </w:rPr>
              <w:t> </w:t>
            </w:r>
          </w:p>
        </w:tc>
        <w:tc>
          <w:tcPr>
            <w:tcW w:w="684" w:type="dxa"/>
            <w:shd w:val="clear" w:color="auto" w:fill="auto"/>
            <w:noWrap/>
            <w:vAlign w:val="center"/>
            <w:hideMark/>
          </w:tcPr>
          <w:p w14:paraId="6B43A6A8" w14:textId="77777777" w:rsidR="00040D88" w:rsidRPr="0054125F" w:rsidRDefault="00716CFC">
            <w:pPr>
              <w:suppressAutoHyphens/>
              <w:autoSpaceDN w:val="0"/>
              <w:textAlignment w:val="baseline"/>
              <w:rPr>
                <w:sz w:val="16"/>
                <w:szCs w:val="16"/>
              </w:rPr>
            </w:pPr>
            <w:r w:rsidRPr="0054125F">
              <w:rPr>
                <w:sz w:val="16"/>
                <w:szCs w:val="16"/>
              </w:rPr>
              <w:t> </w:t>
            </w:r>
          </w:p>
        </w:tc>
        <w:tc>
          <w:tcPr>
            <w:tcW w:w="702" w:type="dxa"/>
            <w:shd w:val="clear" w:color="auto" w:fill="auto"/>
            <w:noWrap/>
            <w:vAlign w:val="center"/>
            <w:hideMark/>
          </w:tcPr>
          <w:p w14:paraId="1D5D7BB0"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265EBDC5"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1BA2F633"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55CBCEE1" w14:textId="77777777" w:rsidR="00040D88" w:rsidRPr="0054125F" w:rsidRDefault="00716CFC">
            <w:pPr>
              <w:suppressAutoHyphens/>
              <w:autoSpaceDN w:val="0"/>
              <w:textAlignment w:val="baseline"/>
              <w:rPr>
                <w:sz w:val="16"/>
                <w:szCs w:val="16"/>
              </w:rPr>
            </w:pPr>
            <w:r w:rsidRPr="0054125F">
              <w:rPr>
                <w:sz w:val="16"/>
                <w:szCs w:val="16"/>
              </w:rPr>
              <w:t> </w:t>
            </w:r>
          </w:p>
        </w:tc>
        <w:tc>
          <w:tcPr>
            <w:tcW w:w="692" w:type="dxa"/>
            <w:shd w:val="clear" w:color="auto" w:fill="auto"/>
            <w:noWrap/>
            <w:vAlign w:val="center"/>
            <w:hideMark/>
          </w:tcPr>
          <w:p w14:paraId="06CC6B1A" w14:textId="77777777" w:rsidR="00040D88" w:rsidRPr="0054125F" w:rsidRDefault="00716CFC">
            <w:pPr>
              <w:suppressAutoHyphens/>
              <w:autoSpaceDN w:val="0"/>
              <w:textAlignment w:val="baseline"/>
              <w:rPr>
                <w:sz w:val="16"/>
                <w:szCs w:val="16"/>
              </w:rPr>
            </w:pPr>
            <w:r w:rsidRPr="0054125F">
              <w:rPr>
                <w:sz w:val="16"/>
                <w:szCs w:val="16"/>
              </w:rPr>
              <w:t> </w:t>
            </w:r>
          </w:p>
        </w:tc>
        <w:tc>
          <w:tcPr>
            <w:tcW w:w="688" w:type="dxa"/>
            <w:shd w:val="clear" w:color="auto" w:fill="auto"/>
            <w:noWrap/>
            <w:vAlign w:val="center"/>
            <w:hideMark/>
          </w:tcPr>
          <w:p w14:paraId="6B35845B"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7F2394EF"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13159B06"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3EE8F4F2" w14:textId="77777777" w:rsidR="00040D88" w:rsidRPr="0054125F" w:rsidRDefault="00716CFC">
            <w:pPr>
              <w:suppressAutoHyphens/>
              <w:autoSpaceDN w:val="0"/>
              <w:textAlignment w:val="baseline"/>
              <w:rPr>
                <w:sz w:val="16"/>
                <w:szCs w:val="16"/>
              </w:rPr>
            </w:pPr>
            <w:r w:rsidRPr="0054125F">
              <w:rPr>
                <w:sz w:val="16"/>
                <w:szCs w:val="16"/>
              </w:rPr>
              <w:t> </w:t>
            </w:r>
          </w:p>
        </w:tc>
        <w:tc>
          <w:tcPr>
            <w:tcW w:w="529" w:type="dxa"/>
            <w:shd w:val="clear" w:color="auto" w:fill="auto"/>
            <w:noWrap/>
            <w:vAlign w:val="center"/>
            <w:hideMark/>
          </w:tcPr>
          <w:p w14:paraId="0A09B17F" w14:textId="77777777" w:rsidR="00040D88" w:rsidRPr="0054125F" w:rsidRDefault="00716CFC">
            <w:pPr>
              <w:suppressAutoHyphens/>
              <w:autoSpaceDN w:val="0"/>
              <w:textAlignment w:val="baseline"/>
              <w:rPr>
                <w:sz w:val="16"/>
                <w:szCs w:val="16"/>
              </w:rPr>
            </w:pPr>
            <w:r w:rsidRPr="0054125F">
              <w:rPr>
                <w:sz w:val="16"/>
                <w:szCs w:val="16"/>
              </w:rPr>
              <w:t> </w:t>
            </w:r>
          </w:p>
        </w:tc>
        <w:tc>
          <w:tcPr>
            <w:tcW w:w="775" w:type="dxa"/>
            <w:shd w:val="clear" w:color="auto" w:fill="auto"/>
            <w:noWrap/>
            <w:vAlign w:val="center"/>
            <w:hideMark/>
          </w:tcPr>
          <w:p w14:paraId="30EB16DA"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35C9B18C" w14:textId="77777777">
        <w:trPr>
          <w:trHeight w:val="255"/>
        </w:trPr>
        <w:tc>
          <w:tcPr>
            <w:tcW w:w="331" w:type="dxa"/>
            <w:shd w:val="clear" w:color="auto" w:fill="auto"/>
            <w:noWrap/>
            <w:vAlign w:val="center"/>
            <w:hideMark/>
          </w:tcPr>
          <w:p w14:paraId="1A1FD05F" w14:textId="77777777" w:rsidR="00040D88" w:rsidRPr="0054125F" w:rsidRDefault="00716CFC">
            <w:pPr>
              <w:suppressAutoHyphens/>
              <w:autoSpaceDN w:val="0"/>
              <w:textAlignment w:val="baseline"/>
              <w:rPr>
                <w:sz w:val="16"/>
                <w:szCs w:val="16"/>
              </w:rPr>
            </w:pPr>
            <w:r w:rsidRPr="0054125F">
              <w:rPr>
                <w:sz w:val="16"/>
                <w:szCs w:val="16"/>
              </w:rPr>
              <w:t> </w:t>
            </w:r>
          </w:p>
        </w:tc>
        <w:tc>
          <w:tcPr>
            <w:tcW w:w="863" w:type="dxa"/>
            <w:shd w:val="clear" w:color="auto" w:fill="auto"/>
            <w:noWrap/>
            <w:vAlign w:val="center"/>
            <w:hideMark/>
          </w:tcPr>
          <w:p w14:paraId="51899531" w14:textId="77777777" w:rsidR="00040D88" w:rsidRPr="0054125F" w:rsidRDefault="00716CFC">
            <w:pPr>
              <w:suppressAutoHyphens/>
              <w:autoSpaceDN w:val="0"/>
              <w:textAlignment w:val="baseline"/>
              <w:rPr>
                <w:sz w:val="16"/>
                <w:szCs w:val="16"/>
              </w:rPr>
            </w:pPr>
            <w:r w:rsidRPr="0054125F">
              <w:rPr>
                <w:sz w:val="16"/>
                <w:szCs w:val="16"/>
              </w:rPr>
              <w:t> </w:t>
            </w:r>
          </w:p>
        </w:tc>
        <w:tc>
          <w:tcPr>
            <w:tcW w:w="2073" w:type="dxa"/>
            <w:shd w:val="clear" w:color="auto" w:fill="auto"/>
            <w:noWrap/>
            <w:vAlign w:val="center"/>
            <w:hideMark/>
          </w:tcPr>
          <w:p w14:paraId="262D59FC" w14:textId="77777777" w:rsidR="00040D88" w:rsidRPr="0054125F" w:rsidRDefault="00716CFC">
            <w:pPr>
              <w:suppressAutoHyphens/>
              <w:autoSpaceDN w:val="0"/>
              <w:textAlignment w:val="baseline"/>
              <w:rPr>
                <w:sz w:val="16"/>
                <w:szCs w:val="16"/>
              </w:rPr>
            </w:pPr>
            <w:r w:rsidRPr="0054125F">
              <w:rPr>
                <w:sz w:val="16"/>
                <w:szCs w:val="16"/>
              </w:rPr>
              <w:t>Итого</w:t>
            </w:r>
          </w:p>
        </w:tc>
        <w:tc>
          <w:tcPr>
            <w:tcW w:w="822" w:type="dxa"/>
            <w:shd w:val="clear" w:color="auto" w:fill="auto"/>
            <w:noWrap/>
            <w:vAlign w:val="center"/>
            <w:hideMark/>
          </w:tcPr>
          <w:p w14:paraId="34E1E294"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58BE0CEC"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0E02ACAE" w14:textId="77777777" w:rsidR="00040D88" w:rsidRPr="0054125F" w:rsidRDefault="00716CFC">
            <w:pPr>
              <w:suppressAutoHyphens/>
              <w:autoSpaceDN w:val="0"/>
              <w:textAlignment w:val="baseline"/>
              <w:rPr>
                <w:sz w:val="16"/>
                <w:szCs w:val="16"/>
              </w:rPr>
            </w:pPr>
            <w:r w:rsidRPr="0054125F">
              <w:rPr>
                <w:sz w:val="16"/>
                <w:szCs w:val="16"/>
              </w:rPr>
              <w:t> </w:t>
            </w:r>
          </w:p>
        </w:tc>
        <w:tc>
          <w:tcPr>
            <w:tcW w:w="684" w:type="dxa"/>
            <w:shd w:val="clear" w:color="auto" w:fill="auto"/>
            <w:noWrap/>
            <w:vAlign w:val="center"/>
            <w:hideMark/>
          </w:tcPr>
          <w:p w14:paraId="17A734C1" w14:textId="77777777" w:rsidR="00040D88" w:rsidRPr="0054125F" w:rsidRDefault="00716CFC">
            <w:pPr>
              <w:suppressAutoHyphens/>
              <w:autoSpaceDN w:val="0"/>
              <w:textAlignment w:val="baseline"/>
              <w:rPr>
                <w:sz w:val="16"/>
                <w:szCs w:val="16"/>
              </w:rPr>
            </w:pPr>
            <w:r w:rsidRPr="0054125F">
              <w:rPr>
                <w:sz w:val="16"/>
                <w:szCs w:val="16"/>
              </w:rPr>
              <w:t> </w:t>
            </w:r>
          </w:p>
        </w:tc>
        <w:tc>
          <w:tcPr>
            <w:tcW w:w="702" w:type="dxa"/>
            <w:shd w:val="clear" w:color="auto" w:fill="auto"/>
            <w:noWrap/>
            <w:vAlign w:val="center"/>
            <w:hideMark/>
          </w:tcPr>
          <w:p w14:paraId="049F83AB"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768AE965"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4A28C353"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18DA15E8" w14:textId="77777777" w:rsidR="00040D88" w:rsidRPr="0054125F" w:rsidRDefault="00716CFC">
            <w:pPr>
              <w:suppressAutoHyphens/>
              <w:autoSpaceDN w:val="0"/>
              <w:textAlignment w:val="baseline"/>
              <w:rPr>
                <w:sz w:val="16"/>
                <w:szCs w:val="16"/>
              </w:rPr>
            </w:pPr>
            <w:r w:rsidRPr="0054125F">
              <w:rPr>
                <w:sz w:val="16"/>
                <w:szCs w:val="16"/>
              </w:rPr>
              <w:t> </w:t>
            </w:r>
          </w:p>
        </w:tc>
        <w:tc>
          <w:tcPr>
            <w:tcW w:w="692" w:type="dxa"/>
            <w:shd w:val="clear" w:color="auto" w:fill="auto"/>
            <w:noWrap/>
            <w:vAlign w:val="center"/>
            <w:hideMark/>
          </w:tcPr>
          <w:p w14:paraId="01871517" w14:textId="77777777" w:rsidR="00040D88" w:rsidRPr="0054125F" w:rsidRDefault="00716CFC">
            <w:pPr>
              <w:suppressAutoHyphens/>
              <w:autoSpaceDN w:val="0"/>
              <w:textAlignment w:val="baseline"/>
              <w:rPr>
                <w:sz w:val="16"/>
                <w:szCs w:val="16"/>
              </w:rPr>
            </w:pPr>
            <w:r w:rsidRPr="0054125F">
              <w:rPr>
                <w:sz w:val="16"/>
                <w:szCs w:val="16"/>
              </w:rPr>
              <w:t> </w:t>
            </w:r>
          </w:p>
        </w:tc>
        <w:tc>
          <w:tcPr>
            <w:tcW w:w="688" w:type="dxa"/>
            <w:shd w:val="clear" w:color="auto" w:fill="auto"/>
            <w:noWrap/>
            <w:vAlign w:val="center"/>
            <w:hideMark/>
          </w:tcPr>
          <w:p w14:paraId="3640C27C"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noWrap/>
            <w:vAlign w:val="center"/>
            <w:hideMark/>
          </w:tcPr>
          <w:p w14:paraId="6D71F28D"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noWrap/>
            <w:vAlign w:val="center"/>
            <w:hideMark/>
          </w:tcPr>
          <w:p w14:paraId="4772F8EB"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noWrap/>
            <w:vAlign w:val="center"/>
            <w:hideMark/>
          </w:tcPr>
          <w:p w14:paraId="20C42637" w14:textId="77777777" w:rsidR="00040D88" w:rsidRPr="0054125F" w:rsidRDefault="00716CFC">
            <w:pPr>
              <w:suppressAutoHyphens/>
              <w:autoSpaceDN w:val="0"/>
              <w:textAlignment w:val="baseline"/>
              <w:rPr>
                <w:sz w:val="16"/>
                <w:szCs w:val="16"/>
              </w:rPr>
            </w:pPr>
            <w:r w:rsidRPr="0054125F">
              <w:rPr>
                <w:sz w:val="16"/>
                <w:szCs w:val="16"/>
              </w:rPr>
              <w:t> </w:t>
            </w:r>
          </w:p>
        </w:tc>
        <w:tc>
          <w:tcPr>
            <w:tcW w:w="529" w:type="dxa"/>
            <w:shd w:val="clear" w:color="auto" w:fill="auto"/>
            <w:noWrap/>
            <w:vAlign w:val="center"/>
            <w:hideMark/>
          </w:tcPr>
          <w:p w14:paraId="1FFAD377" w14:textId="77777777" w:rsidR="00040D88" w:rsidRPr="0054125F" w:rsidRDefault="00716CFC">
            <w:pPr>
              <w:suppressAutoHyphens/>
              <w:autoSpaceDN w:val="0"/>
              <w:textAlignment w:val="baseline"/>
              <w:rPr>
                <w:sz w:val="16"/>
                <w:szCs w:val="16"/>
              </w:rPr>
            </w:pPr>
            <w:r w:rsidRPr="0054125F">
              <w:rPr>
                <w:sz w:val="16"/>
                <w:szCs w:val="16"/>
              </w:rPr>
              <w:t> </w:t>
            </w:r>
          </w:p>
        </w:tc>
        <w:tc>
          <w:tcPr>
            <w:tcW w:w="775" w:type="dxa"/>
            <w:shd w:val="clear" w:color="auto" w:fill="auto"/>
            <w:noWrap/>
            <w:vAlign w:val="center"/>
            <w:hideMark/>
          </w:tcPr>
          <w:p w14:paraId="748F3AA5"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453DB646" w14:textId="77777777">
        <w:trPr>
          <w:trHeight w:val="255"/>
        </w:trPr>
        <w:tc>
          <w:tcPr>
            <w:tcW w:w="7042" w:type="dxa"/>
            <w:gridSpan w:val="8"/>
            <w:shd w:val="clear" w:color="auto" w:fill="auto"/>
            <w:vAlign w:val="center"/>
            <w:hideMark/>
          </w:tcPr>
          <w:p w14:paraId="15AD0707" w14:textId="77777777" w:rsidR="00040D88" w:rsidRPr="0054125F" w:rsidRDefault="00716CFC">
            <w:pPr>
              <w:suppressAutoHyphens/>
              <w:autoSpaceDN w:val="0"/>
              <w:textAlignment w:val="baseline"/>
              <w:rPr>
                <w:b/>
                <w:bCs/>
                <w:sz w:val="16"/>
                <w:szCs w:val="16"/>
              </w:rPr>
            </w:pPr>
            <w:r w:rsidRPr="0054125F">
              <w:rPr>
                <w:b/>
                <w:bCs/>
                <w:sz w:val="16"/>
                <w:szCs w:val="16"/>
              </w:rPr>
              <w:t>Налоги и обязательные платежи</w:t>
            </w:r>
          </w:p>
        </w:tc>
        <w:tc>
          <w:tcPr>
            <w:tcW w:w="822" w:type="dxa"/>
            <w:shd w:val="clear" w:color="auto" w:fill="auto"/>
            <w:vAlign w:val="center"/>
            <w:hideMark/>
          </w:tcPr>
          <w:p w14:paraId="29F34FBE"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vAlign w:val="center"/>
            <w:hideMark/>
          </w:tcPr>
          <w:p w14:paraId="7646E856"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vAlign w:val="center"/>
            <w:hideMark/>
          </w:tcPr>
          <w:p w14:paraId="194C33EA" w14:textId="77777777" w:rsidR="00040D88" w:rsidRPr="0054125F" w:rsidRDefault="00716CFC">
            <w:pPr>
              <w:suppressAutoHyphens/>
              <w:autoSpaceDN w:val="0"/>
              <w:textAlignment w:val="baseline"/>
              <w:rPr>
                <w:sz w:val="16"/>
                <w:szCs w:val="16"/>
              </w:rPr>
            </w:pPr>
            <w:r w:rsidRPr="0054125F">
              <w:rPr>
                <w:sz w:val="16"/>
                <w:szCs w:val="16"/>
              </w:rPr>
              <w:t> </w:t>
            </w:r>
          </w:p>
        </w:tc>
        <w:tc>
          <w:tcPr>
            <w:tcW w:w="692" w:type="dxa"/>
            <w:shd w:val="clear" w:color="auto" w:fill="auto"/>
            <w:vAlign w:val="center"/>
            <w:hideMark/>
          </w:tcPr>
          <w:p w14:paraId="1B70577A" w14:textId="77777777" w:rsidR="00040D88" w:rsidRPr="0054125F" w:rsidRDefault="00716CFC">
            <w:pPr>
              <w:suppressAutoHyphens/>
              <w:autoSpaceDN w:val="0"/>
              <w:textAlignment w:val="baseline"/>
              <w:rPr>
                <w:sz w:val="16"/>
                <w:szCs w:val="16"/>
              </w:rPr>
            </w:pPr>
            <w:r w:rsidRPr="0054125F">
              <w:rPr>
                <w:sz w:val="16"/>
                <w:szCs w:val="16"/>
              </w:rPr>
              <w:t> </w:t>
            </w:r>
          </w:p>
        </w:tc>
        <w:tc>
          <w:tcPr>
            <w:tcW w:w="688" w:type="dxa"/>
            <w:shd w:val="clear" w:color="auto" w:fill="auto"/>
            <w:vAlign w:val="center"/>
            <w:hideMark/>
          </w:tcPr>
          <w:p w14:paraId="3FD89107" w14:textId="77777777" w:rsidR="00040D88" w:rsidRPr="0054125F" w:rsidRDefault="00716CFC">
            <w:pPr>
              <w:suppressAutoHyphens/>
              <w:autoSpaceDN w:val="0"/>
              <w:textAlignment w:val="baseline"/>
              <w:rPr>
                <w:sz w:val="16"/>
                <w:szCs w:val="16"/>
              </w:rPr>
            </w:pPr>
            <w:r w:rsidRPr="0054125F">
              <w:rPr>
                <w:sz w:val="16"/>
                <w:szCs w:val="16"/>
              </w:rPr>
              <w:t> </w:t>
            </w:r>
          </w:p>
        </w:tc>
        <w:tc>
          <w:tcPr>
            <w:tcW w:w="822" w:type="dxa"/>
            <w:shd w:val="clear" w:color="auto" w:fill="auto"/>
            <w:vAlign w:val="center"/>
            <w:hideMark/>
          </w:tcPr>
          <w:p w14:paraId="72408BBD" w14:textId="77777777" w:rsidR="00040D88" w:rsidRPr="0054125F" w:rsidRDefault="00716CFC">
            <w:pPr>
              <w:suppressAutoHyphens/>
              <w:autoSpaceDN w:val="0"/>
              <w:textAlignment w:val="baseline"/>
              <w:rPr>
                <w:sz w:val="16"/>
                <w:szCs w:val="16"/>
              </w:rPr>
            </w:pPr>
            <w:r w:rsidRPr="0054125F">
              <w:rPr>
                <w:sz w:val="16"/>
                <w:szCs w:val="16"/>
              </w:rPr>
              <w:t> </w:t>
            </w:r>
          </w:p>
        </w:tc>
        <w:tc>
          <w:tcPr>
            <w:tcW w:w="719" w:type="dxa"/>
            <w:shd w:val="clear" w:color="auto" w:fill="auto"/>
            <w:vAlign w:val="center"/>
            <w:hideMark/>
          </w:tcPr>
          <w:p w14:paraId="313DB577" w14:textId="77777777" w:rsidR="00040D88" w:rsidRPr="0054125F" w:rsidRDefault="00716CFC">
            <w:pPr>
              <w:suppressAutoHyphens/>
              <w:autoSpaceDN w:val="0"/>
              <w:textAlignment w:val="baseline"/>
              <w:rPr>
                <w:sz w:val="16"/>
                <w:szCs w:val="16"/>
              </w:rPr>
            </w:pPr>
            <w:r w:rsidRPr="0054125F">
              <w:rPr>
                <w:sz w:val="16"/>
                <w:szCs w:val="16"/>
              </w:rPr>
              <w:t> </w:t>
            </w:r>
          </w:p>
        </w:tc>
        <w:tc>
          <w:tcPr>
            <w:tcW w:w="848" w:type="dxa"/>
            <w:shd w:val="clear" w:color="auto" w:fill="auto"/>
            <w:vAlign w:val="center"/>
            <w:hideMark/>
          </w:tcPr>
          <w:p w14:paraId="27676DF9" w14:textId="77777777" w:rsidR="00040D88" w:rsidRPr="0054125F" w:rsidRDefault="00716CFC">
            <w:pPr>
              <w:suppressAutoHyphens/>
              <w:autoSpaceDN w:val="0"/>
              <w:textAlignment w:val="baseline"/>
              <w:rPr>
                <w:sz w:val="16"/>
                <w:szCs w:val="16"/>
              </w:rPr>
            </w:pPr>
            <w:r w:rsidRPr="0054125F">
              <w:rPr>
                <w:sz w:val="16"/>
                <w:szCs w:val="16"/>
              </w:rPr>
              <w:t> </w:t>
            </w:r>
          </w:p>
        </w:tc>
        <w:tc>
          <w:tcPr>
            <w:tcW w:w="529" w:type="dxa"/>
            <w:shd w:val="clear" w:color="auto" w:fill="auto"/>
            <w:vAlign w:val="center"/>
            <w:hideMark/>
          </w:tcPr>
          <w:p w14:paraId="45F2B7D5" w14:textId="77777777" w:rsidR="00040D88" w:rsidRPr="0054125F" w:rsidRDefault="00716CFC">
            <w:pPr>
              <w:suppressAutoHyphens/>
              <w:autoSpaceDN w:val="0"/>
              <w:textAlignment w:val="baseline"/>
              <w:rPr>
                <w:sz w:val="16"/>
                <w:szCs w:val="16"/>
              </w:rPr>
            </w:pPr>
            <w:r w:rsidRPr="0054125F">
              <w:rPr>
                <w:sz w:val="16"/>
                <w:szCs w:val="16"/>
              </w:rPr>
              <w:t> </w:t>
            </w:r>
          </w:p>
        </w:tc>
        <w:tc>
          <w:tcPr>
            <w:tcW w:w="775" w:type="dxa"/>
            <w:shd w:val="clear" w:color="auto" w:fill="auto"/>
            <w:vAlign w:val="center"/>
            <w:hideMark/>
          </w:tcPr>
          <w:p w14:paraId="0B834012" w14:textId="77777777" w:rsidR="00040D88" w:rsidRPr="0054125F" w:rsidRDefault="00716CFC">
            <w:pPr>
              <w:suppressAutoHyphens/>
              <w:autoSpaceDN w:val="0"/>
              <w:textAlignment w:val="baseline"/>
              <w:rPr>
                <w:sz w:val="16"/>
                <w:szCs w:val="16"/>
              </w:rPr>
            </w:pPr>
            <w:r w:rsidRPr="0054125F">
              <w:rPr>
                <w:sz w:val="16"/>
                <w:szCs w:val="16"/>
              </w:rPr>
              <w:t> </w:t>
            </w:r>
          </w:p>
        </w:tc>
      </w:tr>
      <w:tr w:rsidR="0054125F" w:rsidRPr="0054125F" w14:paraId="37774BBD" w14:textId="77777777">
        <w:trPr>
          <w:trHeight w:val="255"/>
        </w:trPr>
        <w:tc>
          <w:tcPr>
            <w:tcW w:w="331" w:type="dxa"/>
            <w:shd w:val="clear" w:color="auto" w:fill="auto"/>
            <w:vAlign w:val="center"/>
            <w:hideMark/>
          </w:tcPr>
          <w:p w14:paraId="6B867D0F" w14:textId="77777777" w:rsidR="00040D88" w:rsidRPr="0054125F" w:rsidRDefault="00716CFC">
            <w:pPr>
              <w:suppressAutoHyphens/>
              <w:autoSpaceDN w:val="0"/>
              <w:textAlignment w:val="baseline"/>
              <w:rPr>
                <w:sz w:val="16"/>
                <w:szCs w:val="16"/>
              </w:rPr>
            </w:pPr>
            <w:r w:rsidRPr="0054125F">
              <w:rPr>
                <w:sz w:val="16"/>
                <w:szCs w:val="16"/>
              </w:rPr>
              <w:t> </w:t>
            </w:r>
          </w:p>
        </w:tc>
        <w:tc>
          <w:tcPr>
            <w:tcW w:w="863" w:type="dxa"/>
            <w:shd w:val="clear" w:color="auto" w:fill="auto"/>
            <w:noWrap/>
            <w:vAlign w:val="center"/>
            <w:hideMark/>
          </w:tcPr>
          <w:p w14:paraId="21789C4A" w14:textId="77777777" w:rsidR="00040D88" w:rsidRPr="0054125F" w:rsidRDefault="00716CFC">
            <w:pPr>
              <w:suppressAutoHyphens/>
              <w:autoSpaceDN w:val="0"/>
              <w:textAlignment w:val="baseline"/>
              <w:rPr>
                <w:sz w:val="16"/>
                <w:szCs w:val="16"/>
              </w:rPr>
            </w:pPr>
            <w:r w:rsidRPr="0054125F">
              <w:rPr>
                <w:sz w:val="16"/>
                <w:szCs w:val="16"/>
              </w:rPr>
              <w:t> </w:t>
            </w:r>
          </w:p>
        </w:tc>
        <w:tc>
          <w:tcPr>
            <w:tcW w:w="2073" w:type="dxa"/>
            <w:shd w:val="clear" w:color="auto" w:fill="auto"/>
            <w:vAlign w:val="center"/>
            <w:hideMark/>
          </w:tcPr>
          <w:p w14:paraId="2B1095D4" w14:textId="77777777" w:rsidR="00040D88" w:rsidRPr="0054125F" w:rsidRDefault="00716CFC">
            <w:pPr>
              <w:suppressAutoHyphens/>
              <w:autoSpaceDN w:val="0"/>
              <w:textAlignment w:val="baseline"/>
              <w:rPr>
                <w:sz w:val="16"/>
                <w:szCs w:val="16"/>
              </w:rPr>
            </w:pPr>
            <w:r w:rsidRPr="0054125F">
              <w:rPr>
                <w:sz w:val="16"/>
                <w:szCs w:val="16"/>
              </w:rPr>
              <w:t>НДС-20%</w:t>
            </w:r>
          </w:p>
        </w:tc>
        <w:tc>
          <w:tcPr>
            <w:tcW w:w="822" w:type="dxa"/>
            <w:shd w:val="clear" w:color="auto" w:fill="auto"/>
            <w:noWrap/>
            <w:vAlign w:val="center"/>
          </w:tcPr>
          <w:p w14:paraId="3650C2C7" w14:textId="77777777" w:rsidR="00040D88" w:rsidRPr="0054125F" w:rsidRDefault="00040D88">
            <w:pPr>
              <w:suppressAutoHyphens/>
              <w:autoSpaceDN w:val="0"/>
              <w:textAlignment w:val="baseline"/>
              <w:rPr>
                <w:sz w:val="16"/>
                <w:szCs w:val="16"/>
              </w:rPr>
            </w:pPr>
          </w:p>
        </w:tc>
        <w:tc>
          <w:tcPr>
            <w:tcW w:w="719" w:type="dxa"/>
            <w:shd w:val="clear" w:color="auto" w:fill="auto"/>
            <w:noWrap/>
            <w:vAlign w:val="center"/>
          </w:tcPr>
          <w:p w14:paraId="534D2130" w14:textId="77777777" w:rsidR="00040D88" w:rsidRPr="0054125F" w:rsidRDefault="00040D88">
            <w:pPr>
              <w:suppressAutoHyphens/>
              <w:autoSpaceDN w:val="0"/>
              <w:textAlignment w:val="baseline"/>
              <w:rPr>
                <w:sz w:val="16"/>
                <w:szCs w:val="16"/>
              </w:rPr>
            </w:pPr>
          </w:p>
        </w:tc>
        <w:tc>
          <w:tcPr>
            <w:tcW w:w="848" w:type="dxa"/>
            <w:shd w:val="clear" w:color="auto" w:fill="auto"/>
            <w:noWrap/>
            <w:vAlign w:val="center"/>
          </w:tcPr>
          <w:p w14:paraId="50FF008F" w14:textId="77777777" w:rsidR="00040D88" w:rsidRPr="0054125F" w:rsidRDefault="00040D88">
            <w:pPr>
              <w:suppressAutoHyphens/>
              <w:autoSpaceDN w:val="0"/>
              <w:textAlignment w:val="baseline"/>
              <w:rPr>
                <w:sz w:val="16"/>
                <w:szCs w:val="16"/>
              </w:rPr>
            </w:pPr>
          </w:p>
        </w:tc>
        <w:tc>
          <w:tcPr>
            <w:tcW w:w="684" w:type="dxa"/>
            <w:shd w:val="clear" w:color="auto" w:fill="auto"/>
            <w:noWrap/>
            <w:vAlign w:val="center"/>
          </w:tcPr>
          <w:p w14:paraId="61C54AC9" w14:textId="77777777" w:rsidR="00040D88" w:rsidRPr="0054125F" w:rsidRDefault="00040D88">
            <w:pPr>
              <w:suppressAutoHyphens/>
              <w:autoSpaceDN w:val="0"/>
              <w:textAlignment w:val="baseline"/>
              <w:rPr>
                <w:sz w:val="16"/>
                <w:szCs w:val="16"/>
              </w:rPr>
            </w:pPr>
          </w:p>
        </w:tc>
        <w:tc>
          <w:tcPr>
            <w:tcW w:w="702" w:type="dxa"/>
            <w:shd w:val="clear" w:color="auto" w:fill="auto"/>
            <w:noWrap/>
            <w:vAlign w:val="center"/>
          </w:tcPr>
          <w:p w14:paraId="68D2DCE1" w14:textId="77777777" w:rsidR="00040D88" w:rsidRPr="0054125F" w:rsidRDefault="00040D88">
            <w:pPr>
              <w:suppressAutoHyphens/>
              <w:autoSpaceDN w:val="0"/>
              <w:textAlignment w:val="baseline"/>
              <w:rPr>
                <w:sz w:val="16"/>
                <w:szCs w:val="16"/>
              </w:rPr>
            </w:pPr>
          </w:p>
        </w:tc>
        <w:tc>
          <w:tcPr>
            <w:tcW w:w="822" w:type="dxa"/>
            <w:shd w:val="clear" w:color="auto" w:fill="auto"/>
            <w:noWrap/>
            <w:vAlign w:val="center"/>
          </w:tcPr>
          <w:p w14:paraId="7C709819" w14:textId="77777777" w:rsidR="00040D88" w:rsidRPr="0054125F" w:rsidRDefault="00040D88">
            <w:pPr>
              <w:suppressAutoHyphens/>
              <w:autoSpaceDN w:val="0"/>
              <w:textAlignment w:val="baseline"/>
              <w:rPr>
                <w:sz w:val="16"/>
                <w:szCs w:val="16"/>
              </w:rPr>
            </w:pPr>
          </w:p>
        </w:tc>
        <w:tc>
          <w:tcPr>
            <w:tcW w:w="719" w:type="dxa"/>
            <w:shd w:val="clear" w:color="auto" w:fill="auto"/>
            <w:noWrap/>
            <w:vAlign w:val="center"/>
          </w:tcPr>
          <w:p w14:paraId="0687FAA9" w14:textId="77777777" w:rsidR="00040D88" w:rsidRPr="0054125F" w:rsidRDefault="00040D88">
            <w:pPr>
              <w:suppressAutoHyphens/>
              <w:autoSpaceDN w:val="0"/>
              <w:textAlignment w:val="baseline"/>
              <w:rPr>
                <w:sz w:val="16"/>
                <w:szCs w:val="16"/>
              </w:rPr>
            </w:pPr>
          </w:p>
        </w:tc>
        <w:tc>
          <w:tcPr>
            <w:tcW w:w="848" w:type="dxa"/>
            <w:shd w:val="clear" w:color="auto" w:fill="auto"/>
            <w:noWrap/>
            <w:vAlign w:val="center"/>
          </w:tcPr>
          <w:p w14:paraId="29A7D760" w14:textId="77777777" w:rsidR="00040D88" w:rsidRPr="0054125F" w:rsidRDefault="00040D88">
            <w:pPr>
              <w:suppressAutoHyphens/>
              <w:autoSpaceDN w:val="0"/>
              <w:textAlignment w:val="baseline"/>
              <w:rPr>
                <w:sz w:val="16"/>
                <w:szCs w:val="16"/>
              </w:rPr>
            </w:pPr>
          </w:p>
        </w:tc>
        <w:tc>
          <w:tcPr>
            <w:tcW w:w="692" w:type="dxa"/>
            <w:shd w:val="clear" w:color="auto" w:fill="auto"/>
            <w:noWrap/>
            <w:vAlign w:val="center"/>
          </w:tcPr>
          <w:p w14:paraId="26FE3746" w14:textId="77777777" w:rsidR="00040D88" w:rsidRPr="0054125F" w:rsidRDefault="00040D88">
            <w:pPr>
              <w:suppressAutoHyphens/>
              <w:autoSpaceDN w:val="0"/>
              <w:textAlignment w:val="baseline"/>
              <w:rPr>
                <w:sz w:val="16"/>
                <w:szCs w:val="16"/>
              </w:rPr>
            </w:pPr>
          </w:p>
        </w:tc>
        <w:tc>
          <w:tcPr>
            <w:tcW w:w="688" w:type="dxa"/>
            <w:shd w:val="clear" w:color="auto" w:fill="auto"/>
            <w:noWrap/>
            <w:vAlign w:val="center"/>
          </w:tcPr>
          <w:p w14:paraId="019B3128" w14:textId="77777777" w:rsidR="00040D88" w:rsidRPr="0054125F" w:rsidRDefault="00040D88">
            <w:pPr>
              <w:suppressAutoHyphens/>
              <w:autoSpaceDN w:val="0"/>
              <w:textAlignment w:val="baseline"/>
              <w:rPr>
                <w:sz w:val="16"/>
                <w:szCs w:val="16"/>
              </w:rPr>
            </w:pPr>
          </w:p>
        </w:tc>
        <w:tc>
          <w:tcPr>
            <w:tcW w:w="822" w:type="dxa"/>
            <w:shd w:val="clear" w:color="auto" w:fill="auto"/>
            <w:noWrap/>
            <w:vAlign w:val="center"/>
          </w:tcPr>
          <w:p w14:paraId="39B96BE7" w14:textId="77777777" w:rsidR="00040D88" w:rsidRPr="0054125F" w:rsidRDefault="00040D88">
            <w:pPr>
              <w:suppressAutoHyphens/>
              <w:autoSpaceDN w:val="0"/>
              <w:textAlignment w:val="baseline"/>
              <w:rPr>
                <w:sz w:val="16"/>
                <w:szCs w:val="16"/>
              </w:rPr>
            </w:pPr>
          </w:p>
        </w:tc>
        <w:tc>
          <w:tcPr>
            <w:tcW w:w="719" w:type="dxa"/>
            <w:shd w:val="clear" w:color="auto" w:fill="auto"/>
            <w:noWrap/>
            <w:vAlign w:val="center"/>
          </w:tcPr>
          <w:p w14:paraId="196D4261" w14:textId="77777777" w:rsidR="00040D88" w:rsidRPr="0054125F" w:rsidRDefault="00040D88">
            <w:pPr>
              <w:suppressAutoHyphens/>
              <w:autoSpaceDN w:val="0"/>
              <w:textAlignment w:val="baseline"/>
              <w:rPr>
                <w:sz w:val="16"/>
                <w:szCs w:val="16"/>
              </w:rPr>
            </w:pPr>
          </w:p>
        </w:tc>
        <w:tc>
          <w:tcPr>
            <w:tcW w:w="848" w:type="dxa"/>
            <w:shd w:val="clear" w:color="auto" w:fill="auto"/>
            <w:noWrap/>
            <w:vAlign w:val="center"/>
          </w:tcPr>
          <w:p w14:paraId="0F9850CB" w14:textId="77777777" w:rsidR="00040D88" w:rsidRPr="0054125F" w:rsidRDefault="00040D88">
            <w:pPr>
              <w:suppressAutoHyphens/>
              <w:autoSpaceDN w:val="0"/>
              <w:textAlignment w:val="baseline"/>
              <w:rPr>
                <w:sz w:val="16"/>
                <w:szCs w:val="16"/>
              </w:rPr>
            </w:pPr>
          </w:p>
        </w:tc>
        <w:tc>
          <w:tcPr>
            <w:tcW w:w="529" w:type="dxa"/>
            <w:shd w:val="clear" w:color="auto" w:fill="auto"/>
            <w:noWrap/>
            <w:vAlign w:val="center"/>
          </w:tcPr>
          <w:p w14:paraId="61602F25" w14:textId="77777777" w:rsidR="00040D88" w:rsidRPr="0054125F" w:rsidRDefault="00040D88">
            <w:pPr>
              <w:suppressAutoHyphens/>
              <w:autoSpaceDN w:val="0"/>
              <w:textAlignment w:val="baseline"/>
              <w:rPr>
                <w:sz w:val="16"/>
                <w:szCs w:val="16"/>
              </w:rPr>
            </w:pPr>
          </w:p>
        </w:tc>
        <w:tc>
          <w:tcPr>
            <w:tcW w:w="775" w:type="dxa"/>
            <w:shd w:val="clear" w:color="auto" w:fill="auto"/>
            <w:noWrap/>
            <w:vAlign w:val="center"/>
          </w:tcPr>
          <w:p w14:paraId="41FD8F82" w14:textId="77777777" w:rsidR="00040D88" w:rsidRPr="0054125F" w:rsidRDefault="00040D88">
            <w:pPr>
              <w:suppressAutoHyphens/>
              <w:autoSpaceDN w:val="0"/>
              <w:textAlignment w:val="baseline"/>
              <w:rPr>
                <w:sz w:val="16"/>
                <w:szCs w:val="16"/>
              </w:rPr>
            </w:pPr>
          </w:p>
        </w:tc>
      </w:tr>
      <w:tr w:rsidR="0054125F" w:rsidRPr="0054125F" w14:paraId="75A54F3E" w14:textId="77777777">
        <w:trPr>
          <w:trHeight w:val="255"/>
        </w:trPr>
        <w:tc>
          <w:tcPr>
            <w:tcW w:w="331" w:type="dxa"/>
            <w:shd w:val="clear" w:color="auto" w:fill="auto"/>
            <w:noWrap/>
            <w:vAlign w:val="center"/>
            <w:hideMark/>
          </w:tcPr>
          <w:p w14:paraId="76A15F82" w14:textId="77777777" w:rsidR="00040D88" w:rsidRPr="0054125F" w:rsidRDefault="00716CFC">
            <w:pPr>
              <w:suppressAutoHyphens/>
              <w:autoSpaceDN w:val="0"/>
              <w:textAlignment w:val="baseline"/>
              <w:rPr>
                <w:sz w:val="16"/>
                <w:szCs w:val="16"/>
              </w:rPr>
            </w:pPr>
            <w:r w:rsidRPr="0054125F">
              <w:rPr>
                <w:sz w:val="16"/>
                <w:szCs w:val="16"/>
              </w:rPr>
              <w:t> </w:t>
            </w:r>
          </w:p>
        </w:tc>
        <w:tc>
          <w:tcPr>
            <w:tcW w:w="863" w:type="dxa"/>
            <w:shd w:val="clear" w:color="auto" w:fill="auto"/>
            <w:noWrap/>
            <w:vAlign w:val="center"/>
            <w:hideMark/>
          </w:tcPr>
          <w:p w14:paraId="27D9F3DE" w14:textId="77777777" w:rsidR="00040D88" w:rsidRPr="0054125F" w:rsidRDefault="00716CFC">
            <w:pPr>
              <w:suppressAutoHyphens/>
              <w:autoSpaceDN w:val="0"/>
              <w:textAlignment w:val="baseline"/>
              <w:rPr>
                <w:sz w:val="16"/>
                <w:szCs w:val="16"/>
              </w:rPr>
            </w:pPr>
            <w:r w:rsidRPr="0054125F">
              <w:rPr>
                <w:sz w:val="16"/>
                <w:szCs w:val="16"/>
              </w:rPr>
              <w:t> </w:t>
            </w:r>
          </w:p>
        </w:tc>
        <w:tc>
          <w:tcPr>
            <w:tcW w:w="2073" w:type="dxa"/>
            <w:shd w:val="clear" w:color="auto" w:fill="auto"/>
            <w:vAlign w:val="center"/>
            <w:hideMark/>
          </w:tcPr>
          <w:p w14:paraId="6F6D4604" w14:textId="77777777" w:rsidR="00040D88" w:rsidRPr="0054125F" w:rsidRDefault="00716CFC">
            <w:pPr>
              <w:suppressAutoHyphens/>
              <w:autoSpaceDN w:val="0"/>
              <w:textAlignment w:val="baseline"/>
              <w:rPr>
                <w:sz w:val="16"/>
                <w:szCs w:val="16"/>
              </w:rPr>
            </w:pPr>
            <w:r w:rsidRPr="0054125F">
              <w:rPr>
                <w:sz w:val="16"/>
                <w:szCs w:val="16"/>
              </w:rPr>
              <w:t>Всего по сводке затрат</w:t>
            </w:r>
          </w:p>
        </w:tc>
        <w:tc>
          <w:tcPr>
            <w:tcW w:w="822" w:type="dxa"/>
            <w:shd w:val="clear" w:color="auto" w:fill="auto"/>
            <w:vAlign w:val="center"/>
          </w:tcPr>
          <w:p w14:paraId="4E23F466" w14:textId="77777777" w:rsidR="00040D88" w:rsidRPr="0054125F" w:rsidRDefault="00040D88">
            <w:pPr>
              <w:suppressAutoHyphens/>
              <w:autoSpaceDN w:val="0"/>
              <w:textAlignment w:val="baseline"/>
              <w:rPr>
                <w:sz w:val="16"/>
                <w:szCs w:val="16"/>
              </w:rPr>
            </w:pPr>
          </w:p>
        </w:tc>
        <w:tc>
          <w:tcPr>
            <w:tcW w:w="719" w:type="dxa"/>
            <w:shd w:val="clear" w:color="auto" w:fill="auto"/>
            <w:vAlign w:val="center"/>
          </w:tcPr>
          <w:p w14:paraId="5463CB17" w14:textId="77777777" w:rsidR="00040D88" w:rsidRPr="0054125F" w:rsidRDefault="00040D88">
            <w:pPr>
              <w:suppressAutoHyphens/>
              <w:autoSpaceDN w:val="0"/>
              <w:textAlignment w:val="baseline"/>
              <w:rPr>
                <w:sz w:val="16"/>
                <w:szCs w:val="16"/>
              </w:rPr>
            </w:pPr>
          </w:p>
        </w:tc>
        <w:tc>
          <w:tcPr>
            <w:tcW w:w="848" w:type="dxa"/>
            <w:shd w:val="clear" w:color="auto" w:fill="auto"/>
            <w:vAlign w:val="center"/>
          </w:tcPr>
          <w:p w14:paraId="137309A0" w14:textId="77777777" w:rsidR="00040D88" w:rsidRPr="0054125F" w:rsidRDefault="00040D88">
            <w:pPr>
              <w:suppressAutoHyphens/>
              <w:autoSpaceDN w:val="0"/>
              <w:textAlignment w:val="baseline"/>
              <w:rPr>
                <w:sz w:val="16"/>
                <w:szCs w:val="16"/>
              </w:rPr>
            </w:pPr>
          </w:p>
        </w:tc>
        <w:tc>
          <w:tcPr>
            <w:tcW w:w="684" w:type="dxa"/>
            <w:shd w:val="clear" w:color="auto" w:fill="auto"/>
            <w:vAlign w:val="center"/>
          </w:tcPr>
          <w:p w14:paraId="3F44F18D" w14:textId="77777777" w:rsidR="00040D88" w:rsidRPr="0054125F" w:rsidRDefault="00040D88">
            <w:pPr>
              <w:suppressAutoHyphens/>
              <w:autoSpaceDN w:val="0"/>
              <w:textAlignment w:val="baseline"/>
              <w:rPr>
                <w:sz w:val="16"/>
                <w:szCs w:val="16"/>
              </w:rPr>
            </w:pPr>
          </w:p>
        </w:tc>
        <w:tc>
          <w:tcPr>
            <w:tcW w:w="702" w:type="dxa"/>
            <w:shd w:val="clear" w:color="auto" w:fill="auto"/>
            <w:vAlign w:val="center"/>
          </w:tcPr>
          <w:p w14:paraId="52F3916D" w14:textId="77777777" w:rsidR="00040D88" w:rsidRPr="0054125F" w:rsidRDefault="00040D88">
            <w:pPr>
              <w:suppressAutoHyphens/>
              <w:autoSpaceDN w:val="0"/>
              <w:textAlignment w:val="baseline"/>
              <w:rPr>
                <w:sz w:val="16"/>
                <w:szCs w:val="16"/>
              </w:rPr>
            </w:pPr>
          </w:p>
        </w:tc>
        <w:tc>
          <w:tcPr>
            <w:tcW w:w="822" w:type="dxa"/>
            <w:shd w:val="clear" w:color="auto" w:fill="auto"/>
            <w:vAlign w:val="center"/>
          </w:tcPr>
          <w:p w14:paraId="651EEF51" w14:textId="77777777" w:rsidR="00040D88" w:rsidRPr="0054125F" w:rsidRDefault="00040D88">
            <w:pPr>
              <w:suppressAutoHyphens/>
              <w:autoSpaceDN w:val="0"/>
              <w:textAlignment w:val="baseline"/>
              <w:rPr>
                <w:sz w:val="16"/>
                <w:szCs w:val="16"/>
              </w:rPr>
            </w:pPr>
          </w:p>
        </w:tc>
        <w:tc>
          <w:tcPr>
            <w:tcW w:w="719" w:type="dxa"/>
            <w:shd w:val="clear" w:color="auto" w:fill="auto"/>
            <w:vAlign w:val="center"/>
          </w:tcPr>
          <w:p w14:paraId="6ECFE5C4" w14:textId="77777777" w:rsidR="00040D88" w:rsidRPr="0054125F" w:rsidRDefault="00040D88">
            <w:pPr>
              <w:suppressAutoHyphens/>
              <w:autoSpaceDN w:val="0"/>
              <w:textAlignment w:val="baseline"/>
              <w:rPr>
                <w:sz w:val="16"/>
                <w:szCs w:val="16"/>
              </w:rPr>
            </w:pPr>
          </w:p>
        </w:tc>
        <w:tc>
          <w:tcPr>
            <w:tcW w:w="848" w:type="dxa"/>
            <w:shd w:val="clear" w:color="auto" w:fill="auto"/>
            <w:vAlign w:val="center"/>
          </w:tcPr>
          <w:p w14:paraId="38AE8D42" w14:textId="77777777" w:rsidR="00040D88" w:rsidRPr="0054125F" w:rsidRDefault="00040D88">
            <w:pPr>
              <w:suppressAutoHyphens/>
              <w:autoSpaceDN w:val="0"/>
              <w:textAlignment w:val="baseline"/>
              <w:rPr>
                <w:sz w:val="16"/>
                <w:szCs w:val="16"/>
              </w:rPr>
            </w:pPr>
          </w:p>
        </w:tc>
        <w:tc>
          <w:tcPr>
            <w:tcW w:w="692" w:type="dxa"/>
            <w:shd w:val="clear" w:color="auto" w:fill="auto"/>
            <w:vAlign w:val="center"/>
          </w:tcPr>
          <w:p w14:paraId="1B6DFCF6" w14:textId="77777777" w:rsidR="00040D88" w:rsidRPr="0054125F" w:rsidRDefault="00040D88">
            <w:pPr>
              <w:suppressAutoHyphens/>
              <w:autoSpaceDN w:val="0"/>
              <w:textAlignment w:val="baseline"/>
              <w:rPr>
                <w:sz w:val="16"/>
                <w:szCs w:val="16"/>
              </w:rPr>
            </w:pPr>
          </w:p>
        </w:tc>
        <w:tc>
          <w:tcPr>
            <w:tcW w:w="688" w:type="dxa"/>
            <w:shd w:val="clear" w:color="auto" w:fill="auto"/>
            <w:vAlign w:val="center"/>
          </w:tcPr>
          <w:p w14:paraId="658E36FE" w14:textId="77777777" w:rsidR="00040D88" w:rsidRPr="0054125F" w:rsidRDefault="00040D88">
            <w:pPr>
              <w:suppressAutoHyphens/>
              <w:autoSpaceDN w:val="0"/>
              <w:textAlignment w:val="baseline"/>
              <w:rPr>
                <w:sz w:val="16"/>
                <w:szCs w:val="16"/>
              </w:rPr>
            </w:pPr>
          </w:p>
        </w:tc>
        <w:tc>
          <w:tcPr>
            <w:tcW w:w="822" w:type="dxa"/>
            <w:shd w:val="clear" w:color="auto" w:fill="auto"/>
            <w:vAlign w:val="center"/>
          </w:tcPr>
          <w:p w14:paraId="1BE08F02" w14:textId="77777777" w:rsidR="00040D88" w:rsidRPr="0054125F" w:rsidRDefault="00040D88">
            <w:pPr>
              <w:suppressAutoHyphens/>
              <w:autoSpaceDN w:val="0"/>
              <w:textAlignment w:val="baseline"/>
              <w:rPr>
                <w:sz w:val="16"/>
                <w:szCs w:val="16"/>
              </w:rPr>
            </w:pPr>
          </w:p>
        </w:tc>
        <w:tc>
          <w:tcPr>
            <w:tcW w:w="719" w:type="dxa"/>
            <w:shd w:val="clear" w:color="auto" w:fill="auto"/>
            <w:vAlign w:val="center"/>
          </w:tcPr>
          <w:p w14:paraId="10DB0650" w14:textId="77777777" w:rsidR="00040D88" w:rsidRPr="0054125F" w:rsidRDefault="00040D88">
            <w:pPr>
              <w:suppressAutoHyphens/>
              <w:autoSpaceDN w:val="0"/>
              <w:textAlignment w:val="baseline"/>
              <w:rPr>
                <w:sz w:val="16"/>
                <w:szCs w:val="16"/>
              </w:rPr>
            </w:pPr>
          </w:p>
        </w:tc>
        <w:tc>
          <w:tcPr>
            <w:tcW w:w="848" w:type="dxa"/>
            <w:shd w:val="clear" w:color="auto" w:fill="auto"/>
            <w:vAlign w:val="center"/>
          </w:tcPr>
          <w:p w14:paraId="3D8DE296" w14:textId="77777777" w:rsidR="00040D88" w:rsidRPr="0054125F" w:rsidRDefault="00040D88">
            <w:pPr>
              <w:suppressAutoHyphens/>
              <w:autoSpaceDN w:val="0"/>
              <w:textAlignment w:val="baseline"/>
              <w:rPr>
                <w:sz w:val="16"/>
                <w:szCs w:val="16"/>
              </w:rPr>
            </w:pPr>
          </w:p>
        </w:tc>
        <w:tc>
          <w:tcPr>
            <w:tcW w:w="529" w:type="dxa"/>
            <w:shd w:val="clear" w:color="auto" w:fill="auto"/>
            <w:vAlign w:val="center"/>
          </w:tcPr>
          <w:p w14:paraId="073A5ED3" w14:textId="77777777" w:rsidR="00040D88" w:rsidRPr="0054125F" w:rsidRDefault="00040D88">
            <w:pPr>
              <w:suppressAutoHyphens/>
              <w:autoSpaceDN w:val="0"/>
              <w:textAlignment w:val="baseline"/>
              <w:rPr>
                <w:sz w:val="16"/>
                <w:szCs w:val="16"/>
              </w:rPr>
            </w:pPr>
          </w:p>
        </w:tc>
        <w:tc>
          <w:tcPr>
            <w:tcW w:w="775" w:type="dxa"/>
            <w:shd w:val="clear" w:color="auto" w:fill="auto"/>
            <w:vAlign w:val="center"/>
          </w:tcPr>
          <w:p w14:paraId="65547F52" w14:textId="77777777" w:rsidR="00040D88" w:rsidRPr="0054125F" w:rsidRDefault="00040D88">
            <w:pPr>
              <w:suppressAutoHyphens/>
              <w:autoSpaceDN w:val="0"/>
              <w:textAlignment w:val="baseline"/>
              <w:rPr>
                <w:sz w:val="16"/>
                <w:szCs w:val="16"/>
              </w:rPr>
            </w:pPr>
          </w:p>
        </w:tc>
      </w:tr>
    </w:tbl>
    <w:p w14:paraId="61DDF149" w14:textId="77777777" w:rsidR="00040D88" w:rsidRPr="0054125F" w:rsidRDefault="00716CFC">
      <w:pPr>
        <w:suppressAutoHyphens/>
        <w:autoSpaceDN w:val="0"/>
        <w:jc w:val="center"/>
        <w:textAlignment w:val="baseline"/>
      </w:pPr>
      <w:r w:rsidRPr="0054125F">
        <w:t xml:space="preserve"> </w:t>
      </w:r>
    </w:p>
    <w:p w14:paraId="1A7E6FCA" w14:textId="77777777" w:rsidR="00040D88" w:rsidRPr="0054125F" w:rsidRDefault="00040D88">
      <w:pPr>
        <w:suppressAutoHyphens/>
        <w:autoSpaceDN w:val="0"/>
        <w:jc w:val="center"/>
        <w:textAlignment w:val="baseline"/>
        <w:rPr>
          <w:b/>
          <w:sz w:val="24"/>
          <w:szCs w:val="24"/>
        </w:rPr>
        <w:sectPr w:rsidR="00040D88" w:rsidRPr="0054125F" w:rsidSect="00FA1DAF">
          <w:pgSz w:w="16840" w:h="11907" w:orient="landscape" w:code="9"/>
          <w:pgMar w:top="1134" w:right="567" w:bottom="1134" w:left="1418" w:header="720" w:footer="348" w:gutter="0"/>
          <w:cols w:space="720"/>
          <w:docGrid w:linePitch="272"/>
        </w:sectPr>
      </w:pPr>
    </w:p>
    <w:p w14:paraId="7F934BEE" w14:textId="77777777" w:rsidR="00040D88" w:rsidRPr="0054125F" w:rsidRDefault="00716CFC">
      <w:pPr>
        <w:suppressAutoHyphens/>
        <w:autoSpaceDN w:val="0"/>
        <w:jc w:val="right"/>
        <w:textAlignment w:val="baseline"/>
        <w:rPr>
          <w:sz w:val="24"/>
          <w:szCs w:val="24"/>
        </w:rPr>
      </w:pPr>
      <w:r w:rsidRPr="0054125F">
        <w:rPr>
          <w:sz w:val="24"/>
          <w:szCs w:val="24"/>
        </w:rPr>
        <w:lastRenderedPageBreak/>
        <w:t xml:space="preserve">Введено Р-РВ-17-1279.05-21 </w:t>
      </w:r>
    </w:p>
    <w:p w14:paraId="50D4E877" w14:textId="77777777" w:rsidR="00040D88" w:rsidRPr="0054125F" w:rsidRDefault="00716CFC">
      <w:pPr>
        <w:widowControl w:val="0"/>
        <w:autoSpaceDN w:val="0"/>
        <w:jc w:val="right"/>
        <w:textAlignment w:val="baseline"/>
        <w:rPr>
          <w:sz w:val="24"/>
          <w:szCs w:val="24"/>
        </w:rPr>
      </w:pPr>
      <w:r w:rsidRPr="0054125F">
        <w:rPr>
          <w:sz w:val="24"/>
          <w:szCs w:val="24"/>
        </w:rPr>
        <w:t xml:space="preserve">(к п.4 </w:t>
      </w:r>
      <w:r w:rsidRPr="0054125F">
        <w:rPr>
          <w:b/>
          <w:sz w:val="24"/>
          <w:szCs w:val="24"/>
        </w:rPr>
        <w:t>Приложения 1</w:t>
      </w:r>
      <w:r w:rsidRPr="0054125F">
        <w:rPr>
          <w:sz w:val="24"/>
          <w:szCs w:val="24"/>
        </w:rPr>
        <w:t>)</w:t>
      </w:r>
    </w:p>
    <w:p w14:paraId="12E6F294" w14:textId="77777777" w:rsidR="00040D88" w:rsidRPr="0054125F" w:rsidRDefault="00716CFC">
      <w:pPr>
        <w:pStyle w:val="10"/>
        <w:keepNext w:val="0"/>
        <w:widowControl w:val="0"/>
        <w:jc w:val="right"/>
        <w:rPr>
          <w:b/>
          <w:szCs w:val="24"/>
        </w:rPr>
      </w:pPr>
      <w:bookmarkStart w:id="34" w:name="_Toc83038945"/>
      <w:r w:rsidRPr="0054125F">
        <w:rPr>
          <w:b/>
          <w:szCs w:val="24"/>
        </w:rPr>
        <w:t>Приложение 9</w:t>
      </w:r>
      <w:bookmarkEnd w:id="34"/>
    </w:p>
    <w:p w14:paraId="40F4C6F9" w14:textId="77777777" w:rsidR="00040D88" w:rsidRPr="0054125F" w:rsidRDefault="00716CFC">
      <w:pPr>
        <w:widowControl w:val="0"/>
        <w:autoSpaceDN w:val="0"/>
        <w:jc w:val="right"/>
        <w:textAlignment w:val="baseline"/>
        <w:rPr>
          <w:sz w:val="24"/>
          <w:szCs w:val="24"/>
        </w:rPr>
      </w:pPr>
      <w:r w:rsidRPr="0054125F">
        <w:rPr>
          <w:sz w:val="24"/>
          <w:szCs w:val="24"/>
        </w:rPr>
        <w:t>(обязательное)</w:t>
      </w:r>
    </w:p>
    <w:p w14:paraId="09820292" w14:textId="77777777" w:rsidR="00040D88" w:rsidRPr="0054125F" w:rsidRDefault="00040D88">
      <w:pPr>
        <w:suppressAutoHyphens/>
        <w:autoSpaceDN w:val="0"/>
        <w:jc w:val="both"/>
        <w:textAlignment w:val="baseline"/>
      </w:pPr>
    </w:p>
    <w:p w14:paraId="5BA952C9" w14:textId="77777777" w:rsidR="00040D88" w:rsidRPr="0054125F" w:rsidRDefault="00716CFC">
      <w:pPr>
        <w:suppressAutoHyphens/>
        <w:autoSpaceDN w:val="0"/>
        <w:textAlignment w:val="baseline"/>
      </w:pPr>
      <w:r w:rsidRPr="0054125F">
        <w:t>Согласовано:</w:t>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r>
      <w:r w:rsidRPr="0054125F">
        <w:tab/>
        <w:t>Утверждено:</w:t>
      </w:r>
    </w:p>
    <w:p w14:paraId="09D9C842" w14:textId="77777777" w:rsidR="00040D88" w:rsidRPr="0054125F" w:rsidRDefault="00716CFC">
      <w:pPr>
        <w:suppressAutoHyphens/>
        <w:autoSpaceDN w:val="0"/>
        <w:textAlignment w:val="baseline"/>
      </w:pPr>
      <w:r w:rsidRPr="0054125F">
        <w:t xml:space="preserve">_______________________   </w:t>
      </w:r>
      <w:r w:rsidRPr="0054125F">
        <w:tab/>
      </w:r>
      <w:r w:rsidRPr="0054125F">
        <w:tab/>
      </w:r>
      <w:r w:rsidRPr="0054125F">
        <w:tab/>
      </w:r>
      <w:r w:rsidRPr="0054125F">
        <w:tab/>
      </w:r>
      <w:r w:rsidRPr="0054125F">
        <w:tab/>
      </w:r>
      <w:r w:rsidRPr="0054125F">
        <w:tab/>
      </w:r>
      <w:r w:rsidRPr="0054125F">
        <w:tab/>
      </w:r>
      <w:r w:rsidRPr="0054125F">
        <w:tab/>
      </w:r>
      <w:r w:rsidRPr="0054125F">
        <w:tab/>
        <w:t>_______________________(директор филиала)</w:t>
      </w:r>
    </w:p>
    <w:p w14:paraId="02E43A49" w14:textId="77777777" w:rsidR="00040D88" w:rsidRPr="0054125F" w:rsidRDefault="00040D88">
      <w:pPr>
        <w:suppressAutoHyphens/>
        <w:autoSpaceDN w:val="0"/>
        <w:jc w:val="both"/>
        <w:textAlignment w:val="baseline"/>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54125F" w:rsidRPr="0054125F" w14:paraId="0F3F91DF" w14:textId="77777777">
        <w:tc>
          <w:tcPr>
            <w:tcW w:w="5197" w:type="dxa"/>
            <w:tcBorders>
              <w:top w:val="nil"/>
              <w:left w:val="nil"/>
              <w:bottom w:val="nil"/>
              <w:right w:val="nil"/>
            </w:tcBorders>
            <w:vAlign w:val="bottom"/>
          </w:tcPr>
          <w:p w14:paraId="089CBFBD" w14:textId="77777777" w:rsidR="00040D88" w:rsidRPr="0054125F" w:rsidRDefault="00716CFC">
            <w:pPr>
              <w:spacing w:after="1" w:line="240" w:lineRule="atLeast"/>
            </w:pPr>
            <w:r w:rsidRPr="0054125F">
              <w:rPr>
                <w:sz w:val="24"/>
              </w:rPr>
              <w:t>Наименование редакции сметных нормативов</w:t>
            </w:r>
          </w:p>
        </w:tc>
        <w:tc>
          <w:tcPr>
            <w:tcW w:w="3874" w:type="dxa"/>
            <w:tcBorders>
              <w:top w:val="nil"/>
              <w:left w:val="nil"/>
              <w:right w:val="nil"/>
            </w:tcBorders>
          </w:tcPr>
          <w:p w14:paraId="00747881" w14:textId="77777777" w:rsidR="00040D88" w:rsidRPr="0054125F" w:rsidRDefault="00040D88">
            <w:pPr>
              <w:spacing w:after="1" w:line="240" w:lineRule="atLeast"/>
            </w:pPr>
          </w:p>
        </w:tc>
      </w:tr>
      <w:tr w:rsidR="0054125F" w:rsidRPr="0054125F" w14:paraId="482B344E" w14:textId="77777777">
        <w:tc>
          <w:tcPr>
            <w:tcW w:w="5197" w:type="dxa"/>
            <w:tcBorders>
              <w:top w:val="nil"/>
              <w:left w:val="nil"/>
              <w:bottom w:val="nil"/>
              <w:right w:val="nil"/>
            </w:tcBorders>
            <w:vAlign w:val="bottom"/>
          </w:tcPr>
          <w:p w14:paraId="14CBD842" w14:textId="77777777" w:rsidR="00040D88" w:rsidRPr="0054125F" w:rsidRDefault="00716CFC">
            <w:pPr>
              <w:spacing w:after="1" w:line="240" w:lineRule="atLeast"/>
            </w:pPr>
            <w:r w:rsidRPr="0054125F">
              <w:rPr>
                <w:sz w:val="24"/>
              </w:rPr>
              <w:t>Наименование программного продукта</w:t>
            </w:r>
          </w:p>
        </w:tc>
        <w:tc>
          <w:tcPr>
            <w:tcW w:w="3874" w:type="dxa"/>
            <w:tcBorders>
              <w:left w:val="nil"/>
              <w:right w:val="nil"/>
            </w:tcBorders>
          </w:tcPr>
          <w:p w14:paraId="6B34158A" w14:textId="77777777" w:rsidR="00040D88" w:rsidRPr="0054125F" w:rsidRDefault="00040D88">
            <w:pPr>
              <w:spacing w:after="1" w:line="240" w:lineRule="atLeast"/>
            </w:pPr>
          </w:p>
        </w:tc>
      </w:tr>
      <w:tr w:rsidR="0054125F" w:rsidRPr="0054125F" w14:paraId="72DAC53E" w14:textId="77777777">
        <w:tc>
          <w:tcPr>
            <w:tcW w:w="9071" w:type="dxa"/>
            <w:gridSpan w:val="2"/>
            <w:tcBorders>
              <w:top w:val="nil"/>
              <w:left w:val="nil"/>
              <w:right w:val="nil"/>
            </w:tcBorders>
          </w:tcPr>
          <w:p w14:paraId="3C826EA0" w14:textId="77777777" w:rsidR="00040D88" w:rsidRPr="0054125F" w:rsidRDefault="00040D88">
            <w:pPr>
              <w:spacing w:after="1" w:line="240" w:lineRule="atLeast"/>
            </w:pPr>
          </w:p>
        </w:tc>
      </w:tr>
      <w:tr w:rsidR="0054125F" w:rsidRPr="0054125F" w14:paraId="69AD6BC5" w14:textId="77777777">
        <w:tc>
          <w:tcPr>
            <w:tcW w:w="9071" w:type="dxa"/>
            <w:gridSpan w:val="2"/>
            <w:tcBorders>
              <w:left w:val="nil"/>
              <w:bottom w:val="nil"/>
              <w:right w:val="nil"/>
            </w:tcBorders>
            <w:vAlign w:val="bottom"/>
          </w:tcPr>
          <w:p w14:paraId="4DCDC28D" w14:textId="77777777" w:rsidR="00040D88" w:rsidRPr="0054125F" w:rsidRDefault="00716CFC">
            <w:pPr>
              <w:spacing w:after="1" w:line="240" w:lineRule="atLeast"/>
              <w:jc w:val="center"/>
            </w:pPr>
            <w:r w:rsidRPr="0054125F">
              <w:rPr>
                <w:sz w:val="24"/>
              </w:rPr>
              <w:t>(наименование стройки)</w:t>
            </w:r>
          </w:p>
        </w:tc>
      </w:tr>
      <w:tr w:rsidR="0054125F" w:rsidRPr="0054125F" w14:paraId="1B46FBFF" w14:textId="77777777">
        <w:tc>
          <w:tcPr>
            <w:tcW w:w="9071" w:type="dxa"/>
            <w:gridSpan w:val="2"/>
            <w:tcBorders>
              <w:top w:val="nil"/>
              <w:left w:val="nil"/>
              <w:right w:val="nil"/>
            </w:tcBorders>
          </w:tcPr>
          <w:p w14:paraId="3D0C4885" w14:textId="77777777" w:rsidR="00040D88" w:rsidRPr="0054125F" w:rsidRDefault="00040D88">
            <w:pPr>
              <w:spacing w:after="1" w:line="240" w:lineRule="atLeast"/>
            </w:pPr>
          </w:p>
        </w:tc>
      </w:tr>
      <w:tr w:rsidR="00040D88" w:rsidRPr="0054125F" w14:paraId="2521FF02" w14:textId="77777777">
        <w:tblPrEx>
          <w:tblBorders>
            <w:insideH w:val="single" w:sz="4" w:space="0" w:color="auto"/>
          </w:tblBorders>
        </w:tblPrEx>
        <w:tc>
          <w:tcPr>
            <w:tcW w:w="9071" w:type="dxa"/>
            <w:gridSpan w:val="2"/>
            <w:tcBorders>
              <w:left w:val="nil"/>
              <w:bottom w:val="nil"/>
              <w:right w:val="nil"/>
            </w:tcBorders>
            <w:vAlign w:val="bottom"/>
          </w:tcPr>
          <w:p w14:paraId="0D3E2BC6" w14:textId="77777777" w:rsidR="00040D88" w:rsidRPr="0054125F" w:rsidRDefault="00716CFC">
            <w:pPr>
              <w:spacing w:after="1" w:line="240" w:lineRule="atLeast"/>
              <w:jc w:val="center"/>
            </w:pPr>
            <w:r w:rsidRPr="0054125F">
              <w:rPr>
                <w:sz w:val="24"/>
              </w:rPr>
              <w:t>(наименование объекта капитального строительства)</w:t>
            </w:r>
          </w:p>
        </w:tc>
      </w:tr>
    </w:tbl>
    <w:p w14:paraId="2440AC6C" w14:textId="77777777" w:rsidR="00040D88" w:rsidRPr="0054125F" w:rsidRDefault="00040D88">
      <w:pPr>
        <w:spacing w:after="1" w:line="24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4125F" w:rsidRPr="0054125F" w14:paraId="48B2F541" w14:textId="77777777">
        <w:tc>
          <w:tcPr>
            <w:tcW w:w="9071" w:type="dxa"/>
            <w:tcBorders>
              <w:top w:val="nil"/>
              <w:left w:val="nil"/>
              <w:bottom w:val="nil"/>
              <w:right w:val="nil"/>
            </w:tcBorders>
          </w:tcPr>
          <w:p w14:paraId="602363A7" w14:textId="77777777" w:rsidR="00040D88" w:rsidRPr="0054125F" w:rsidRDefault="00716CFC">
            <w:pPr>
              <w:spacing w:after="1" w:line="240" w:lineRule="atLeast"/>
              <w:jc w:val="center"/>
            </w:pPr>
            <w:r w:rsidRPr="0054125F">
              <w:rPr>
                <w:sz w:val="24"/>
              </w:rPr>
              <w:t>ЛОКАЛЬНЫЙ СМЕТНЫЙ РАСЧЕТ (СМЕТА) N __________</w:t>
            </w:r>
          </w:p>
        </w:tc>
      </w:tr>
      <w:tr w:rsidR="0054125F" w:rsidRPr="0054125F" w14:paraId="4A8AF289" w14:textId="77777777">
        <w:tc>
          <w:tcPr>
            <w:tcW w:w="9071" w:type="dxa"/>
            <w:tcBorders>
              <w:top w:val="nil"/>
              <w:left w:val="nil"/>
              <w:bottom w:val="single" w:sz="4" w:space="0" w:color="auto"/>
              <w:right w:val="nil"/>
            </w:tcBorders>
          </w:tcPr>
          <w:p w14:paraId="1477948F" w14:textId="77777777" w:rsidR="00040D88" w:rsidRPr="0054125F" w:rsidRDefault="00040D88">
            <w:pPr>
              <w:spacing w:after="1" w:line="240" w:lineRule="atLeast"/>
            </w:pPr>
          </w:p>
        </w:tc>
      </w:tr>
      <w:tr w:rsidR="00040D88" w:rsidRPr="0054125F" w14:paraId="17B98B53" w14:textId="77777777">
        <w:tblPrEx>
          <w:tblBorders>
            <w:insideH w:val="single" w:sz="4" w:space="0" w:color="auto"/>
          </w:tblBorders>
        </w:tblPrEx>
        <w:tc>
          <w:tcPr>
            <w:tcW w:w="9071" w:type="dxa"/>
            <w:tcBorders>
              <w:top w:val="single" w:sz="4" w:space="0" w:color="auto"/>
              <w:left w:val="nil"/>
              <w:bottom w:val="nil"/>
              <w:right w:val="nil"/>
            </w:tcBorders>
          </w:tcPr>
          <w:p w14:paraId="4F8761A3" w14:textId="77777777" w:rsidR="00040D88" w:rsidRPr="0054125F" w:rsidRDefault="00716CFC">
            <w:pPr>
              <w:spacing w:after="1" w:line="240" w:lineRule="atLeast"/>
              <w:jc w:val="center"/>
            </w:pPr>
            <w:r w:rsidRPr="0054125F">
              <w:rPr>
                <w:sz w:val="24"/>
              </w:rPr>
              <w:t>(наименование конструктивного решения)</w:t>
            </w:r>
          </w:p>
        </w:tc>
      </w:tr>
    </w:tbl>
    <w:p w14:paraId="4422B237" w14:textId="77777777" w:rsidR="00040D88" w:rsidRPr="0054125F" w:rsidRDefault="00040D88">
      <w:pPr>
        <w:spacing w:after="1" w:line="24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54125F" w:rsidRPr="0054125F" w14:paraId="4F58EEF8" w14:textId="77777777">
        <w:tc>
          <w:tcPr>
            <w:tcW w:w="1378" w:type="dxa"/>
            <w:tcBorders>
              <w:top w:val="nil"/>
              <w:left w:val="nil"/>
              <w:bottom w:val="nil"/>
              <w:right w:val="nil"/>
            </w:tcBorders>
          </w:tcPr>
          <w:p w14:paraId="021BB144" w14:textId="77777777" w:rsidR="00040D88" w:rsidRPr="0054125F" w:rsidRDefault="00716CFC">
            <w:pPr>
              <w:spacing w:after="1" w:line="240" w:lineRule="atLeast"/>
            </w:pPr>
            <w:r w:rsidRPr="0054125F">
              <w:rPr>
                <w:sz w:val="24"/>
              </w:rPr>
              <w:t>Составлен</w:t>
            </w:r>
          </w:p>
        </w:tc>
        <w:tc>
          <w:tcPr>
            <w:tcW w:w="5083" w:type="dxa"/>
            <w:tcBorders>
              <w:top w:val="nil"/>
              <w:left w:val="nil"/>
              <w:bottom w:val="single" w:sz="4" w:space="0" w:color="auto"/>
              <w:right w:val="nil"/>
            </w:tcBorders>
          </w:tcPr>
          <w:p w14:paraId="7B6C238A" w14:textId="77777777" w:rsidR="00040D88" w:rsidRPr="0054125F" w:rsidRDefault="00716CFC">
            <w:pPr>
              <w:spacing w:after="1" w:line="240" w:lineRule="atLeast"/>
              <w:jc w:val="center"/>
            </w:pPr>
            <w:r w:rsidRPr="0054125F">
              <w:rPr>
                <w:sz w:val="24"/>
              </w:rPr>
              <w:t>базисно-индексным</w:t>
            </w:r>
          </w:p>
        </w:tc>
        <w:tc>
          <w:tcPr>
            <w:tcW w:w="2618" w:type="dxa"/>
            <w:tcBorders>
              <w:top w:val="nil"/>
              <w:left w:val="nil"/>
              <w:bottom w:val="nil"/>
              <w:right w:val="nil"/>
            </w:tcBorders>
          </w:tcPr>
          <w:p w14:paraId="7E9C5AEB" w14:textId="77777777" w:rsidR="00040D88" w:rsidRPr="0054125F" w:rsidRDefault="00716CFC">
            <w:pPr>
              <w:spacing w:after="1" w:line="240" w:lineRule="atLeast"/>
            </w:pPr>
            <w:r w:rsidRPr="0054125F">
              <w:rPr>
                <w:sz w:val="24"/>
              </w:rPr>
              <w:t>методом</w:t>
            </w:r>
          </w:p>
        </w:tc>
      </w:tr>
      <w:tr w:rsidR="0054125F" w:rsidRPr="0054125F" w14:paraId="1D4A9BF7" w14:textId="77777777">
        <w:tc>
          <w:tcPr>
            <w:tcW w:w="1378" w:type="dxa"/>
            <w:tcBorders>
              <w:top w:val="nil"/>
              <w:left w:val="nil"/>
              <w:bottom w:val="nil"/>
              <w:right w:val="nil"/>
            </w:tcBorders>
          </w:tcPr>
          <w:p w14:paraId="21D474D7" w14:textId="77777777" w:rsidR="00040D88" w:rsidRPr="0054125F" w:rsidRDefault="00716CFC">
            <w:pPr>
              <w:spacing w:after="1" w:line="240" w:lineRule="atLeast"/>
            </w:pPr>
            <w:r w:rsidRPr="0054125F">
              <w:rPr>
                <w:sz w:val="24"/>
              </w:rPr>
              <w:t>Основание</w:t>
            </w:r>
          </w:p>
        </w:tc>
        <w:tc>
          <w:tcPr>
            <w:tcW w:w="7701" w:type="dxa"/>
            <w:gridSpan w:val="2"/>
            <w:tcBorders>
              <w:top w:val="nil"/>
              <w:left w:val="nil"/>
              <w:bottom w:val="single" w:sz="4" w:space="0" w:color="auto"/>
              <w:right w:val="nil"/>
            </w:tcBorders>
          </w:tcPr>
          <w:p w14:paraId="6E93204A" w14:textId="77777777" w:rsidR="00040D88" w:rsidRPr="0054125F" w:rsidRDefault="00040D88">
            <w:pPr>
              <w:spacing w:after="1" w:line="240" w:lineRule="atLeast"/>
            </w:pPr>
          </w:p>
        </w:tc>
      </w:tr>
      <w:tr w:rsidR="0054125F" w:rsidRPr="0054125F" w14:paraId="7B2AFF84" w14:textId="77777777">
        <w:tc>
          <w:tcPr>
            <w:tcW w:w="1378" w:type="dxa"/>
            <w:tcBorders>
              <w:top w:val="nil"/>
              <w:left w:val="nil"/>
              <w:bottom w:val="nil"/>
              <w:right w:val="nil"/>
            </w:tcBorders>
          </w:tcPr>
          <w:p w14:paraId="524E078E" w14:textId="77777777" w:rsidR="00040D88" w:rsidRPr="0054125F" w:rsidRDefault="00040D88">
            <w:pPr>
              <w:spacing w:after="1" w:line="240" w:lineRule="atLeast"/>
            </w:pPr>
          </w:p>
        </w:tc>
        <w:tc>
          <w:tcPr>
            <w:tcW w:w="7701" w:type="dxa"/>
            <w:gridSpan w:val="2"/>
            <w:tcBorders>
              <w:top w:val="single" w:sz="4" w:space="0" w:color="auto"/>
              <w:left w:val="nil"/>
              <w:bottom w:val="nil"/>
              <w:right w:val="nil"/>
            </w:tcBorders>
          </w:tcPr>
          <w:p w14:paraId="1684AE9A" w14:textId="77777777" w:rsidR="00040D88" w:rsidRPr="0054125F" w:rsidRDefault="00716CFC">
            <w:pPr>
              <w:spacing w:after="1" w:line="240" w:lineRule="atLeast"/>
              <w:jc w:val="center"/>
            </w:pPr>
            <w:r w:rsidRPr="0054125F">
              <w:rPr>
                <w:sz w:val="24"/>
              </w:rPr>
              <w:t>(проектная и (или) иная техническая документация)</w:t>
            </w:r>
          </w:p>
        </w:tc>
      </w:tr>
    </w:tbl>
    <w:p w14:paraId="3B996649" w14:textId="77777777" w:rsidR="00040D88" w:rsidRPr="0054125F" w:rsidRDefault="00040D88">
      <w:pPr>
        <w:spacing w:after="1" w:line="240" w:lineRule="atLeast"/>
        <w:jc w:val="both"/>
        <w:sectPr w:rsidR="00040D88" w:rsidRPr="0054125F">
          <w:pgSz w:w="11906" w:h="16838"/>
          <w:pgMar w:top="1134" w:right="850" w:bottom="1134" w:left="1701" w:header="708" w:footer="708" w:gutter="0"/>
          <w:cols w:space="708"/>
          <w:docGrid w:linePitch="360"/>
        </w:sectPr>
      </w:pPr>
    </w:p>
    <w:p w14:paraId="06F5D7C3" w14:textId="77777777" w:rsidR="00040D88" w:rsidRPr="0054125F" w:rsidRDefault="00040D88">
      <w:pPr>
        <w:spacing w:after="1" w:line="24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1"/>
        <w:gridCol w:w="340"/>
        <w:gridCol w:w="340"/>
        <w:gridCol w:w="1984"/>
        <w:gridCol w:w="1162"/>
        <w:gridCol w:w="3572"/>
        <w:gridCol w:w="964"/>
        <w:gridCol w:w="340"/>
        <w:gridCol w:w="680"/>
        <w:gridCol w:w="340"/>
        <w:gridCol w:w="850"/>
      </w:tblGrid>
      <w:tr w:rsidR="0054125F" w:rsidRPr="0054125F" w14:paraId="6B3947AE" w14:textId="77777777">
        <w:tc>
          <w:tcPr>
            <w:tcW w:w="3041" w:type="dxa"/>
            <w:gridSpan w:val="3"/>
            <w:tcBorders>
              <w:top w:val="nil"/>
              <w:left w:val="nil"/>
              <w:bottom w:val="nil"/>
              <w:right w:val="nil"/>
            </w:tcBorders>
            <w:vAlign w:val="bottom"/>
          </w:tcPr>
          <w:p w14:paraId="20631421" w14:textId="77777777" w:rsidR="00040D88" w:rsidRPr="0054125F" w:rsidRDefault="00716CFC">
            <w:pPr>
              <w:spacing w:after="1" w:line="240" w:lineRule="atLeast"/>
            </w:pPr>
            <w:r w:rsidRPr="0054125F">
              <w:rPr>
                <w:sz w:val="24"/>
              </w:rPr>
              <w:t>Составлен(а) в текущем (базисном) уровне цен</w:t>
            </w:r>
          </w:p>
        </w:tc>
        <w:tc>
          <w:tcPr>
            <w:tcW w:w="1984" w:type="dxa"/>
            <w:tcBorders>
              <w:top w:val="nil"/>
              <w:left w:val="nil"/>
              <w:bottom w:val="nil"/>
              <w:right w:val="nil"/>
            </w:tcBorders>
            <w:vAlign w:val="bottom"/>
          </w:tcPr>
          <w:p w14:paraId="140809FC" w14:textId="77777777" w:rsidR="00040D88" w:rsidRPr="0054125F" w:rsidRDefault="00716CFC">
            <w:pPr>
              <w:spacing w:after="1" w:line="240" w:lineRule="atLeast"/>
            </w:pPr>
            <w:r w:rsidRPr="0054125F">
              <w:rPr>
                <w:sz w:val="24"/>
              </w:rPr>
              <w:t>_________ (___)</w:t>
            </w:r>
          </w:p>
        </w:tc>
        <w:tc>
          <w:tcPr>
            <w:tcW w:w="1162" w:type="dxa"/>
            <w:tcBorders>
              <w:top w:val="nil"/>
              <w:left w:val="nil"/>
              <w:bottom w:val="nil"/>
              <w:right w:val="nil"/>
            </w:tcBorders>
            <w:vAlign w:val="bottom"/>
          </w:tcPr>
          <w:p w14:paraId="1373D3C7" w14:textId="77777777" w:rsidR="00040D88" w:rsidRPr="0054125F" w:rsidRDefault="00040D88">
            <w:pPr>
              <w:spacing w:after="1" w:line="240" w:lineRule="atLeast"/>
            </w:pPr>
          </w:p>
        </w:tc>
        <w:tc>
          <w:tcPr>
            <w:tcW w:w="3572" w:type="dxa"/>
            <w:tcBorders>
              <w:top w:val="nil"/>
              <w:left w:val="nil"/>
              <w:bottom w:val="nil"/>
              <w:right w:val="nil"/>
            </w:tcBorders>
            <w:vAlign w:val="bottom"/>
          </w:tcPr>
          <w:p w14:paraId="5D903ADB" w14:textId="77777777" w:rsidR="00040D88" w:rsidRPr="0054125F" w:rsidRDefault="00040D88">
            <w:pPr>
              <w:spacing w:after="1" w:line="240" w:lineRule="atLeast"/>
            </w:pPr>
          </w:p>
        </w:tc>
        <w:tc>
          <w:tcPr>
            <w:tcW w:w="964" w:type="dxa"/>
            <w:tcBorders>
              <w:top w:val="nil"/>
              <w:left w:val="nil"/>
              <w:bottom w:val="nil"/>
              <w:right w:val="nil"/>
            </w:tcBorders>
            <w:vAlign w:val="bottom"/>
          </w:tcPr>
          <w:p w14:paraId="012EBAEE" w14:textId="77777777" w:rsidR="00040D88" w:rsidRPr="0054125F" w:rsidRDefault="00040D88">
            <w:pPr>
              <w:spacing w:after="1" w:line="240" w:lineRule="atLeast"/>
            </w:pPr>
          </w:p>
        </w:tc>
        <w:tc>
          <w:tcPr>
            <w:tcW w:w="340" w:type="dxa"/>
            <w:tcBorders>
              <w:top w:val="nil"/>
              <w:left w:val="nil"/>
              <w:bottom w:val="nil"/>
              <w:right w:val="nil"/>
            </w:tcBorders>
            <w:vAlign w:val="bottom"/>
          </w:tcPr>
          <w:p w14:paraId="78C5E7FE" w14:textId="77777777" w:rsidR="00040D88" w:rsidRPr="0054125F" w:rsidRDefault="00040D88">
            <w:pPr>
              <w:spacing w:after="1" w:line="240" w:lineRule="atLeast"/>
            </w:pPr>
          </w:p>
        </w:tc>
        <w:tc>
          <w:tcPr>
            <w:tcW w:w="680" w:type="dxa"/>
            <w:tcBorders>
              <w:top w:val="nil"/>
              <w:left w:val="nil"/>
              <w:bottom w:val="nil"/>
              <w:right w:val="nil"/>
            </w:tcBorders>
            <w:vAlign w:val="bottom"/>
          </w:tcPr>
          <w:p w14:paraId="5B61E991" w14:textId="77777777" w:rsidR="00040D88" w:rsidRPr="0054125F" w:rsidRDefault="00040D88">
            <w:pPr>
              <w:spacing w:after="1" w:line="240" w:lineRule="atLeast"/>
            </w:pPr>
          </w:p>
        </w:tc>
        <w:tc>
          <w:tcPr>
            <w:tcW w:w="340" w:type="dxa"/>
            <w:tcBorders>
              <w:top w:val="nil"/>
              <w:left w:val="nil"/>
              <w:bottom w:val="nil"/>
              <w:right w:val="nil"/>
            </w:tcBorders>
            <w:vAlign w:val="bottom"/>
          </w:tcPr>
          <w:p w14:paraId="564A5370" w14:textId="77777777" w:rsidR="00040D88" w:rsidRPr="0054125F" w:rsidRDefault="00040D88">
            <w:pPr>
              <w:spacing w:after="1" w:line="240" w:lineRule="atLeast"/>
            </w:pPr>
          </w:p>
        </w:tc>
        <w:tc>
          <w:tcPr>
            <w:tcW w:w="850" w:type="dxa"/>
            <w:tcBorders>
              <w:top w:val="nil"/>
              <w:left w:val="nil"/>
              <w:bottom w:val="nil"/>
              <w:right w:val="nil"/>
            </w:tcBorders>
            <w:vAlign w:val="bottom"/>
          </w:tcPr>
          <w:p w14:paraId="7C6FE1E0" w14:textId="77777777" w:rsidR="00040D88" w:rsidRPr="0054125F" w:rsidRDefault="00040D88">
            <w:pPr>
              <w:spacing w:after="1" w:line="240" w:lineRule="atLeast"/>
            </w:pPr>
          </w:p>
        </w:tc>
      </w:tr>
      <w:tr w:rsidR="0054125F" w:rsidRPr="0054125F" w14:paraId="565FB73F" w14:textId="77777777">
        <w:tc>
          <w:tcPr>
            <w:tcW w:w="2361" w:type="dxa"/>
            <w:tcBorders>
              <w:top w:val="nil"/>
              <w:left w:val="nil"/>
              <w:bottom w:val="nil"/>
              <w:right w:val="nil"/>
            </w:tcBorders>
            <w:vAlign w:val="bottom"/>
          </w:tcPr>
          <w:p w14:paraId="0F7FE16A" w14:textId="77777777" w:rsidR="00040D88" w:rsidRPr="0054125F" w:rsidRDefault="00716CFC">
            <w:pPr>
              <w:spacing w:after="1" w:line="240" w:lineRule="atLeast"/>
            </w:pPr>
            <w:r w:rsidRPr="0054125F">
              <w:rPr>
                <w:sz w:val="24"/>
              </w:rPr>
              <w:t>Сметная стоимость</w:t>
            </w:r>
          </w:p>
        </w:tc>
        <w:tc>
          <w:tcPr>
            <w:tcW w:w="2664" w:type="dxa"/>
            <w:gridSpan w:val="3"/>
            <w:tcBorders>
              <w:top w:val="nil"/>
              <w:left w:val="nil"/>
              <w:bottom w:val="nil"/>
              <w:right w:val="nil"/>
            </w:tcBorders>
          </w:tcPr>
          <w:p w14:paraId="37F75515" w14:textId="77777777" w:rsidR="00040D88" w:rsidRPr="0054125F" w:rsidRDefault="00716CFC">
            <w:pPr>
              <w:spacing w:after="1" w:line="240" w:lineRule="atLeast"/>
              <w:jc w:val="both"/>
            </w:pPr>
            <w:r w:rsidRPr="0054125F">
              <w:rPr>
                <w:sz w:val="24"/>
              </w:rPr>
              <w:t>______________ (___)</w:t>
            </w:r>
          </w:p>
        </w:tc>
        <w:tc>
          <w:tcPr>
            <w:tcW w:w="1162" w:type="dxa"/>
            <w:tcBorders>
              <w:top w:val="nil"/>
              <w:left w:val="nil"/>
              <w:bottom w:val="nil"/>
              <w:right w:val="nil"/>
            </w:tcBorders>
            <w:vAlign w:val="bottom"/>
          </w:tcPr>
          <w:p w14:paraId="2687DB99" w14:textId="77777777" w:rsidR="00040D88" w:rsidRPr="0054125F" w:rsidRDefault="00716CFC">
            <w:pPr>
              <w:spacing w:after="1" w:line="240" w:lineRule="atLeast"/>
              <w:jc w:val="right"/>
            </w:pPr>
            <w:r w:rsidRPr="0054125F">
              <w:rPr>
                <w:sz w:val="24"/>
              </w:rPr>
              <w:t>тыс. руб.</w:t>
            </w:r>
          </w:p>
        </w:tc>
        <w:tc>
          <w:tcPr>
            <w:tcW w:w="3572" w:type="dxa"/>
            <w:tcBorders>
              <w:top w:val="nil"/>
              <w:left w:val="nil"/>
              <w:bottom w:val="nil"/>
              <w:right w:val="nil"/>
            </w:tcBorders>
            <w:vAlign w:val="bottom"/>
          </w:tcPr>
          <w:p w14:paraId="450055AC" w14:textId="77777777" w:rsidR="00040D88" w:rsidRPr="0054125F" w:rsidRDefault="00040D88">
            <w:pPr>
              <w:spacing w:after="1" w:line="240" w:lineRule="atLeast"/>
            </w:pPr>
          </w:p>
        </w:tc>
        <w:tc>
          <w:tcPr>
            <w:tcW w:w="964" w:type="dxa"/>
            <w:tcBorders>
              <w:top w:val="nil"/>
              <w:left w:val="nil"/>
              <w:bottom w:val="nil"/>
              <w:right w:val="nil"/>
            </w:tcBorders>
            <w:vAlign w:val="bottom"/>
          </w:tcPr>
          <w:p w14:paraId="38E38033" w14:textId="77777777" w:rsidR="00040D88" w:rsidRPr="0054125F" w:rsidRDefault="00040D88">
            <w:pPr>
              <w:spacing w:after="1" w:line="240" w:lineRule="atLeast"/>
            </w:pPr>
          </w:p>
        </w:tc>
        <w:tc>
          <w:tcPr>
            <w:tcW w:w="340" w:type="dxa"/>
            <w:tcBorders>
              <w:top w:val="nil"/>
              <w:left w:val="nil"/>
              <w:bottom w:val="nil"/>
              <w:right w:val="nil"/>
            </w:tcBorders>
            <w:vAlign w:val="bottom"/>
          </w:tcPr>
          <w:p w14:paraId="0ABA00C5" w14:textId="77777777" w:rsidR="00040D88" w:rsidRPr="0054125F" w:rsidRDefault="00040D88">
            <w:pPr>
              <w:spacing w:after="1" w:line="240" w:lineRule="atLeast"/>
            </w:pPr>
          </w:p>
        </w:tc>
        <w:tc>
          <w:tcPr>
            <w:tcW w:w="680" w:type="dxa"/>
            <w:tcBorders>
              <w:top w:val="nil"/>
              <w:left w:val="nil"/>
              <w:bottom w:val="nil"/>
              <w:right w:val="nil"/>
            </w:tcBorders>
            <w:vAlign w:val="bottom"/>
          </w:tcPr>
          <w:p w14:paraId="1CBC29AF" w14:textId="77777777" w:rsidR="00040D88" w:rsidRPr="0054125F" w:rsidRDefault="00040D88">
            <w:pPr>
              <w:spacing w:after="1" w:line="240" w:lineRule="atLeast"/>
            </w:pPr>
          </w:p>
        </w:tc>
        <w:tc>
          <w:tcPr>
            <w:tcW w:w="340" w:type="dxa"/>
            <w:tcBorders>
              <w:top w:val="nil"/>
              <w:left w:val="nil"/>
              <w:bottom w:val="nil"/>
              <w:right w:val="nil"/>
            </w:tcBorders>
            <w:vAlign w:val="bottom"/>
          </w:tcPr>
          <w:p w14:paraId="7997E72D" w14:textId="77777777" w:rsidR="00040D88" w:rsidRPr="0054125F" w:rsidRDefault="00040D88">
            <w:pPr>
              <w:spacing w:after="1" w:line="240" w:lineRule="atLeast"/>
            </w:pPr>
          </w:p>
        </w:tc>
        <w:tc>
          <w:tcPr>
            <w:tcW w:w="850" w:type="dxa"/>
            <w:tcBorders>
              <w:top w:val="nil"/>
              <w:left w:val="nil"/>
              <w:bottom w:val="nil"/>
              <w:right w:val="nil"/>
            </w:tcBorders>
            <w:vAlign w:val="bottom"/>
          </w:tcPr>
          <w:p w14:paraId="538CA9EC" w14:textId="77777777" w:rsidR="00040D88" w:rsidRPr="0054125F" w:rsidRDefault="00040D88">
            <w:pPr>
              <w:spacing w:after="1" w:line="240" w:lineRule="atLeast"/>
            </w:pPr>
          </w:p>
        </w:tc>
      </w:tr>
      <w:tr w:rsidR="0054125F" w:rsidRPr="0054125F" w14:paraId="6F9AF9BC" w14:textId="77777777">
        <w:tc>
          <w:tcPr>
            <w:tcW w:w="5025" w:type="dxa"/>
            <w:gridSpan w:val="4"/>
            <w:tcBorders>
              <w:top w:val="nil"/>
              <w:left w:val="nil"/>
              <w:bottom w:val="nil"/>
              <w:right w:val="nil"/>
            </w:tcBorders>
            <w:vAlign w:val="bottom"/>
          </w:tcPr>
          <w:p w14:paraId="3105D709" w14:textId="77777777" w:rsidR="00040D88" w:rsidRPr="0054125F" w:rsidRDefault="00716CFC">
            <w:pPr>
              <w:spacing w:after="1" w:line="240" w:lineRule="atLeast"/>
              <w:ind w:left="566"/>
            </w:pPr>
            <w:r w:rsidRPr="0054125F">
              <w:rPr>
                <w:sz w:val="24"/>
              </w:rPr>
              <w:t>в том числе:</w:t>
            </w:r>
          </w:p>
        </w:tc>
        <w:tc>
          <w:tcPr>
            <w:tcW w:w="1162" w:type="dxa"/>
            <w:tcBorders>
              <w:top w:val="nil"/>
              <w:left w:val="nil"/>
              <w:bottom w:val="nil"/>
              <w:right w:val="nil"/>
            </w:tcBorders>
            <w:vAlign w:val="bottom"/>
          </w:tcPr>
          <w:p w14:paraId="4817445E" w14:textId="77777777" w:rsidR="00040D88" w:rsidRPr="0054125F" w:rsidRDefault="00040D88">
            <w:pPr>
              <w:spacing w:after="1" w:line="240" w:lineRule="atLeast"/>
            </w:pPr>
          </w:p>
        </w:tc>
        <w:tc>
          <w:tcPr>
            <w:tcW w:w="3572" w:type="dxa"/>
            <w:tcBorders>
              <w:top w:val="nil"/>
              <w:left w:val="nil"/>
              <w:bottom w:val="nil"/>
              <w:right w:val="nil"/>
            </w:tcBorders>
            <w:vAlign w:val="bottom"/>
          </w:tcPr>
          <w:p w14:paraId="3FA6AAA8" w14:textId="77777777" w:rsidR="00040D88" w:rsidRPr="0054125F" w:rsidRDefault="00716CFC">
            <w:pPr>
              <w:spacing w:after="1" w:line="240" w:lineRule="atLeast"/>
            </w:pPr>
            <w:r w:rsidRPr="0054125F">
              <w:rPr>
                <w:sz w:val="24"/>
              </w:rPr>
              <w:t>Средства на оплату труда рабочих</w:t>
            </w:r>
          </w:p>
        </w:tc>
        <w:tc>
          <w:tcPr>
            <w:tcW w:w="2324" w:type="dxa"/>
            <w:gridSpan w:val="4"/>
            <w:tcBorders>
              <w:top w:val="nil"/>
              <w:left w:val="nil"/>
              <w:bottom w:val="nil"/>
              <w:right w:val="nil"/>
            </w:tcBorders>
            <w:vAlign w:val="bottom"/>
          </w:tcPr>
          <w:p w14:paraId="77EDC712" w14:textId="77777777" w:rsidR="00040D88" w:rsidRPr="0054125F" w:rsidRDefault="00716CFC">
            <w:pPr>
              <w:spacing w:after="1" w:line="240" w:lineRule="atLeast"/>
              <w:jc w:val="both"/>
            </w:pPr>
            <w:r w:rsidRPr="0054125F">
              <w:rPr>
                <w:sz w:val="24"/>
              </w:rPr>
              <w:t>_________ (___)</w:t>
            </w:r>
          </w:p>
        </w:tc>
        <w:tc>
          <w:tcPr>
            <w:tcW w:w="850" w:type="dxa"/>
            <w:tcBorders>
              <w:top w:val="nil"/>
              <w:left w:val="nil"/>
              <w:bottom w:val="nil"/>
              <w:right w:val="nil"/>
            </w:tcBorders>
            <w:vAlign w:val="bottom"/>
          </w:tcPr>
          <w:p w14:paraId="77FAE7C9" w14:textId="77777777" w:rsidR="00040D88" w:rsidRPr="0054125F" w:rsidRDefault="00716CFC">
            <w:pPr>
              <w:spacing w:after="1" w:line="240" w:lineRule="atLeast"/>
            </w:pPr>
            <w:r w:rsidRPr="0054125F">
              <w:rPr>
                <w:sz w:val="24"/>
              </w:rPr>
              <w:t>тыс. руб.</w:t>
            </w:r>
          </w:p>
        </w:tc>
      </w:tr>
      <w:tr w:rsidR="0054125F" w:rsidRPr="0054125F" w14:paraId="3A4C3BD4" w14:textId="77777777">
        <w:tc>
          <w:tcPr>
            <w:tcW w:w="2701" w:type="dxa"/>
            <w:gridSpan w:val="2"/>
            <w:tcBorders>
              <w:top w:val="nil"/>
              <w:left w:val="nil"/>
              <w:bottom w:val="nil"/>
              <w:right w:val="nil"/>
            </w:tcBorders>
            <w:vAlign w:val="bottom"/>
          </w:tcPr>
          <w:p w14:paraId="276B9AE8" w14:textId="77777777" w:rsidR="00040D88" w:rsidRPr="0054125F" w:rsidRDefault="00716CFC">
            <w:pPr>
              <w:spacing w:after="1" w:line="240" w:lineRule="atLeast"/>
              <w:ind w:left="566"/>
            </w:pPr>
            <w:r w:rsidRPr="0054125F">
              <w:rPr>
                <w:sz w:val="24"/>
              </w:rPr>
              <w:t>строительных работ</w:t>
            </w:r>
          </w:p>
        </w:tc>
        <w:tc>
          <w:tcPr>
            <w:tcW w:w="2324" w:type="dxa"/>
            <w:gridSpan w:val="2"/>
            <w:tcBorders>
              <w:top w:val="nil"/>
              <w:left w:val="nil"/>
              <w:bottom w:val="nil"/>
              <w:right w:val="nil"/>
            </w:tcBorders>
          </w:tcPr>
          <w:p w14:paraId="662288A0" w14:textId="77777777" w:rsidR="00040D88" w:rsidRPr="0054125F" w:rsidRDefault="00716CFC">
            <w:pPr>
              <w:spacing w:after="1" w:line="240" w:lineRule="atLeast"/>
              <w:jc w:val="both"/>
            </w:pPr>
            <w:r w:rsidRPr="0054125F">
              <w:rPr>
                <w:sz w:val="24"/>
              </w:rPr>
              <w:t>____________ (___)</w:t>
            </w:r>
          </w:p>
        </w:tc>
        <w:tc>
          <w:tcPr>
            <w:tcW w:w="1162" w:type="dxa"/>
            <w:tcBorders>
              <w:top w:val="nil"/>
              <w:left w:val="nil"/>
              <w:bottom w:val="nil"/>
              <w:right w:val="nil"/>
            </w:tcBorders>
            <w:vAlign w:val="bottom"/>
          </w:tcPr>
          <w:p w14:paraId="55E053DD" w14:textId="77777777" w:rsidR="00040D88" w:rsidRPr="0054125F" w:rsidRDefault="00716CFC">
            <w:pPr>
              <w:spacing w:after="1" w:line="240" w:lineRule="atLeast"/>
              <w:jc w:val="right"/>
            </w:pPr>
            <w:r w:rsidRPr="0054125F">
              <w:rPr>
                <w:sz w:val="24"/>
              </w:rPr>
              <w:t>тыс. руб.</w:t>
            </w:r>
          </w:p>
        </w:tc>
        <w:tc>
          <w:tcPr>
            <w:tcW w:w="4536" w:type="dxa"/>
            <w:gridSpan w:val="2"/>
            <w:tcBorders>
              <w:top w:val="nil"/>
              <w:left w:val="nil"/>
              <w:bottom w:val="nil"/>
              <w:right w:val="nil"/>
            </w:tcBorders>
            <w:vAlign w:val="bottom"/>
          </w:tcPr>
          <w:p w14:paraId="19FE3B26" w14:textId="77777777" w:rsidR="00040D88" w:rsidRPr="0054125F" w:rsidRDefault="00716CFC">
            <w:pPr>
              <w:spacing w:after="1" w:line="240" w:lineRule="atLeast"/>
            </w:pPr>
            <w:r w:rsidRPr="0054125F">
              <w:rPr>
                <w:sz w:val="24"/>
              </w:rPr>
              <w:t>Нормативные затраты труда рабочих</w:t>
            </w:r>
          </w:p>
        </w:tc>
        <w:tc>
          <w:tcPr>
            <w:tcW w:w="1020" w:type="dxa"/>
            <w:gridSpan w:val="2"/>
            <w:tcBorders>
              <w:top w:val="nil"/>
              <w:left w:val="nil"/>
              <w:bottom w:val="single" w:sz="4" w:space="0" w:color="auto"/>
              <w:right w:val="nil"/>
            </w:tcBorders>
            <w:vAlign w:val="bottom"/>
          </w:tcPr>
          <w:p w14:paraId="492FEFEE" w14:textId="77777777" w:rsidR="00040D88" w:rsidRPr="0054125F" w:rsidRDefault="00040D88">
            <w:pPr>
              <w:spacing w:after="1" w:line="240" w:lineRule="atLeast"/>
            </w:pPr>
          </w:p>
        </w:tc>
        <w:tc>
          <w:tcPr>
            <w:tcW w:w="340" w:type="dxa"/>
            <w:tcBorders>
              <w:top w:val="nil"/>
              <w:left w:val="nil"/>
              <w:bottom w:val="nil"/>
              <w:right w:val="nil"/>
            </w:tcBorders>
            <w:vAlign w:val="bottom"/>
          </w:tcPr>
          <w:p w14:paraId="4F14501B" w14:textId="77777777" w:rsidR="00040D88" w:rsidRPr="0054125F" w:rsidRDefault="00040D88">
            <w:pPr>
              <w:spacing w:after="1" w:line="240" w:lineRule="atLeast"/>
            </w:pPr>
          </w:p>
        </w:tc>
        <w:tc>
          <w:tcPr>
            <w:tcW w:w="850" w:type="dxa"/>
            <w:tcBorders>
              <w:top w:val="nil"/>
              <w:left w:val="nil"/>
              <w:bottom w:val="nil"/>
              <w:right w:val="nil"/>
            </w:tcBorders>
            <w:vAlign w:val="bottom"/>
          </w:tcPr>
          <w:p w14:paraId="5952030F" w14:textId="77777777" w:rsidR="00040D88" w:rsidRPr="0054125F" w:rsidRDefault="00716CFC">
            <w:pPr>
              <w:spacing w:after="1" w:line="240" w:lineRule="atLeast"/>
            </w:pPr>
            <w:r w:rsidRPr="0054125F">
              <w:rPr>
                <w:sz w:val="24"/>
              </w:rPr>
              <w:t>чел.-ч.</w:t>
            </w:r>
          </w:p>
        </w:tc>
      </w:tr>
      <w:tr w:rsidR="0054125F" w:rsidRPr="0054125F" w14:paraId="4852AFB3" w14:textId="77777777">
        <w:tc>
          <w:tcPr>
            <w:tcW w:w="2701" w:type="dxa"/>
            <w:gridSpan w:val="2"/>
            <w:tcBorders>
              <w:top w:val="nil"/>
              <w:left w:val="nil"/>
              <w:bottom w:val="nil"/>
              <w:right w:val="nil"/>
            </w:tcBorders>
            <w:vAlign w:val="bottom"/>
          </w:tcPr>
          <w:p w14:paraId="19A004A4" w14:textId="77777777" w:rsidR="00040D88" w:rsidRPr="0054125F" w:rsidRDefault="00716CFC">
            <w:pPr>
              <w:spacing w:after="1" w:line="240" w:lineRule="atLeast"/>
              <w:ind w:left="566"/>
            </w:pPr>
            <w:r w:rsidRPr="0054125F">
              <w:rPr>
                <w:sz w:val="24"/>
              </w:rPr>
              <w:t>монтажных работ</w:t>
            </w:r>
          </w:p>
        </w:tc>
        <w:tc>
          <w:tcPr>
            <w:tcW w:w="2324" w:type="dxa"/>
            <w:gridSpan w:val="2"/>
            <w:tcBorders>
              <w:top w:val="nil"/>
              <w:left w:val="nil"/>
              <w:bottom w:val="nil"/>
              <w:right w:val="nil"/>
            </w:tcBorders>
          </w:tcPr>
          <w:p w14:paraId="2ADECC24" w14:textId="77777777" w:rsidR="00040D88" w:rsidRPr="0054125F" w:rsidRDefault="00716CFC">
            <w:pPr>
              <w:spacing w:after="1" w:line="240" w:lineRule="atLeast"/>
              <w:jc w:val="both"/>
            </w:pPr>
            <w:r w:rsidRPr="0054125F">
              <w:rPr>
                <w:sz w:val="24"/>
              </w:rPr>
              <w:t>____________ (___)</w:t>
            </w:r>
          </w:p>
        </w:tc>
        <w:tc>
          <w:tcPr>
            <w:tcW w:w="1162" w:type="dxa"/>
            <w:tcBorders>
              <w:top w:val="nil"/>
              <w:left w:val="nil"/>
              <w:bottom w:val="nil"/>
              <w:right w:val="nil"/>
            </w:tcBorders>
            <w:vAlign w:val="bottom"/>
          </w:tcPr>
          <w:p w14:paraId="404A3C46" w14:textId="77777777" w:rsidR="00040D88" w:rsidRPr="0054125F" w:rsidRDefault="00716CFC">
            <w:pPr>
              <w:spacing w:after="1" w:line="240" w:lineRule="atLeast"/>
              <w:jc w:val="right"/>
            </w:pPr>
            <w:r w:rsidRPr="0054125F">
              <w:rPr>
                <w:sz w:val="24"/>
              </w:rPr>
              <w:t>тыс. руб.</w:t>
            </w:r>
          </w:p>
        </w:tc>
        <w:tc>
          <w:tcPr>
            <w:tcW w:w="4536" w:type="dxa"/>
            <w:gridSpan w:val="2"/>
            <w:tcBorders>
              <w:top w:val="nil"/>
              <w:left w:val="nil"/>
              <w:bottom w:val="nil"/>
              <w:right w:val="nil"/>
            </w:tcBorders>
            <w:vAlign w:val="bottom"/>
          </w:tcPr>
          <w:p w14:paraId="7AF70FEF" w14:textId="77777777" w:rsidR="00040D88" w:rsidRPr="0054125F" w:rsidRDefault="00716CFC">
            <w:pPr>
              <w:spacing w:after="1" w:line="240" w:lineRule="atLeast"/>
            </w:pPr>
            <w:r w:rsidRPr="0054125F">
              <w:rPr>
                <w:sz w:val="24"/>
              </w:rPr>
              <w:t>Нормативные затраты труда машинистов</w:t>
            </w:r>
          </w:p>
        </w:tc>
        <w:tc>
          <w:tcPr>
            <w:tcW w:w="1020" w:type="dxa"/>
            <w:gridSpan w:val="2"/>
            <w:tcBorders>
              <w:top w:val="single" w:sz="4" w:space="0" w:color="auto"/>
              <w:left w:val="nil"/>
              <w:bottom w:val="single" w:sz="4" w:space="0" w:color="auto"/>
              <w:right w:val="nil"/>
            </w:tcBorders>
            <w:vAlign w:val="bottom"/>
          </w:tcPr>
          <w:p w14:paraId="732B411A" w14:textId="77777777" w:rsidR="00040D88" w:rsidRPr="0054125F" w:rsidRDefault="00040D88">
            <w:pPr>
              <w:spacing w:after="1" w:line="240" w:lineRule="atLeast"/>
            </w:pPr>
          </w:p>
        </w:tc>
        <w:tc>
          <w:tcPr>
            <w:tcW w:w="340" w:type="dxa"/>
            <w:tcBorders>
              <w:top w:val="nil"/>
              <w:left w:val="nil"/>
              <w:bottom w:val="nil"/>
              <w:right w:val="nil"/>
            </w:tcBorders>
            <w:vAlign w:val="bottom"/>
          </w:tcPr>
          <w:p w14:paraId="5D6D7742" w14:textId="77777777" w:rsidR="00040D88" w:rsidRPr="0054125F" w:rsidRDefault="00040D88">
            <w:pPr>
              <w:spacing w:after="1" w:line="240" w:lineRule="atLeast"/>
            </w:pPr>
          </w:p>
        </w:tc>
        <w:tc>
          <w:tcPr>
            <w:tcW w:w="850" w:type="dxa"/>
            <w:tcBorders>
              <w:top w:val="nil"/>
              <w:left w:val="nil"/>
              <w:bottom w:val="nil"/>
              <w:right w:val="nil"/>
            </w:tcBorders>
            <w:vAlign w:val="bottom"/>
          </w:tcPr>
          <w:p w14:paraId="4B84FFB5" w14:textId="77777777" w:rsidR="00040D88" w:rsidRPr="0054125F" w:rsidRDefault="00716CFC">
            <w:pPr>
              <w:spacing w:after="1" w:line="240" w:lineRule="atLeast"/>
            </w:pPr>
            <w:r w:rsidRPr="0054125F">
              <w:rPr>
                <w:sz w:val="24"/>
              </w:rPr>
              <w:t>чел.-ч.</w:t>
            </w:r>
          </w:p>
        </w:tc>
      </w:tr>
      <w:tr w:rsidR="0054125F" w:rsidRPr="0054125F" w14:paraId="6FC33A79" w14:textId="77777777">
        <w:tc>
          <w:tcPr>
            <w:tcW w:w="2701" w:type="dxa"/>
            <w:gridSpan w:val="2"/>
            <w:tcBorders>
              <w:top w:val="nil"/>
              <w:left w:val="nil"/>
              <w:bottom w:val="nil"/>
              <w:right w:val="nil"/>
            </w:tcBorders>
            <w:vAlign w:val="bottom"/>
          </w:tcPr>
          <w:p w14:paraId="272B43EA" w14:textId="77777777" w:rsidR="00040D88" w:rsidRPr="0054125F" w:rsidRDefault="00716CFC">
            <w:pPr>
              <w:spacing w:after="1" w:line="240" w:lineRule="atLeast"/>
              <w:ind w:left="566"/>
            </w:pPr>
            <w:r w:rsidRPr="0054125F">
              <w:rPr>
                <w:sz w:val="24"/>
              </w:rPr>
              <w:t>оборудования</w:t>
            </w:r>
          </w:p>
        </w:tc>
        <w:tc>
          <w:tcPr>
            <w:tcW w:w="2324" w:type="dxa"/>
            <w:gridSpan w:val="2"/>
            <w:tcBorders>
              <w:top w:val="nil"/>
              <w:left w:val="nil"/>
              <w:bottom w:val="nil"/>
              <w:right w:val="nil"/>
            </w:tcBorders>
          </w:tcPr>
          <w:p w14:paraId="41D93256" w14:textId="77777777" w:rsidR="00040D88" w:rsidRPr="0054125F" w:rsidRDefault="00716CFC">
            <w:pPr>
              <w:spacing w:after="1" w:line="240" w:lineRule="atLeast"/>
              <w:jc w:val="both"/>
            </w:pPr>
            <w:r w:rsidRPr="0054125F">
              <w:rPr>
                <w:sz w:val="24"/>
              </w:rPr>
              <w:t>____________ (___)</w:t>
            </w:r>
          </w:p>
        </w:tc>
        <w:tc>
          <w:tcPr>
            <w:tcW w:w="1162" w:type="dxa"/>
            <w:tcBorders>
              <w:top w:val="nil"/>
              <w:left w:val="nil"/>
              <w:bottom w:val="nil"/>
              <w:right w:val="nil"/>
            </w:tcBorders>
            <w:vAlign w:val="bottom"/>
          </w:tcPr>
          <w:p w14:paraId="446CEE46" w14:textId="77777777" w:rsidR="00040D88" w:rsidRPr="0054125F" w:rsidRDefault="00716CFC">
            <w:pPr>
              <w:spacing w:after="1" w:line="240" w:lineRule="atLeast"/>
              <w:jc w:val="right"/>
            </w:pPr>
            <w:r w:rsidRPr="0054125F">
              <w:rPr>
                <w:sz w:val="24"/>
              </w:rPr>
              <w:t>тыс. руб.</w:t>
            </w:r>
          </w:p>
        </w:tc>
        <w:tc>
          <w:tcPr>
            <w:tcW w:w="4536" w:type="dxa"/>
            <w:gridSpan w:val="2"/>
            <w:vMerge w:val="restart"/>
            <w:tcBorders>
              <w:top w:val="nil"/>
              <w:left w:val="nil"/>
              <w:bottom w:val="nil"/>
              <w:right w:val="nil"/>
            </w:tcBorders>
            <w:vAlign w:val="bottom"/>
          </w:tcPr>
          <w:p w14:paraId="21FDD5E3" w14:textId="77777777" w:rsidR="00040D88" w:rsidRPr="0054125F" w:rsidRDefault="00716CFC">
            <w:pPr>
              <w:spacing w:after="1" w:line="240" w:lineRule="atLeast"/>
            </w:pPr>
            <w:r w:rsidRPr="0054125F">
              <w:rPr>
                <w:sz w:val="24"/>
              </w:rPr>
              <w:t>Расчетный измеритель конструктивного решения</w:t>
            </w:r>
          </w:p>
        </w:tc>
        <w:tc>
          <w:tcPr>
            <w:tcW w:w="2210" w:type="dxa"/>
            <w:gridSpan w:val="4"/>
            <w:vMerge w:val="restart"/>
            <w:tcBorders>
              <w:top w:val="nil"/>
              <w:left w:val="nil"/>
              <w:bottom w:val="single" w:sz="4" w:space="0" w:color="auto"/>
              <w:right w:val="nil"/>
            </w:tcBorders>
            <w:vAlign w:val="bottom"/>
          </w:tcPr>
          <w:p w14:paraId="220332DE" w14:textId="77777777" w:rsidR="00040D88" w:rsidRPr="0054125F" w:rsidRDefault="00040D88">
            <w:pPr>
              <w:spacing w:after="1" w:line="240" w:lineRule="atLeast"/>
            </w:pPr>
          </w:p>
        </w:tc>
      </w:tr>
      <w:tr w:rsidR="00040D88" w:rsidRPr="0054125F" w14:paraId="243426F1" w14:textId="77777777">
        <w:tc>
          <w:tcPr>
            <w:tcW w:w="2701" w:type="dxa"/>
            <w:gridSpan w:val="2"/>
            <w:tcBorders>
              <w:top w:val="nil"/>
              <w:left w:val="nil"/>
              <w:bottom w:val="nil"/>
              <w:right w:val="nil"/>
            </w:tcBorders>
          </w:tcPr>
          <w:p w14:paraId="2FA72D44" w14:textId="77777777" w:rsidR="00040D88" w:rsidRPr="0054125F" w:rsidRDefault="00716CFC">
            <w:pPr>
              <w:spacing w:after="1" w:line="240" w:lineRule="atLeast"/>
              <w:ind w:left="566"/>
            </w:pPr>
            <w:r w:rsidRPr="0054125F">
              <w:rPr>
                <w:sz w:val="24"/>
              </w:rPr>
              <w:t>прочих затрат</w:t>
            </w:r>
          </w:p>
        </w:tc>
        <w:tc>
          <w:tcPr>
            <w:tcW w:w="2324" w:type="dxa"/>
            <w:gridSpan w:val="2"/>
            <w:tcBorders>
              <w:top w:val="nil"/>
              <w:left w:val="nil"/>
              <w:bottom w:val="nil"/>
              <w:right w:val="nil"/>
            </w:tcBorders>
          </w:tcPr>
          <w:p w14:paraId="3B80668A" w14:textId="77777777" w:rsidR="00040D88" w:rsidRPr="0054125F" w:rsidRDefault="00716CFC">
            <w:pPr>
              <w:spacing w:after="1" w:line="240" w:lineRule="atLeast"/>
              <w:jc w:val="both"/>
            </w:pPr>
            <w:r w:rsidRPr="0054125F">
              <w:rPr>
                <w:sz w:val="24"/>
              </w:rPr>
              <w:t>____________ (___)</w:t>
            </w:r>
          </w:p>
        </w:tc>
        <w:tc>
          <w:tcPr>
            <w:tcW w:w="1162" w:type="dxa"/>
            <w:tcBorders>
              <w:top w:val="nil"/>
              <w:left w:val="nil"/>
              <w:bottom w:val="nil"/>
              <w:right w:val="nil"/>
            </w:tcBorders>
            <w:vAlign w:val="bottom"/>
          </w:tcPr>
          <w:p w14:paraId="47EA97FF" w14:textId="77777777" w:rsidR="00040D88" w:rsidRPr="0054125F" w:rsidRDefault="00716CFC">
            <w:pPr>
              <w:spacing w:after="1" w:line="240" w:lineRule="atLeast"/>
              <w:jc w:val="right"/>
            </w:pPr>
            <w:r w:rsidRPr="0054125F">
              <w:rPr>
                <w:sz w:val="24"/>
              </w:rPr>
              <w:t>тыс. руб.</w:t>
            </w:r>
          </w:p>
        </w:tc>
        <w:tc>
          <w:tcPr>
            <w:tcW w:w="4536" w:type="dxa"/>
            <w:gridSpan w:val="2"/>
            <w:vMerge/>
            <w:tcBorders>
              <w:top w:val="nil"/>
              <w:left w:val="nil"/>
              <w:bottom w:val="nil"/>
              <w:right w:val="nil"/>
            </w:tcBorders>
          </w:tcPr>
          <w:p w14:paraId="0DD5DFA4" w14:textId="77777777" w:rsidR="00040D88" w:rsidRPr="0054125F" w:rsidRDefault="00040D88"/>
        </w:tc>
        <w:tc>
          <w:tcPr>
            <w:tcW w:w="2210" w:type="dxa"/>
            <w:gridSpan w:val="4"/>
            <w:vMerge/>
            <w:tcBorders>
              <w:top w:val="nil"/>
              <w:left w:val="nil"/>
              <w:bottom w:val="single" w:sz="4" w:space="0" w:color="auto"/>
              <w:right w:val="nil"/>
            </w:tcBorders>
          </w:tcPr>
          <w:p w14:paraId="60F14D6D" w14:textId="77777777" w:rsidR="00040D88" w:rsidRPr="0054125F" w:rsidRDefault="00040D88"/>
        </w:tc>
      </w:tr>
    </w:tbl>
    <w:p w14:paraId="7FC6A4F1" w14:textId="77777777" w:rsidR="00040D88" w:rsidRPr="0054125F" w:rsidRDefault="00040D88">
      <w:pPr>
        <w:spacing w:after="1" w:line="240" w:lineRule="atLeast"/>
        <w:jc w:val="both"/>
      </w:pPr>
    </w:p>
    <w:tbl>
      <w:tblPr>
        <w:tblW w:w="1459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3118"/>
        <w:gridCol w:w="1247"/>
        <w:gridCol w:w="680"/>
        <w:gridCol w:w="1247"/>
        <w:gridCol w:w="1189"/>
        <w:gridCol w:w="709"/>
        <w:gridCol w:w="904"/>
        <w:gridCol w:w="938"/>
        <w:gridCol w:w="851"/>
        <w:gridCol w:w="1276"/>
      </w:tblGrid>
      <w:tr w:rsidR="0054125F" w:rsidRPr="0054125F" w14:paraId="65DDB475" w14:textId="77777777">
        <w:tc>
          <w:tcPr>
            <w:tcW w:w="1020" w:type="dxa"/>
            <w:vMerge w:val="restart"/>
            <w:tcBorders>
              <w:top w:val="single" w:sz="4" w:space="0" w:color="auto"/>
              <w:bottom w:val="single" w:sz="4" w:space="0" w:color="auto"/>
            </w:tcBorders>
          </w:tcPr>
          <w:p w14:paraId="02B2B701" w14:textId="77777777" w:rsidR="00040D88" w:rsidRPr="0054125F" w:rsidRDefault="00716CFC">
            <w:pPr>
              <w:spacing w:after="1" w:line="240" w:lineRule="atLeast"/>
              <w:jc w:val="center"/>
            </w:pPr>
            <w:r w:rsidRPr="0054125F">
              <w:rPr>
                <w:sz w:val="24"/>
              </w:rPr>
              <w:t>N п/п</w:t>
            </w:r>
          </w:p>
        </w:tc>
        <w:tc>
          <w:tcPr>
            <w:tcW w:w="1417" w:type="dxa"/>
            <w:vMerge w:val="restart"/>
            <w:tcBorders>
              <w:top w:val="single" w:sz="4" w:space="0" w:color="auto"/>
              <w:bottom w:val="single" w:sz="4" w:space="0" w:color="auto"/>
            </w:tcBorders>
          </w:tcPr>
          <w:p w14:paraId="1D2341CF" w14:textId="77777777" w:rsidR="00040D88" w:rsidRPr="0054125F" w:rsidRDefault="00716CFC">
            <w:pPr>
              <w:spacing w:after="1" w:line="240" w:lineRule="atLeast"/>
              <w:jc w:val="center"/>
            </w:pPr>
            <w:r w:rsidRPr="0054125F">
              <w:rPr>
                <w:sz w:val="24"/>
              </w:rPr>
              <w:t>Обоснование</w:t>
            </w:r>
          </w:p>
        </w:tc>
        <w:tc>
          <w:tcPr>
            <w:tcW w:w="3118" w:type="dxa"/>
            <w:vMerge w:val="restart"/>
            <w:tcBorders>
              <w:top w:val="single" w:sz="4" w:space="0" w:color="auto"/>
              <w:bottom w:val="single" w:sz="4" w:space="0" w:color="auto"/>
            </w:tcBorders>
          </w:tcPr>
          <w:p w14:paraId="6CA06EA0" w14:textId="77777777" w:rsidR="00040D88" w:rsidRPr="0054125F" w:rsidRDefault="00716CFC">
            <w:pPr>
              <w:spacing w:after="1" w:line="240" w:lineRule="atLeast"/>
              <w:jc w:val="center"/>
            </w:pPr>
            <w:r w:rsidRPr="0054125F">
              <w:rPr>
                <w:sz w:val="24"/>
              </w:rPr>
              <w:t>Наименование работ и затрат</w:t>
            </w:r>
          </w:p>
        </w:tc>
        <w:tc>
          <w:tcPr>
            <w:tcW w:w="1247" w:type="dxa"/>
            <w:vMerge w:val="restart"/>
            <w:tcBorders>
              <w:top w:val="single" w:sz="4" w:space="0" w:color="auto"/>
              <w:bottom w:val="single" w:sz="4" w:space="0" w:color="auto"/>
            </w:tcBorders>
          </w:tcPr>
          <w:p w14:paraId="61C0EB75" w14:textId="77777777" w:rsidR="00040D88" w:rsidRPr="0054125F" w:rsidRDefault="00716CFC">
            <w:pPr>
              <w:spacing w:after="1" w:line="240" w:lineRule="atLeast"/>
              <w:jc w:val="center"/>
            </w:pPr>
            <w:r w:rsidRPr="0054125F">
              <w:rPr>
                <w:sz w:val="24"/>
              </w:rPr>
              <w:t>Единица измерения</w:t>
            </w:r>
          </w:p>
        </w:tc>
        <w:tc>
          <w:tcPr>
            <w:tcW w:w="3116" w:type="dxa"/>
            <w:gridSpan w:val="3"/>
            <w:tcBorders>
              <w:top w:val="single" w:sz="4" w:space="0" w:color="auto"/>
              <w:bottom w:val="single" w:sz="4" w:space="0" w:color="auto"/>
            </w:tcBorders>
          </w:tcPr>
          <w:p w14:paraId="4115C0BE" w14:textId="77777777" w:rsidR="00040D88" w:rsidRPr="0054125F" w:rsidRDefault="00716CFC">
            <w:pPr>
              <w:spacing w:after="1" w:line="240" w:lineRule="atLeast"/>
              <w:jc w:val="center"/>
            </w:pPr>
            <w:r w:rsidRPr="0054125F">
              <w:rPr>
                <w:sz w:val="24"/>
              </w:rPr>
              <w:t>Количество</w:t>
            </w:r>
          </w:p>
        </w:tc>
        <w:tc>
          <w:tcPr>
            <w:tcW w:w="2551" w:type="dxa"/>
            <w:gridSpan w:val="3"/>
            <w:tcBorders>
              <w:top w:val="single" w:sz="4" w:space="0" w:color="auto"/>
              <w:bottom w:val="single" w:sz="4" w:space="0" w:color="auto"/>
            </w:tcBorders>
          </w:tcPr>
          <w:p w14:paraId="7A901FAC" w14:textId="77777777" w:rsidR="00040D88" w:rsidRPr="0054125F" w:rsidRDefault="00716CFC">
            <w:pPr>
              <w:spacing w:after="1" w:line="240" w:lineRule="atLeast"/>
              <w:jc w:val="center"/>
            </w:pPr>
            <w:r w:rsidRPr="0054125F">
              <w:rPr>
                <w:sz w:val="24"/>
              </w:rPr>
              <w:t>Сметная стоимость в базисном уровне цен (в текущем уровне цен (гр. 8) для ресурсов, отсутствующих в СНБ), руб.</w:t>
            </w:r>
          </w:p>
        </w:tc>
        <w:tc>
          <w:tcPr>
            <w:tcW w:w="851" w:type="dxa"/>
            <w:vMerge w:val="restart"/>
            <w:tcBorders>
              <w:top w:val="single" w:sz="4" w:space="0" w:color="auto"/>
              <w:bottom w:val="single" w:sz="4" w:space="0" w:color="auto"/>
            </w:tcBorders>
          </w:tcPr>
          <w:p w14:paraId="061C03D9" w14:textId="77777777" w:rsidR="00040D88" w:rsidRPr="0054125F" w:rsidRDefault="00716CFC">
            <w:pPr>
              <w:spacing w:after="1" w:line="240" w:lineRule="atLeast"/>
              <w:jc w:val="center"/>
            </w:pPr>
            <w:r w:rsidRPr="0054125F">
              <w:rPr>
                <w:sz w:val="24"/>
              </w:rPr>
              <w:t>Индексы</w:t>
            </w:r>
          </w:p>
        </w:tc>
        <w:tc>
          <w:tcPr>
            <w:tcW w:w="1276" w:type="dxa"/>
            <w:vMerge w:val="restart"/>
            <w:tcBorders>
              <w:top w:val="single" w:sz="4" w:space="0" w:color="auto"/>
              <w:bottom w:val="single" w:sz="4" w:space="0" w:color="auto"/>
            </w:tcBorders>
          </w:tcPr>
          <w:p w14:paraId="7BCC40C5" w14:textId="77777777" w:rsidR="00040D88" w:rsidRPr="0054125F" w:rsidRDefault="00716CFC">
            <w:pPr>
              <w:spacing w:after="1" w:line="240" w:lineRule="atLeast"/>
              <w:jc w:val="center"/>
            </w:pPr>
            <w:r w:rsidRPr="0054125F">
              <w:rPr>
                <w:sz w:val="24"/>
              </w:rPr>
              <w:t>Сметная стоимость в текущем уровне цен, руб.</w:t>
            </w:r>
          </w:p>
        </w:tc>
      </w:tr>
      <w:tr w:rsidR="0054125F" w:rsidRPr="0054125F" w14:paraId="21114FAA" w14:textId="77777777">
        <w:tc>
          <w:tcPr>
            <w:tcW w:w="1020" w:type="dxa"/>
            <w:vMerge/>
            <w:tcBorders>
              <w:top w:val="single" w:sz="4" w:space="0" w:color="auto"/>
              <w:bottom w:val="single" w:sz="4" w:space="0" w:color="auto"/>
            </w:tcBorders>
          </w:tcPr>
          <w:p w14:paraId="0560E61E" w14:textId="77777777" w:rsidR="00040D88" w:rsidRPr="0054125F" w:rsidRDefault="00040D88"/>
        </w:tc>
        <w:tc>
          <w:tcPr>
            <w:tcW w:w="1417" w:type="dxa"/>
            <w:vMerge/>
            <w:tcBorders>
              <w:top w:val="single" w:sz="4" w:space="0" w:color="auto"/>
              <w:bottom w:val="single" w:sz="4" w:space="0" w:color="auto"/>
            </w:tcBorders>
          </w:tcPr>
          <w:p w14:paraId="7168B8CE" w14:textId="77777777" w:rsidR="00040D88" w:rsidRPr="0054125F" w:rsidRDefault="00040D88"/>
        </w:tc>
        <w:tc>
          <w:tcPr>
            <w:tcW w:w="3118" w:type="dxa"/>
            <w:vMerge/>
            <w:tcBorders>
              <w:top w:val="single" w:sz="4" w:space="0" w:color="auto"/>
              <w:bottom w:val="single" w:sz="4" w:space="0" w:color="auto"/>
            </w:tcBorders>
          </w:tcPr>
          <w:p w14:paraId="5986A19C" w14:textId="77777777" w:rsidR="00040D88" w:rsidRPr="0054125F" w:rsidRDefault="00040D88"/>
        </w:tc>
        <w:tc>
          <w:tcPr>
            <w:tcW w:w="1247" w:type="dxa"/>
            <w:vMerge/>
            <w:tcBorders>
              <w:top w:val="single" w:sz="4" w:space="0" w:color="auto"/>
              <w:bottom w:val="single" w:sz="4" w:space="0" w:color="auto"/>
            </w:tcBorders>
          </w:tcPr>
          <w:p w14:paraId="1CF2B15F" w14:textId="77777777" w:rsidR="00040D88" w:rsidRPr="0054125F" w:rsidRDefault="00040D88"/>
        </w:tc>
        <w:tc>
          <w:tcPr>
            <w:tcW w:w="680" w:type="dxa"/>
            <w:tcBorders>
              <w:top w:val="single" w:sz="4" w:space="0" w:color="auto"/>
              <w:bottom w:val="single" w:sz="4" w:space="0" w:color="auto"/>
            </w:tcBorders>
          </w:tcPr>
          <w:p w14:paraId="258B38DE" w14:textId="77777777" w:rsidR="00040D88" w:rsidRPr="0054125F" w:rsidRDefault="00716CFC">
            <w:pPr>
              <w:spacing w:after="1" w:line="240" w:lineRule="atLeast"/>
              <w:jc w:val="center"/>
            </w:pPr>
            <w:r w:rsidRPr="0054125F">
              <w:rPr>
                <w:sz w:val="24"/>
              </w:rPr>
              <w:t>на единицу</w:t>
            </w:r>
          </w:p>
        </w:tc>
        <w:tc>
          <w:tcPr>
            <w:tcW w:w="1247" w:type="dxa"/>
            <w:tcBorders>
              <w:top w:val="single" w:sz="4" w:space="0" w:color="auto"/>
              <w:bottom w:val="single" w:sz="4" w:space="0" w:color="auto"/>
            </w:tcBorders>
          </w:tcPr>
          <w:p w14:paraId="69116EB1" w14:textId="77777777" w:rsidR="00040D88" w:rsidRPr="0054125F" w:rsidRDefault="00716CFC">
            <w:pPr>
              <w:spacing w:after="1" w:line="240" w:lineRule="atLeast"/>
              <w:jc w:val="center"/>
            </w:pPr>
            <w:r w:rsidRPr="0054125F">
              <w:rPr>
                <w:sz w:val="24"/>
              </w:rPr>
              <w:t>коэффициенты</w:t>
            </w:r>
          </w:p>
        </w:tc>
        <w:tc>
          <w:tcPr>
            <w:tcW w:w="1189" w:type="dxa"/>
            <w:tcBorders>
              <w:top w:val="single" w:sz="4" w:space="0" w:color="auto"/>
              <w:bottom w:val="single" w:sz="4" w:space="0" w:color="auto"/>
            </w:tcBorders>
          </w:tcPr>
          <w:p w14:paraId="5CD07888" w14:textId="77777777" w:rsidR="00040D88" w:rsidRPr="0054125F" w:rsidRDefault="00716CFC">
            <w:pPr>
              <w:spacing w:after="1" w:line="240" w:lineRule="atLeast"/>
              <w:jc w:val="center"/>
            </w:pPr>
            <w:r w:rsidRPr="0054125F">
              <w:rPr>
                <w:sz w:val="24"/>
              </w:rPr>
              <w:t>всего с учетом коэффициентов</w:t>
            </w:r>
          </w:p>
        </w:tc>
        <w:tc>
          <w:tcPr>
            <w:tcW w:w="709" w:type="dxa"/>
            <w:tcBorders>
              <w:top w:val="single" w:sz="4" w:space="0" w:color="auto"/>
              <w:bottom w:val="single" w:sz="4" w:space="0" w:color="auto"/>
            </w:tcBorders>
          </w:tcPr>
          <w:p w14:paraId="44ACD964" w14:textId="77777777" w:rsidR="00040D88" w:rsidRPr="0054125F" w:rsidRDefault="00716CFC">
            <w:pPr>
              <w:spacing w:after="1" w:line="240" w:lineRule="atLeast"/>
              <w:jc w:val="center"/>
            </w:pPr>
            <w:r w:rsidRPr="0054125F">
              <w:rPr>
                <w:sz w:val="24"/>
              </w:rPr>
              <w:t>на единицу</w:t>
            </w:r>
          </w:p>
        </w:tc>
        <w:tc>
          <w:tcPr>
            <w:tcW w:w="904" w:type="dxa"/>
            <w:tcBorders>
              <w:top w:val="single" w:sz="4" w:space="0" w:color="auto"/>
              <w:bottom w:val="single" w:sz="4" w:space="0" w:color="auto"/>
            </w:tcBorders>
          </w:tcPr>
          <w:p w14:paraId="361C9EF4" w14:textId="77777777" w:rsidR="00040D88" w:rsidRPr="0054125F" w:rsidRDefault="00716CFC">
            <w:pPr>
              <w:spacing w:after="1" w:line="240" w:lineRule="atLeast"/>
              <w:jc w:val="center"/>
            </w:pPr>
            <w:r w:rsidRPr="0054125F">
              <w:rPr>
                <w:sz w:val="24"/>
              </w:rPr>
              <w:t>коэффициенты</w:t>
            </w:r>
          </w:p>
        </w:tc>
        <w:tc>
          <w:tcPr>
            <w:tcW w:w="938" w:type="dxa"/>
            <w:tcBorders>
              <w:top w:val="single" w:sz="4" w:space="0" w:color="auto"/>
              <w:bottom w:val="single" w:sz="4" w:space="0" w:color="auto"/>
            </w:tcBorders>
          </w:tcPr>
          <w:p w14:paraId="030AD761" w14:textId="50B58904" w:rsidR="00040D88" w:rsidRPr="0054125F" w:rsidRDefault="00D94A63">
            <w:pPr>
              <w:spacing w:after="1" w:line="240" w:lineRule="atLeast"/>
              <w:jc w:val="center"/>
            </w:pPr>
            <w:r w:rsidRPr="0054125F">
              <w:rPr>
                <w:sz w:val="24"/>
              </w:rPr>
              <w:t>В</w:t>
            </w:r>
            <w:r w:rsidR="00716CFC" w:rsidRPr="0054125F">
              <w:rPr>
                <w:sz w:val="24"/>
              </w:rPr>
              <w:t>сего</w:t>
            </w:r>
          </w:p>
        </w:tc>
        <w:tc>
          <w:tcPr>
            <w:tcW w:w="851" w:type="dxa"/>
            <w:vMerge/>
            <w:tcBorders>
              <w:top w:val="single" w:sz="4" w:space="0" w:color="auto"/>
              <w:bottom w:val="single" w:sz="4" w:space="0" w:color="auto"/>
            </w:tcBorders>
          </w:tcPr>
          <w:p w14:paraId="51F54475" w14:textId="77777777" w:rsidR="00040D88" w:rsidRPr="0054125F" w:rsidRDefault="00040D88"/>
        </w:tc>
        <w:tc>
          <w:tcPr>
            <w:tcW w:w="1276" w:type="dxa"/>
            <w:vMerge/>
            <w:tcBorders>
              <w:top w:val="single" w:sz="4" w:space="0" w:color="auto"/>
              <w:bottom w:val="single" w:sz="4" w:space="0" w:color="auto"/>
            </w:tcBorders>
          </w:tcPr>
          <w:p w14:paraId="49501A64" w14:textId="77777777" w:rsidR="00040D88" w:rsidRPr="0054125F" w:rsidRDefault="00040D88"/>
        </w:tc>
      </w:tr>
      <w:tr w:rsidR="0054125F" w:rsidRPr="0054125F" w14:paraId="5DED792A" w14:textId="77777777">
        <w:tc>
          <w:tcPr>
            <w:tcW w:w="1020" w:type="dxa"/>
            <w:tcBorders>
              <w:top w:val="single" w:sz="4" w:space="0" w:color="auto"/>
              <w:bottom w:val="single" w:sz="4" w:space="0" w:color="auto"/>
            </w:tcBorders>
          </w:tcPr>
          <w:p w14:paraId="3029DE5D" w14:textId="77777777" w:rsidR="00040D88" w:rsidRPr="0054125F" w:rsidRDefault="00716CFC">
            <w:pPr>
              <w:spacing w:after="1" w:line="240" w:lineRule="atLeast"/>
              <w:jc w:val="center"/>
            </w:pPr>
            <w:r w:rsidRPr="0054125F">
              <w:rPr>
                <w:sz w:val="24"/>
              </w:rPr>
              <w:t>1</w:t>
            </w:r>
          </w:p>
        </w:tc>
        <w:tc>
          <w:tcPr>
            <w:tcW w:w="1417" w:type="dxa"/>
            <w:tcBorders>
              <w:top w:val="single" w:sz="4" w:space="0" w:color="auto"/>
              <w:bottom w:val="single" w:sz="4" w:space="0" w:color="auto"/>
            </w:tcBorders>
          </w:tcPr>
          <w:p w14:paraId="514452B3" w14:textId="77777777" w:rsidR="00040D88" w:rsidRPr="0054125F" w:rsidRDefault="00716CFC">
            <w:pPr>
              <w:spacing w:after="1" w:line="240" w:lineRule="atLeast"/>
              <w:jc w:val="center"/>
            </w:pPr>
            <w:r w:rsidRPr="0054125F">
              <w:rPr>
                <w:sz w:val="24"/>
              </w:rPr>
              <w:t>2</w:t>
            </w:r>
          </w:p>
        </w:tc>
        <w:tc>
          <w:tcPr>
            <w:tcW w:w="3118" w:type="dxa"/>
            <w:tcBorders>
              <w:top w:val="single" w:sz="4" w:space="0" w:color="auto"/>
              <w:bottom w:val="single" w:sz="4" w:space="0" w:color="auto"/>
            </w:tcBorders>
          </w:tcPr>
          <w:p w14:paraId="452590B7" w14:textId="77777777" w:rsidR="00040D88" w:rsidRPr="0054125F" w:rsidRDefault="00716CFC">
            <w:pPr>
              <w:spacing w:after="1" w:line="240" w:lineRule="atLeast"/>
              <w:jc w:val="center"/>
            </w:pPr>
            <w:r w:rsidRPr="0054125F">
              <w:rPr>
                <w:sz w:val="24"/>
              </w:rPr>
              <w:t>3</w:t>
            </w:r>
          </w:p>
        </w:tc>
        <w:tc>
          <w:tcPr>
            <w:tcW w:w="1247" w:type="dxa"/>
            <w:tcBorders>
              <w:top w:val="single" w:sz="4" w:space="0" w:color="auto"/>
              <w:bottom w:val="single" w:sz="4" w:space="0" w:color="auto"/>
            </w:tcBorders>
          </w:tcPr>
          <w:p w14:paraId="4D2DA7B4" w14:textId="77777777" w:rsidR="00040D88" w:rsidRPr="0054125F" w:rsidRDefault="00716CFC">
            <w:pPr>
              <w:spacing w:after="1" w:line="240" w:lineRule="atLeast"/>
              <w:jc w:val="center"/>
            </w:pPr>
            <w:r w:rsidRPr="0054125F">
              <w:rPr>
                <w:sz w:val="24"/>
              </w:rPr>
              <w:t>4</w:t>
            </w:r>
          </w:p>
        </w:tc>
        <w:tc>
          <w:tcPr>
            <w:tcW w:w="680" w:type="dxa"/>
            <w:tcBorders>
              <w:top w:val="single" w:sz="4" w:space="0" w:color="auto"/>
              <w:bottom w:val="single" w:sz="4" w:space="0" w:color="auto"/>
            </w:tcBorders>
          </w:tcPr>
          <w:p w14:paraId="6B877B74" w14:textId="77777777" w:rsidR="00040D88" w:rsidRPr="0054125F" w:rsidRDefault="00716CFC">
            <w:pPr>
              <w:spacing w:after="1" w:line="240" w:lineRule="atLeast"/>
              <w:jc w:val="center"/>
            </w:pPr>
            <w:r w:rsidRPr="0054125F">
              <w:rPr>
                <w:sz w:val="24"/>
              </w:rPr>
              <w:t>5</w:t>
            </w:r>
          </w:p>
        </w:tc>
        <w:tc>
          <w:tcPr>
            <w:tcW w:w="1247" w:type="dxa"/>
            <w:tcBorders>
              <w:top w:val="single" w:sz="4" w:space="0" w:color="auto"/>
              <w:bottom w:val="single" w:sz="4" w:space="0" w:color="auto"/>
            </w:tcBorders>
          </w:tcPr>
          <w:p w14:paraId="479813E4" w14:textId="77777777" w:rsidR="00040D88" w:rsidRPr="0054125F" w:rsidRDefault="00716CFC">
            <w:pPr>
              <w:spacing w:after="1" w:line="240" w:lineRule="atLeast"/>
              <w:jc w:val="center"/>
            </w:pPr>
            <w:r w:rsidRPr="0054125F">
              <w:rPr>
                <w:sz w:val="24"/>
              </w:rPr>
              <w:t>6</w:t>
            </w:r>
          </w:p>
        </w:tc>
        <w:tc>
          <w:tcPr>
            <w:tcW w:w="1189" w:type="dxa"/>
            <w:tcBorders>
              <w:top w:val="single" w:sz="4" w:space="0" w:color="auto"/>
              <w:bottom w:val="single" w:sz="4" w:space="0" w:color="auto"/>
            </w:tcBorders>
          </w:tcPr>
          <w:p w14:paraId="303FEA52" w14:textId="77777777" w:rsidR="00040D88" w:rsidRPr="0054125F" w:rsidRDefault="00716CFC">
            <w:pPr>
              <w:spacing w:after="1" w:line="240" w:lineRule="atLeast"/>
              <w:jc w:val="center"/>
            </w:pPr>
            <w:r w:rsidRPr="0054125F">
              <w:rPr>
                <w:sz w:val="24"/>
              </w:rPr>
              <w:t>7</w:t>
            </w:r>
          </w:p>
        </w:tc>
        <w:tc>
          <w:tcPr>
            <w:tcW w:w="709" w:type="dxa"/>
            <w:tcBorders>
              <w:top w:val="single" w:sz="4" w:space="0" w:color="auto"/>
              <w:bottom w:val="single" w:sz="4" w:space="0" w:color="auto"/>
            </w:tcBorders>
          </w:tcPr>
          <w:p w14:paraId="1F0D1320" w14:textId="77777777" w:rsidR="00040D88" w:rsidRPr="0054125F" w:rsidRDefault="00716CFC">
            <w:pPr>
              <w:spacing w:after="1" w:line="240" w:lineRule="atLeast"/>
              <w:jc w:val="center"/>
            </w:pPr>
            <w:r w:rsidRPr="0054125F">
              <w:rPr>
                <w:sz w:val="24"/>
              </w:rPr>
              <w:t>8</w:t>
            </w:r>
          </w:p>
        </w:tc>
        <w:tc>
          <w:tcPr>
            <w:tcW w:w="904" w:type="dxa"/>
            <w:tcBorders>
              <w:top w:val="single" w:sz="4" w:space="0" w:color="auto"/>
              <w:bottom w:val="single" w:sz="4" w:space="0" w:color="auto"/>
            </w:tcBorders>
          </w:tcPr>
          <w:p w14:paraId="53A3631A" w14:textId="77777777" w:rsidR="00040D88" w:rsidRPr="0054125F" w:rsidRDefault="00716CFC">
            <w:pPr>
              <w:spacing w:after="1" w:line="240" w:lineRule="atLeast"/>
              <w:jc w:val="center"/>
            </w:pPr>
            <w:r w:rsidRPr="0054125F">
              <w:rPr>
                <w:sz w:val="24"/>
              </w:rPr>
              <w:t>9</w:t>
            </w:r>
          </w:p>
        </w:tc>
        <w:tc>
          <w:tcPr>
            <w:tcW w:w="938" w:type="dxa"/>
            <w:tcBorders>
              <w:top w:val="single" w:sz="4" w:space="0" w:color="auto"/>
              <w:bottom w:val="single" w:sz="4" w:space="0" w:color="auto"/>
            </w:tcBorders>
          </w:tcPr>
          <w:p w14:paraId="3E1DCA4A" w14:textId="77777777" w:rsidR="00040D88" w:rsidRPr="0054125F" w:rsidRDefault="00716CFC">
            <w:pPr>
              <w:spacing w:after="1" w:line="240" w:lineRule="atLeast"/>
              <w:jc w:val="center"/>
            </w:pPr>
            <w:r w:rsidRPr="0054125F">
              <w:rPr>
                <w:sz w:val="24"/>
              </w:rPr>
              <w:t>10</w:t>
            </w:r>
          </w:p>
        </w:tc>
        <w:tc>
          <w:tcPr>
            <w:tcW w:w="851" w:type="dxa"/>
            <w:tcBorders>
              <w:top w:val="single" w:sz="4" w:space="0" w:color="auto"/>
              <w:bottom w:val="single" w:sz="4" w:space="0" w:color="auto"/>
            </w:tcBorders>
          </w:tcPr>
          <w:p w14:paraId="17E65DAA" w14:textId="77777777" w:rsidR="00040D88" w:rsidRPr="0054125F" w:rsidRDefault="00716CFC">
            <w:pPr>
              <w:spacing w:after="1" w:line="240" w:lineRule="atLeast"/>
              <w:jc w:val="center"/>
            </w:pPr>
            <w:r w:rsidRPr="0054125F">
              <w:rPr>
                <w:sz w:val="24"/>
              </w:rPr>
              <w:t>11</w:t>
            </w:r>
          </w:p>
        </w:tc>
        <w:tc>
          <w:tcPr>
            <w:tcW w:w="1276" w:type="dxa"/>
            <w:tcBorders>
              <w:top w:val="single" w:sz="4" w:space="0" w:color="auto"/>
              <w:bottom w:val="single" w:sz="4" w:space="0" w:color="auto"/>
            </w:tcBorders>
          </w:tcPr>
          <w:p w14:paraId="7BA401FE" w14:textId="77777777" w:rsidR="00040D88" w:rsidRPr="0054125F" w:rsidRDefault="00716CFC">
            <w:pPr>
              <w:spacing w:after="1" w:line="240" w:lineRule="atLeast"/>
              <w:jc w:val="center"/>
            </w:pPr>
            <w:r w:rsidRPr="0054125F">
              <w:rPr>
                <w:sz w:val="24"/>
              </w:rPr>
              <w:t>12</w:t>
            </w:r>
          </w:p>
        </w:tc>
      </w:tr>
      <w:tr w:rsidR="0054125F" w:rsidRPr="0054125F" w14:paraId="2203FA7B" w14:textId="77777777">
        <w:tblPrEx>
          <w:tblBorders>
            <w:insideV w:val="none" w:sz="0" w:space="0" w:color="auto"/>
          </w:tblBorders>
        </w:tblPrEx>
        <w:tc>
          <w:tcPr>
            <w:tcW w:w="14596" w:type="dxa"/>
            <w:gridSpan w:val="12"/>
            <w:tcBorders>
              <w:top w:val="single" w:sz="4" w:space="0" w:color="auto"/>
              <w:left w:val="single" w:sz="4" w:space="0" w:color="auto"/>
              <w:bottom w:val="single" w:sz="4" w:space="0" w:color="auto"/>
              <w:right w:val="single" w:sz="4" w:space="0" w:color="auto"/>
            </w:tcBorders>
          </w:tcPr>
          <w:p w14:paraId="7A4E1EE4" w14:textId="77777777" w:rsidR="00040D88" w:rsidRPr="0054125F" w:rsidRDefault="00716CFC">
            <w:pPr>
              <w:spacing w:after="1" w:line="240" w:lineRule="atLeast"/>
            </w:pPr>
            <w:r w:rsidRPr="0054125F">
              <w:rPr>
                <w:sz w:val="24"/>
              </w:rPr>
              <w:t>Раздел X. &lt;Наименование раздела&gt;</w:t>
            </w:r>
          </w:p>
        </w:tc>
      </w:tr>
      <w:tr w:rsidR="0054125F" w:rsidRPr="0054125F" w14:paraId="4F544B8E"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0DACF8A9" w14:textId="77777777" w:rsidR="00040D88" w:rsidRPr="0054125F" w:rsidRDefault="00716CFC">
            <w:pPr>
              <w:spacing w:after="1" w:line="240" w:lineRule="atLeast"/>
              <w:jc w:val="center"/>
            </w:pPr>
            <w:r w:rsidRPr="0054125F">
              <w:rPr>
                <w:sz w:val="24"/>
              </w:rPr>
              <w:lastRenderedPageBreak/>
              <w:t>&lt;пункт&gt;</w:t>
            </w:r>
          </w:p>
        </w:tc>
        <w:tc>
          <w:tcPr>
            <w:tcW w:w="1417" w:type="dxa"/>
            <w:tcBorders>
              <w:top w:val="single" w:sz="4" w:space="0" w:color="auto"/>
              <w:left w:val="nil"/>
              <w:bottom w:val="nil"/>
              <w:right w:val="nil"/>
            </w:tcBorders>
          </w:tcPr>
          <w:p w14:paraId="3FCC12CF" w14:textId="77777777" w:rsidR="00040D88" w:rsidRPr="0054125F" w:rsidRDefault="00716CFC">
            <w:pPr>
              <w:spacing w:after="1" w:line="240" w:lineRule="atLeast"/>
              <w:jc w:val="center"/>
            </w:pPr>
            <w:r w:rsidRPr="0054125F">
              <w:rPr>
                <w:sz w:val="24"/>
              </w:rPr>
              <w:t>&lt;шифр расценки&gt;</w:t>
            </w:r>
          </w:p>
        </w:tc>
        <w:tc>
          <w:tcPr>
            <w:tcW w:w="3118" w:type="dxa"/>
            <w:tcBorders>
              <w:top w:val="single" w:sz="4" w:space="0" w:color="auto"/>
              <w:left w:val="nil"/>
              <w:bottom w:val="nil"/>
              <w:right w:val="nil"/>
            </w:tcBorders>
          </w:tcPr>
          <w:p w14:paraId="12FA5782" w14:textId="77777777" w:rsidR="00040D88" w:rsidRPr="0054125F" w:rsidRDefault="00716CFC">
            <w:pPr>
              <w:spacing w:after="1" w:line="240" w:lineRule="atLeast"/>
            </w:pPr>
            <w:r w:rsidRPr="0054125F">
              <w:rPr>
                <w:sz w:val="24"/>
              </w:rPr>
              <w:t>&lt;Наименование расценки&gt;</w:t>
            </w:r>
          </w:p>
          <w:p w14:paraId="28FBD492" w14:textId="77777777" w:rsidR="00040D88" w:rsidRPr="0054125F" w:rsidRDefault="00716CFC">
            <w:pPr>
              <w:spacing w:after="1" w:line="240" w:lineRule="atLeast"/>
            </w:pPr>
            <w:r w:rsidRPr="0054125F">
              <w:rPr>
                <w:sz w:val="24"/>
              </w:rPr>
              <w:t>&lt;Обоснование и численные значения коэффициентов&gt;</w:t>
            </w:r>
          </w:p>
        </w:tc>
        <w:tc>
          <w:tcPr>
            <w:tcW w:w="1247" w:type="dxa"/>
            <w:tcBorders>
              <w:top w:val="single" w:sz="4" w:space="0" w:color="auto"/>
              <w:left w:val="nil"/>
              <w:bottom w:val="nil"/>
              <w:right w:val="nil"/>
            </w:tcBorders>
          </w:tcPr>
          <w:p w14:paraId="60169D4F" w14:textId="77777777" w:rsidR="00040D88" w:rsidRPr="0054125F" w:rsidRDefault="00716CFC">
            <w:pPr>
              <w:spacing w:after="1" w:line="240" w:lineRule="atLeast"/>
              <w:jc w:val="center"/>
            </w:pPr>
            <w:r w:rsidRPr="0054125F">
              <w:rPr>
                <w:sz w:val="24"/>
              </w:rPr>
              <w:t>&lt;единица измерения расценки&gt;</w:t>
            </w:r>
          </w:p>
        </w:tc>
        <w:tc>
          <w:tcPr>
            <w:tcW w:w="680" w:type="dxa"/>
            <w:tcBorders>
              <w:top w:val="single" w:sz="4" w:space="0" w:color="auto"/>
              <w:left w:val="nil"/>
              <w:bottom w:val="nil"/>
              <w:right w:val="nil"/>
            </w:tcBorders>
          </w:tcPr>
          <w:p w14:paraId="5E9DC959" w14:textId="77777777" w:rsidR="00040D88" w:rsidRPr="0054125F" w:rsidRDefault="00716CFC">
            <w:pPr>
              <w:spacing w:after="1" w:line="240" w:lineRule="atLeast"/>
              <w:jc w:val="center"/>
            </w:pPr>
            <w:r w:rsidRPr="0054125F">
              <w:rPr>
                <w:sz w:val="24"/>
              </w:rPr>
              <w:t>&lt;X&gt;</w:t>
            </w:r>
          </w:p>
        </w:tc>
        <w:tc>
          <w:tcPr>
            <w:tcW w:w="1247" w:type="dxa"/>
            <w:tcBorders>
              <w:top w:val="single" w:sz="4" w:space="0" w:color="auto"/>
              <w:left w:val="nil"/>
              <w:bottom w:val="nil"/>
              <w:right w:val="nil"/>
            </w:tcBorders>
          </w:tcPr>
          <w:p w14:paraId="66423984"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single" w:sz="4" w:space="0" w:color="auto"/>
              <w:left w:val="nil"/>
              <w:bottom w:val="nil"/>
              <w:right w:val="nil"/>
            </w:tcBorders>
          </w:tcPr>
          <w:p w14:paraId="15A56329" w14:textId="77777777" w:rsidR="00040D88" w:rsidRPr="0054125F" w:rsidRDefault="00716CFC">
            <w:pPr>
              <w:spacing w:after="1" w:line="240" w:lineRule="atLeast"/>
              <w:jc w:val="center"/>
            </w:pPr>
            <w:r w:rsidRPr="0054125F">
              <w:rPr>
                <w:sz w:val="24"/>
              </w:rPr>
              <w:t>&lt;X&gt;</w:t>
            </w:r>
          </w:p>
        </w:tc>
        <w:tc>
          <w:tcPr>
            <w:tcW w:w="709" w:type="dxa"/>
            <w:tcBorders>
              <w:top w:val="single" w:sz="4" w:space="0" w:color="auto"/>
              <w:left w:val="nil"/>
              <w:bottom w:val="nil"/>
              <w:right w:val="nil"/>
            </w:tcBorders>
          </w:tcPr>
          <w:p w14:paraId="04D9C615" w14:textId="77777777" w:rsidR="00040D88" w:rsidRPr="0054125F" w:rsidRDefault="00040D88">
            <w:pPr>
              <w:spacing w:after="1" w:line="240" w:lineRule="atLeast"/>
            </w:pPr>
          </w:p>
        </w:tc>
        <w:tc>
          <w:tcPr>
            <w:tcW w:w="904" w:type="dxa"/>
            <w:tcBorders>
              <w:top w:val="single" w:sz="4" w:space="0" w:color="auto"/>
              <w:left w:val="nil"/>
              <w:bottom w:val="nil"/>
              <w:right w:val="nil"/>
            </w:tcBorders>
          </w:tcPr>
          <w:p w14:paraId="3190D139" w14:textId="77777777" w:rsidR="00040D88" w:rsidRPr="0054125F" w:rsidRDefault="00040D88">
            <w:pPr>
              <w:spacing w:after="1" w:line="240" w:lineRule="atLeast"/>
            </w:pPr>
          </w:p>
        </w:tc>
        <w:tc>
          <w:tcPr>
            <w:tcW w:w="938" w:type="dxa"/>
            <w:tcBorders>
              <w:top w:val="single" w:sz="4" w:space="0" w:color="auto"/>
              <w:left w:val="nil"/>
              <w:bottom w:val="nil"/>
              <w:right w:val="nil"/>
            </w:tcBorders>
          </w:tcPr>
          <w:p w14:paraId="1BB73706" w14:textId="77777777" w:rsidR="00040D88" w:rsidRPr="0054125F" w:rsidRDefault="00040D88">
            <w:pPr>
              <w:spacing w:after="1" w:line="240" w:lineRule="atLeast"/>
            </w:pPr>
          </w:p>
        </w:tc>
        <w:tc>
          <w:tcPr>
            <w:tcW w:w="851" w:type="dxa"/>
            <w:tcBorders>
              <w:top w:val="single" w:sz="4" w:space="0" w:color="auto"/>
              <w:left w:val="nil"/>
              <w:bottom w:val="nil"/>
              <w:right w:val="nil"/>
            </w:tcBorders>
          </w:tcPr>
          <w:p w14:paraId="5EC6A750" w14:textId="77777777" w:rsidR="00040D88" w:rsidRPr="0054125F" w:rsidRDefault="00040D88">
            <w:pPr>
              <w:spacing w:after="1" w:line="240" w:lineRule="atLeast"/>
            </w:pPr>
          </w:p>
        </w:tc>
        <w:tc>
          <w:tcPr>
            <w:tcW w:w="1276" w:type="dxa"/>
            <w:tcBorders>
              <w:top w:val="single" w:sz="4" w:space="0" w:color="auto"/>
              <w:left w:val="nil"/>
              <w:bottom w:val="nil"/>
              <w:right w:val="nil"/>
            </w:tcBorders>
          </w:tcPr>
          <w:p w14:paraId="060D8281" w14:textId="77777777" w:rsidR="00040D88" w:rsidRPr="0054125F" w:rsidRDefault="00040D88">
            <w:pPr>
              <w:spacing w:after="1" w:line="240" w:lineRule="atLeast"/>
            </w:pPr>
          </w:p>
        </w:tc>
      </w:tr>
      <w:tr w:rsidR="0054125F" w:rsidRPr="0054125F" w14:paraId="5564FDE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FE3655E" w14:textId="77777777" w:rsidR="00040D88" w:rsidRPr="0054125F" w:rsidRDefault="00040D88">
            <w:pPr>
              <w:spacing w:after="1" w:line="240" w:lineRule="atLeast"/>
            </w:pPr>
          </w:p>
        </w:tc>
        <w:tc>
          <w:tcPr>
            <w:tcW w:w="1417" w:type="dxa"/>
            <w:tcBorders>
              <w:top w:val="nil"/>
              <w:left w:val="nil"/>
              <w:bottom w:val="nil"/>
              <w:right w:val="nil"/>
            </w:tcBorders>
          </w:tcPr>
          <w:p w14:paraId="01B4BEBD" w14:textId="77777777" w:rsidR="00040D88" w:rsidRPr="0054125F" w:rsidRDefault="00716CFC">
            <w:pPr>
              <w:spacing w:after="1" w:line="240" w:lineRule="atLeast"/>
              <w:jc w:val="right"/>
            </w:pPr>
            <w:r w:rsidRPr="0054125F">
              <w:rPr>
                <w:sz w:val="24"/>
              </w:rPr>
              <w:t>1</w:t>
            </w:r>
          </w:p>
        </w:tc>
        <w:tc>
          <w:tcPr>
            <w:tcW w:w="3118" w:type="dxa"/>
            <w:tcBorders>
              <w:top w:val="nil"/>
              <w:left w:val="nil"/>
              <w:bottom w:val="nil"/>
              <w:right w:val="nil"/>
            </w:tcBorders>
          </w:tcPr>
          <w:p w14:paraId="0E06083E" w14:textId="77777777" w:rsidR="00040D88" w:rsidRPr="0054125F" w:rsidRDefault="00716CFC">
            <w:pPr>
              <w:spacing w:after="1" w:line="240" w:lineRule="atLeast"/>
            </w:pPr>
            <w:r w:rsidRPr="0054125F">
              <w:rPr>
                <w:sz w:val="24"/>
              </w:rPr>
              <w:t>ОТ</w:t>
            </w:r>
          </w:p>
        </w:tc>
        <w:tc>
          <w:tcPr>
            <w:tcW w:w="1247" w:type="dxa"/>
            <w:tcBorders>
              <w:top w:val="nil"/>
              <w:left w:val="nil"/>
              <w:bottom w:val="nil"/>
              <w:right w:val="nil"/>
            </w:tcBorders>
          </w:tcPr>
          <w:p w14:paraId="1876F31E" w14:textId="77777777" w:rsidR="00040D88" w:rsidRPr="0054125F" w:rsidRDefault="00040D88">
            <w:pPr>
              <w:spacing w:after="1" w:line="240" w:lineRule="atLeast"/>
            </w:pPr>
          </w:p>
        </w:tc>
        <w:tc>
          <w:tcPr>
            <w:tcW w:w="680" w:type="dxa"/>
            <w:tcBorders>
              <w:top w:val="nil"/>
              <w:left w:val="nil"/>
              <w:bottom w:val="nil"/>
              <w:right w:val="nil"/>
            </w:tcBorders>
          </w:tcPr>
          <w:p w14:paraId="2659800B" w14:textId="77777777" w:rsidR="00040D88" w:rsidRPr="0054125F" w:rsidRDefault="00040D88">
            <w:pPr>
              <w:spacing w:after="1" w:line="240" w:lineRule="atLeast"/>
            </w:pPr>
          </w:p>
        </w:tc>
        <w:tc>
          <w:tcPr>
            <w:tcW w:w="1247" w:type="dxa"/>
            <w:tcBorders>
              <w:top w:val="nil"/>
              <w:left w:val="nil"/>
              <w:bottom w:val="nil"/>
              <w:right w:val="nil"/>
            </w:tcBorders>
          </w:tcPr>
          <w:p w14:paraId="5291FE09"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45CB8985" w14:textId="77777777" w:rsidR="00040D88" w:rsidRPr="0054125F" w:rsidRDefault="00040D88">
            <w:pPr>
              <w:spacing w:after="1" w:line="240" w:lineRule="atLeast"/>
            </w:pPr>
          </w:p>
        </w:tc>
        <w:tc>
          <w:tcPr>
            <w:tcW w:w="709" w:type="dxa"/>
            <w:tcBorders>
              <w:top w:val="nil"/>
              <w:left w:val="nil"/>
              <w:bottom w:val="nil"/>
              <w:right w:val="nil"/>
            </w:tcBorders>
          </w:tcPr>
          <w:p w14:paraId="2C677C86" w14:textId="77777777" w:rsidR="00040D88" w:rsidRPr="0054125F" w:rsidRDefault="00716CFC">
            <w:pPr>
              <w:spacing w:after="1" w:line="240" w:lineRule="atLeast"/>
              <w:jc w:val="center"/>
            </w:pPr>
            <w:r w:rsidRPr="0054125F">
              <w:rPr>
                <w:sz w:val="24"/>
              </w:rPr>
              <w:t>&lt;X&gt;</w:t>
            </w:r>
          </w:p>
        </w:tc>
        <w:tc>
          <w:tcPr>
            <w:tcW w:w="904" w:type="dxa"/>
            <w:tcBorders>
              <w:top w:val="nil"/>
              <w:left w:val="nil"/>
              <w:bottom w:val="nil"/>
              <w:right w:val="nil"/>
            </w:tcBorders>
          </w:tcPr>
          <w:p w14:paraId="1920E5EB" w14:textId="77777777" w:rsidR="00040D88" w:rsidRPr="0054125F" w:rsidRDefault="00716CFC">
            <w:pPr>
              <w:spacing w:after="1" w:line="240" w:lineRule="atLeast"/>
              <w:jc w:val="center"/>
            </w:pPr>
            <w:r w:rsidRPr="0054125F">
              <w:rPr>
                <w:sz w:val="24"/>
              </w:rPr>
              <w:t>&lt;результирующий коэффициент&gt;</w:t>
            </w:r>
          </w:p>
        </w:tc>
        <w:tc>
          <w:tcPr>
            <w:tcW w:w="938" w:type="dxa"/>
            <w:tcBorders>
              <w:top w:val="nil"/>
              <w:left w:val="nil"/>
              <w:bottom w:val="nil"/>
              <w:right w:val="nil"/>
            </w:tcBorders>
          </w:tcPr>
          <w:p w14:paraId="1E21158E"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7644B05D" w14:textId="77777777" w:rsidR="00040D88" w:rsidRPr="0054125F" w:rsidRDefault="00040D88">
            <w:pPr>
              <w:spacing w:after="1" w:line="240" w:lineRule="atLeast"/>
            </w:pPr>
          </w:p>
        </w:tc>
        <w:tc>
          <w:tcPr>
            <w:tcW w:w="1276" w:type="dxa"/>
            <w:tcBorders>
              <w:top w:val="nil"/>
              <w:left w:val="nil"/>
              <w:bottom w:val="nil"/>
              <w:right w:val="nil"/>
            </w:tcBorders>
          </w:tcPr>
          <w:p w14:paraId="442EE070" w14:textId="77777777" w:rsidR="00040D88" w:rsidRPr="0054125F" w:rsidRDefault="00040D88">
            <w:pPr>
              <w:spacing w:after="1" w:line="240" w:lineRule="atLeast"/>
            </w:pPr>
          </w:p>
        </w:tc>
      </w:tr>
      <w:tr w:rsidR="0054125F" w:rsidRPr="0054125F" w14:paraId="4DCDA04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6C8EBC" w14:textId="77777777" w:rsidR="00040D88" w:rsidRPr="0054125F" w:rsidRDefault="00040D88">
            <w:pPr>
              <w:spacing w:after="1" w:line="240" w:lineRule="atLeast"/>
            </w:pPr>
          </w:p>
        </w:tc>
        <w:tc>
          <w:tcPr>
            <w:tcW w:w="1417" w:type="dxa"/>
            <w:tcBorders>
              <w:top w:val="nil"/>
              <w:left w:val="nil"/>
              <w:bottom w:val="nil"/>
              <w:right w:val="nil"/>
            </w:tcBorders>
          </w:tcPr>
          <w:p w14:paraId="45AC8EA6" w14:textId="77777777" w:rsidR="00040D88" w:rsidRPr="0054125F" w:rsidRDefault="00716CFC">
            <w:pPr>
              <w:spacing w:after="1" w:line="240" w:lineRule="atLeast"/>
              <w:jc w:val="right"/>
            </w:pPr>
            <w:r w:rsidRPr="0054125F">
              <w:rPr>
                <w:sz w:val="24"/>
              </w:rPr>
              <w:t>3</w:t>
            </w:r>
          </w:p>
        </w:tc>
        <w:tc>
          <w:tcPr>
            <w:tcW w:w="3118" w:type="dxa"/>
            <w:tcBorders>
              <w:top w:val="nil"/>
              <w:left w:val="nil"/>
              <w:bottom w:val="nil"/>
              <w:right w:val="nil"/>
            </w:tcBorders>
          </w:tcPr>
          <w:p w14:paraId="07E953AB" w14:textId="77777777" w:rsidR="00040D88" w:rsidRPr="0054125F" w:rsidRDefault="00716CFC">
            <w:pPr>
              <w:spacing w:after="1" w:line="240" w:lineRule="atLeast"/>
            </w:pPr>
            <w:r w:rsidRPr="0054125F">
              <w:rPr>
                <w:sz w:val="24"/>
              </w:rPr>
              <w:t>ЭМ</w:t>
            </w:r>
          </w:p>
        </w:tc>
        <w:tc>
          <w:tcPr>
            <w:tcW w:w="1247" w:type="dxa"/>
            <w:tcBorders>
              <w:top w:val="nil"/>
              <w:left w:val="nil"/>
              <w:bottom w:val="nil"/>
              <w:right w:val="nil"/>
            </w:tcBorders>
          </w:tcPr>
          <w:p w14:paraId="1D3B870A" w14:textId="77777777" w:rsidR="00040D88" w:rsidRPr="0054125F" w:rsidRDefault="00040D88">
            <w:pPr>
              <w:spacing w:after="1" w:line="240" w:lineRule="atLeast"/>
            </w:pPr>
          </w:p>
        </w:tc>
        <w:tc>
          <w:tcPr>
            <w:tcW w:w="680" w:type="dxa"/>
            <w:tcBorders>
              <w:top w:val="nil"/>
              <w:left w:val="nil"/>
              <w:bottom w:val="nil"/>
              <w:right w:val="nil"/>
            </w:tcBorders>
          </w:tcPr>
          <w:p w14:paraId="0FB83BCA" w14:textId="77777777" w:rsidR="00040D88" w:rsidRPr="0054125F" w:rsidRDefault="00040D88">
            <w:pPr>
              <w:spacing w:after="1" w:line="240" w:lineRule="atLeast"/>
            </w:pPr>
          </w:p>
        </w:tc>
        <w:tc>
          <w:tcPr>
            <w:tcW w:w="1247" w:type="dxa"/>
            <w:tcBorders>
              <w:top w:val="nil"/>
              <w:left w:val="nil"/>
              <w:bottom w:val="nil"/>
              <w:right w:val="nil"/>
            </w:tcBorders>
          </w:tcPr>
          <w:p w14:paraId="29DA6DDB"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3BB52A40" w14:textId="77777777" w:rsidR="00040D88" w:rsidRPr="0054125F" w:rsidRDefault="00040D88">
            <w:pPr>
              <w:spacing w:after="1" w:line="240" w:lineRule="atLeast"/>
            </w:pPr>
          </w:p>
        </w:tc>
        <w:tc>
          <w:tcPr>
            <w:tcW w:w="709" w:type="dxa"/>
            <w:tcBorders>
              <w:top w:val="nil"/>
              <w:left w:val="nil"/>
              <w:bottom w:val="nil"/>
              <w:right w:val="nil"/>
            </w:tcBorders>
          </w:tcPr>
          <w:p w14:paraId="30229BDD" w14:textId="77777777" w:rsidR="00040D88" w:rsidRPr="0054125F" w:rsidRDefault="00716CFC">
            <w:pPr>
              <w:spacing w:after="1" w:line="240" w:lineRule="atLeast"/>
              <w:jc w:val="center"/>
            </w:pPr>
            <w:r w:rsidRPr="0054125F">
              <w:rPr>
                <w:sz w:val="24"/>
              </w:rPr>
              <w:t>&lt;X&gt;</w:t>
            </w:r>
          </w:p>
        </w:tc>
        <w:tc>
          <w:tcPr>
            <w:tcW w:w="904" w:type="dxa"/>
            <w:tcBorders>
              <w:top w:val="nil"/>
              <w:left w:val="nil"/>
              <w:bottom w:val="nil"/>
              <w:right w:val="nil"/>
            </w:tcBorders>
          </w:tcPr>
          <w:p w14:paraId="3AC2331E" w14:textId="77777777" w:rsidR="00040D88" w:rsidRPr="0054125F" w:rsidRDefault="00716CFC">
            <w:pPr>
              <w:spacing w:after="1" w:line="240" w:lineRule="atLeast"/>
              <w:jc w:val="center"/>
            </w:pPr>
            <w:r w:rsidRPr="0054125F">
              <w:rPr>
                <w:sz w:val="24"/>
              </w:rPr>
              <w:t>&lt;результирующий коэффициент&gt;</w:t>
            </w:r>
          </w:p>
        </w:tc>
        <w:tc>
          <w:tcPr>
            <w:tcW w:w="938" w:type="dxa"/>
            <w:tcBorders>
              <w:top w:val="nil"/>
              <w:left w:val="nil"/>
              <w:bottom w:val="nil"/>
              <w:right w:val="nil"/>
            </w:tcBorders>
          </w:tcPr>
          <w:p w14:paraId="472FEAD4"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14509432" w14:textId="77777777" w:rsidR="00040D88" w:rsidRPr="0054125F" w:rsidRDefault="00040D88">
            <w:pPr>
              <w:spacing w:after="1" w:line="240" w:lineRule="atLeast"/>
            </w:pPr>
          </w:p>
        </w:tc>
        <w:tc>
          <w:tcPr>
            <w:tcW w:w="1276" w:type="dxa"/>
            <w:tcBorders>
              <w:top w:val="nil"/>
              <w:left w:val="nil"/>
              <w:bottom w:val="nil"/>
              <w:right w:val="nil"/>
            </w:tcBorders>
          </w:tcPr>
          <w:p w14:paraId="7251F915" w14:textId="77777777" w:rsidR="00040D88" w:rsidRPr="0054125F" w:rsidRDefault="00040D88">
            <w:pPr>
              <w:spacing w:after="1" w:line="240" w:lineRule="atLeast"/>
            </w:pPr>
          </w:p>
        </w:tc>
      </w:tr>
      <w:tr w:rsidR="0054125F" w:rsidRPr="0054125F" w14:paraId="0F35C61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8B859C" w14:textId="77777777" w:rsidR="00040D88" w:rsidRPr="0054125F" w:rsidRDefault="00040D88">
            <w:pPr>
              <w:spacing w:after="1" w:line="240" w:lineRule="atLeast"/>
            </w:pPr>
          </w:p>
        </w:tc>
        <w:tc>
          <w:tcPr>
            <w:tcW w:w="1417" w:type="dxa"/>
            <w:tcBorders>
              <w:top w:val="nil"/>
              <w:left w:val="nil"/>
              <w:bottom w:val="nil"/>
              <w:right w:val="nil"/>
            </w:tcBorders>
          </w:tcPr>
          <w:p w14:paraId="57919121" w14:textId="77777777" w:rsidR="00040D88" w:rsidRPr="0054125F" w:rsidRDefault="00716CFC">
            <w:pPr>
              <w:spacing w:after="1" w:line="240" w:lineRule="atLeast"/>
              <w:jc w:val="right"/>
            </w:pPr>
            <w:r w:rsidRPr="0054125F">
              <w:rPr>
                <w:sz w:val="24"/>
              </w:rPr>
              <w:t>2</w:t>
            </w:r>
          </w:p>
        </w:tc>
        <w:tc>
          <w:tcPr>
            <w:tcW w:w="3118" w:type="dxa"/>
            <w:tcBorders>
              <w:top w:val="nil"/>
              <w:left w:val="nil"/>
              <w:bottom w:val="nil"/>
              <w:right w:val="nil"/>
            </w:tcBorders>
          </w:tcPr>
          <w:p w14:paraId="06798891" w14:textId="77777777" w:rsidR="00040D88" w:rsidRPr="0054125F" w:rsidRDefault="00716CFC">
            <w:pPr>
              <w:spacing w:after="1" w:line="240" w:lineRule="atLeast"/>
            </w:pPr>
            <w:r w:rsidRPr="0054125F">
              <w:rPr>
                <w:sz w:val="24"/>
              </w:rPr>
              <w:t xml:space="preserve">в </w:t>
            </w:r>
            <w:proofErr w:type="spellStart"/>
            <w:r w:rsidRPr="0054125F">
              <w:rPr>
                <w:sz w:val="24"/>
              </w:rPr>
              <w:t>т.ч</w:t>
            </w:r>
            <w:proofErr w:type="spellEnd"/>
            <w:r w:rsidRPr="0054125F">
              <w:rPr>
                <w:sz w:val="24"/>
              </w:rPr>
              <w:t xml:space="preserve">. </w:t>
            </w:r>
            <w:proofErr w:type="spellStart"/>
            <w:r w:rsidRPr="0054125F">
              <w:rPr>
                <w:sz w:val="24"/>
              </w:rPr>
              <w:t>ОТм</w:t>
            </w:r>
            <w:proofErr w:type="spellEnd"/>
          </w:p>
        </w:tc>
        <w:tc>
          <w:tcPr>
            <w:tcW w:w="1247" w:type="dxa"/>
            <w:tcBorders>
              <w:top w:val="nil"/>
              <w:left w:val="nil"/>
              <w:bottom w:val="nil"/>
              <w:right w:val="nil"/>
            </w:tcBorders>
          </w:tcPr>
          <w:p w14:paraId="7F78D387" w14:textId="77777777" w:rsidR="00040D88" w:rsidRPr="0054125F" w:rsidRDefault="00040D88">
            <w:pPr>
              <w:spacing w:after="1" w:line="240" w:lineRule="atLeast"/>
            </w:pPr>
          </w:p>
        </w:tc>
        <w:tc>
          <w:tcPr>
            <w:tcW w:w="680" w:type="dxa"/>
            <w:tcBorders>
              <w:top w:val="nil"/>
              <w:left w:val="nil"/>
              <w:bottom w:val="nil"/>
              <w:right w:val="nil"/>
            </w:tcBorders>
          </w:tcPr>
          <w:p w14:paraId="5957CC5D" w14:textId="77777777" w:rsidR="00040D88" w:rsidRPr="0054125F" w:rsidRDefault="00040D88">
            <w:pPr>
              <w:spacing w:after="1" w:line="240" w:lineRule="atLeast"/>
            </w:pPr>
          </w:p>
        </w:tc>
        <w:tc>
          <w:tcPr>
            <w:tcW w:w="1247" w:type="dxa"/>
            <w:tcBorders>
              <w:top w:val="nil"/>
              <w:left w:val="nil"/>
              <w:bottom w:val="nil"/>
              <w:right w:val="nil"/>
            </w:tcBorders>
          </w:tcPr>
          <w:p w14:paraId="18480266"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1D90CB23" w14:textId="77777777" w:rsidR="00040D88" w:rsidRPr="0054125F" w:rsidRDefault="00040D88">
            <w:pPr>
              <w:spacing w:after="1" w:line="240" w:lineRule="atLeast"/>
            </w:pPr>
          </w:p>
        </w:tc>
        <w:tc>
          <w:tcPr>
            <w:tcW w:w="709" w:type="dxa"/>
            <w:tcBorders>
              <w:top w:val="nil"/>
              <w:left w:val="nil"/>
              <w:bottom w:val="nil"/>
              <w:right w:val="nil"/>
            </w:tcBorders>
          </w:tcPr>
          <w:p w14:paraId="56CDCD83" w14:textId="77777777" w:rsidR="00040D88" w:rsidRPr="0054125F" w:rsidRDefault="00716CFC">
            <w:pPr>
              <w:spacing w:after="1" w:line="240" w:lineRule="atLeast"/>
              <w:jc w:val="center"/>
            </w:pPr>
            <w:r w:rsidRPr="0054125F">
              <w:rPr>
                <w:sz w:val="24"/>
              </w:rPr>
              <w:t>&lt;X&gt;</w:t>
            </w:r>
          </w:p>
        </w:tc>
        <w:tc>
          <w:tcPr>
            <w:tcW w:w="904" w:type="dxa"/>
            <w:tcBorders>
              <w:top w:val="nil"/>
              <w:left w:val="nil"/>
              <w:bottom w:val="nil"/>
              <w:right w:val="nil"/>
            </w:tcBorders>
          </w:tcPr>
          <w:p w14:paraId="30520597" w14:textId="77777777" w:rsidR="00040D88" w:rsidRPr="0054125F" w:rsidRDefault="00716CFC">
            <w:pPr>
              <w:spacing w:after="1" w:line="240" w:lineRule="atLeast"/>
              <w:jc w:val="center"/>
            </w:pPr>
            <w:r w:rsidRPr="0054125F">
              <w:rPr>
                <w:sz w:val="24"/>
              </w:rPr>
              <w:t>&lt;результирующий коэффициент&gt;</w:t>
            </w:r>
          </w:p>
        </w:tc>
        <w:tc>
          <w:tcPr>
            <w:tcW w:w="938" w:type="dxa"/>
            <w:tcBorders>
              <w:top w:val="nil"/>
              <w:left w:val="nil"/>
              <w:bottom w:val="nil"/>
              <w:right w:val="nil"/>
            </w:tcBorders>
          </w:tcPr>
          <w:p w14:paraId="55AD3404"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70B16633" w14:textId="77777777" w:rsidR="00040D88" w:rsidRPr="0054125F" w:rsidRDefault="00040D88">
            <w:pPr>
              <w:spacing w:after="1" w:line="240" w:lineRule="atLeast"/>
            </w:pPr>
          </w:p>
        </w:tc>
        <w:tc>
          <w:tcPr>
            <w:tcW w:w="1276" w:type="dxa"/>
            <w:tcBorders>
              <w:top w:val="nil"/>
              <w:left w:val="nil"/>
              <w:bottom w:val="nil"/>
              <w:right w:val="nil"/>
            </w:tcBorders>
          </w:tcPr>
          <w:p w14:paraId="60AAB02E" w14:textId="77777777" w:rsidR="00040D88" w:rsidRPr="0054125F" w:rsidRDefault="00040D88">
            <w:pPr>
              <w:spacing w:after="1" w:line="240" w:lineRule="atLeast"/>
            </w:pPr>
          </w:p>
        </w:tc>
      </w:tr>
      <w:tr w:rsidR="0054125F" w:rsidRPr="0054125F" w14:paraId="2C91D4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CFCC04A" w14:textId="77777777" w:rsidR="00040D88" w:rsidRPr="0054125F" w:rsidRDefault="00040D88">
            <w:pPr>
              <w:spacing w:after="1" w:line="240" w:lineRule="atLeast"/>
            </w:pPr>
          </w:p>
        </w:tc>
        <w:tc>
          <w:tcPr>
            <w:tcW w:w="1417" w:type="dxa"/>
            <w:tcBorders>
              <w:top w:val="nil"/>
              <w:left w:val="nil"/>
              <w:bottom w:val="nil"/>
              <w:right w:val="nil"/>
            </w:tcBorders>
          </w:tcPr>
          <w:p w14:paraId="27699440" w14:textId="77777777" w:rsidR="00040D88" w:rsidRPr="0054125F" w:rsidRDefault="00716CFC">
            <w:pPr>
              <w:spacing w:after="1" w:line="240" w:lineRule="atLeast"/>
              <w:jc w:val="right"/>
            </w:pPr>
            <w:r w:rsidRPr="0054125F">
              <w:rPr>
                <w:sz w:val="24"/>
              </w:rPr>
              <w:t>4</w:t>
            </w:r>
          </w:p>
        </w:tc>
        <w:tc>
          <w:tcPr>
            <w:tcW w:w="3118" w:type="dxa"/>
            <w:tcBorders>
              <w:top w:val="nil"/>
              <w:left w:val="nil"/>
              <w:bottom w:val="nil"/>
              <w:right w:val="nil"/>
            </w:tcBorders>
          </w:tcPr>
          <w:p w14:paraId="18692C07" w14:textId="77777777" w:rsidR="00040D88" w:rsidRPr="0054125F" w:rsidRDefault="00716CFC">
            <w:pPr>
              <w:spacing w:after="1" w:line="240" w:lineRule="atLeast"/>
            </w:pPr>
            <w:r w:rsidRPr="0054125F">
              <w:rPr>
                <w:sz w:val="24"/>
              </w:rPr>
              <w:t>М</w:t>
            </w:r>
          </w:p>
        </w:tc>
        <w:tc>
          <w:tcPr>
            <w:tcW w:w="1247" w:type="dxa"/>
            <w:tcBorders>
              <w:top w:val="nil"/>
              <w:left w:val="nil"/>
              <w:bottom w:val="nil"/>
              <w:right w:val="nil"/>
            </w:tcBorders>
          </w:tcPr>
          <w:p w14:paraId="15CAB4AE" w14:textId="77777777" w:rsidR="00040D88" w:rsidRPr="0054125F" w:rsidRDefault="00040D88">
            <w:pPr>
              <w:spacing w:after="1" w:line="240" w:lineRule="atLeast"/>
            </w:pPr>
          </w:p>
        </w:tc>
        <w:tc>
          <w:tcPr>
            <w:tcW w:w="680" w:type="dxa"/>
            <w:tcBorders>
              <w:top w:val="nil"/>
              <w:left w:val="nil"/>
              <w:bottom w:val="nil"/>
              <w:right w:val="nil"/>
            </w:tcBorders>
          </w:tcPr>
          <w:p w14:paraId="1C822A2A" w14:textId="77777777" w:rsidR="00040D88" w:rsidRPr="0054125F" w:rsidRDefault="00040D88">
            <w:pPr>
              <w:spacing w:after="1" w:line="240" w:lineRule="atLeast"/>
            </w:pPr>
          </w:p>
        </w:tc>
        <w:tc>
          <w:tcPr>
            <w:tcW w:w="1247" w:type="dxa"/>
            <w:tcBorders>
              <w:top w:val="nil"/>
              <w:left w:val="nil"/>
              <w:bottom w:val="nil"/>
              <w:right w:val="nil"/>
            </w:tcBorders>
          </w:tcPr>
          <w:p w14:paraId="48985484"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16EF1BD4" w14:textId="77777777" w:rsidR="00040D88" w:rsidRPr="0054125F" w:rsidRDefault="00040D88">
            <w:pPr>
              <w:spacing w:after="1" w:line="240" w:lineRule="atLeast"/>
            </w:pPr>
          </w:p>
        </w:tc>
        <w:tc>
          <w:tcPr>
            <w:tcW w:w="709" w:type="dxa"/>
            <w:tcBorders>
              <w:top w:val="nil"/>
              <w:left w:val="nil"/>
              <w:bottom w:val="nil"/>
              <w:right w:val="nil"/>
            </w:tcBorders>
          </w:tcPr>
          <w:p w14:paraId="6E0B5F9E" w14:textId="77777777" w:rsidR="00040D88" w:rsidRPr="0054125F" w:rsidRDefault="00716CFC">
            <w:pPr>
              <w:spacing w:after="1" w:line="240" w:lineRule="atLeast"/>
              <w:jc w:val="center"/>
            </w:pPr>
            <w:r w:rsidRPr="0054125F">
              <w:rPr>
                <w:sz w:val="24"/>
              </w:rPr>
              <w:t>&lt;X&gt;</w:t>
            </w:r>
          </w:p>
        </w:tc>
        <w:tc>
          <w:tcPr>
            <w:tcW w:w="904" w:type="dxa"/>
            <w:tcBorders>
              <w:top w:val="nil"/>
              <w:left w:val="nil"/>
              <w:bottom w:val="nil"/>
              <w:right w:val="nil"/>
            </w:tcBorders>
          </w:tcPr>
          <w:p w14:paraId="456014CD" w14:textId="77777777" w:rsidR="00040D88" w:rsidRPr="0054125F" w:rsidRDefault="00716CFC">
            <w:pPr>
              <w:spacing w:after="1" w:line="240" w:lineRule="atLeast"/>
              <w:jc w:val="center"/>
            </w:pPr>
            <w:r w:rsidRPr="0054125F">
              <w:rPr>
                <w:sz w:val="24"/>
              </w:rPr>
              <w:t>&lt;результирующий коэффициент&gt;</w:t>
            </w:r>
          </w:p>
        </w:tc>
        <w:tc>
          <w:tcPr>
            <w:tcW w:w="938" w:type="dxa"/>
            <w:tcBorders>
              <w:top w:val="nil"/>
              <w:left w:val="nil"/>
              <w:bottom w:val="nil"/>
              <w:right w:val="nil"/>
            </w:tcBorders>
          </w:tcPr>
          <w:p w14:paraId="120AE59A"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4716F25A" w14:textId="77777777" w:rsidR="00040D88" w:rsidRPr="0054125F" w:rsidRDefault="00040D88">
            <w:pPr>
              <w:spacing w:after="1" w:line="240" w:lineRule="atLeast"/>
            </w:pPr>
          </w:p>
        </w:tc>
        <w:tc>
          <w:tcPr>
            <w:tcW w:w="1276" w:type="dxa"/>
            <w:tcBorders>
              <w:top w:val="nil"/>
              <w:left w:val="nil"/>
              <w:bottom w:val="nil"/>
              <w:right w:val="nil"/>
            </w:tcBorders>
          </w:tcPr>
          <w:p w14:paraId="565C4361" w14:textId="77777777" w:rsidR="00040D88" w:rsidRPr="0054125F" w:rsidRDefault="00040D88">
            <w:pPr>
              <w:spacing w:after="1" w:line="240" w:lineRule="atLeast"/>
            </w:pPr>
          </w:p>
        </w:tc>
      </w:tr>
      <w:tr w:rsidR="0054125F" w:rsidRPr="0054125F" w14:paraId="5839A8B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1931548" w14:textId="77777777" w:rsidR="00040D88" w:rsidRPr="0054125F" w:rsidRDefault="00040D88">
            <w:pPr>
              <w:spacing w:after="1" w:line="240" w:lineRule="atLeast"/>
            </w:pPr>
          </w:p>
        </w:tc>
        <w:tc>
          <w:tcPr>
            <w:tcW w:w="1417" w:type="dxa"/>
            <w:tcBorders>
              <w:top w:val="nil"/>
              <w:left w:val="nil"/>
              <w:bottom w:val="nil"/>
              <w:right w:val="nil"/>
            </w:tcBorders>
          </w:tcPr>
          <w:p w14:paraId="32A46DFB" w14:textId="77777777" w:rsidR="00040D88" w:rsidRPr="0054125F" w:rsidRDefault="00716CFC">
            <w:pPr>
              <w:spacing w:after="1" w:line="240" w:lineRule="atLeast"/>
            </w:pPr>
            <w:r w:rsidRPr="0054125F">
              <w:rPr>
                <w:sz w:val="24"/>
              </w:rPr>
              <w:t>&lt;код группы неучтенного ресурса&gt;</w:t>
            </w:r>
          </w:p>
        </w:tc>
        <w:tc>
          <w:tcPr>
            <w:tcW w:w="3118" w:type="dxa"/>
            <w:tcBorders>
              <w:top w:val="nil"/>
              <w:left w:val="nil"/>
              <w:bottom w:val="nil"/>
              <w:right w:val="nil"/>
            </w:tcBorders>
          </w:tcPr>
          <w:p w14:paraId="691C15B7" w14:textId="77777777" w:rsidR="00040D88" w:rsidRPr="0054125F" w:rsidRDefault="00716CFC">
            <w:pPr>
              <w:spacing w:after="1" w:line="240" w:lineRule="atLeast"/>
            </w:pPr>
            <w:r w:rsidRPr="0054125F">
              <w:rPr>
                <w:sz w:val="24"/>
              </w:rPr>
              <w:t>&lt;Наименование неучтенного ресурса&gt;</w:t>
            </w:r>
          </w:p>
        </w:tc>
        <w:tc>
          <w:tcPr>
            <w:tcW w:w="1247" w:type="dxa"/>
            <w:tcBorders>
              <w:top w:val="nil"/>
              <w:left w:val="nil"/>
              <w:bottom w:val="nil"/>
              <w:right w:val="nil"/>
            </w:tcBorders>
          </w:tcPr>
          <w:p w14:paraId="7579FE05" w14:textId="77777777" w:rsidR="00040D88" w:rsidRPr="0054125F" w:rsidRDefault="00716CFC">
            <w:pPr>
              <w:spacing w:after="1" w:line="240" w:lineRule="atLeast"/>
              <w:jc w:val="center"/>
            </w:pPr>
            <w:r w:rsidRPr="0054125F">
              <w:rPr>
                <w:sz w:val="24"/>
              </w:rPr>
              <w:t>&lt;единица измерения неучтенно</w:t>
            </w:r>
            <w:r w:rsidRPr="0054125F">
              <w:rPr>
                <w:sz w:val="24"/>
              </w:rPr>
              <w:lastRenderedPageBreak/>
              <w:t>го ресурса&gt;</w:t>
            </w:r>
          </w:p>
        </w:tc>
        <w:tc>
          <w:tcPr>
            <w:tcW w:w="680" w:type="dxa"/>
            <w:tcBorders>
              <w:top w:val="nil"/>
              <w:left w:val="nil"/>
              <w:bottom w:val="nil"/>
              <w:right w:val="nil"/>
            </w:tcBorders>
          </w:tcPr>
          <w:p w14:paraId="6412FF46" w14:textId="77777777" w:rsidR="00040D88" w:rsidRPr="0054125F" w:rsidRDefault="00716CFC">
            <w:pPr>
              <w:spacing w:after="1" w:line="240" w:lineRule="atLeast"/>
              <w:jc w:val="center"/>
            </w:pPr>
            <w:r w:rsidRPr="0054125F">
              <w:rPr>
                <w:sz w:val="24"/>
              </w:rPr>
              <w:lastRenderedPageBreak/>
              <w:t>&lt;X&gt;</w:t>
            </w:r>
          </w:p>
        </w:tc>
        <w:tc>
          <w:tcPr>
            <w:tcW w:w="1247" w:type="dxa"/>
            <w:tcBorders>
              <w:top w:val="nil"/>
              <w:left w:val="nil"/>
              <w:bottom w:val="nil"/>
              <w:right w:val="nil"/>
            </w:tcBorders>
          </w:tcPr>
          <w:p w14:paraId="47D80B34"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46329D83" w14:textId="77777777" w:rsidR="00040D88" w:rsidRPr="0054125F" w:rsidRDefault="00716CFC">
            <w:pPr>
              <w:spacing w:after="1" w:line="240" w:lineRule="atLeast"/>
              <w:jc w:val="center"/>
            </w:pPr>
            <w:r w:rsidRPr="0054125F">
              <w:rPr>
                <w:sz w:val="24"/>
              </w:rPr>
              <w:t>&lt;X&gt;</w:t>
            </w:r>
          </w:p>
        </w:tc>
        <w:tc>
          <w:tcPr>
            <w:tcW w:w="709" w:type="dxa"/>
            <w:tcBorders>
              <w:top w:val="nil"/>
              <w:left w:val="nil"/>
              <w:bottom w:val="nil"/>
              <w:right w:val="nil"/>
            </w:tcBorders>
          </w:tcPr>
          <w:p w14:paraId="1ED17958" w14:textId="77777777" w:rsidR="00040D88" w:rsidRPr="0054125F" w:rsidRDefault="00040D88">
            <w:pPr>
              <w:spacing w:after="1" w:line="240" w:lineRule="atLeast"/>
            </w:pPr>
          </w:p>
        </w:tc>
        <w:tc>
          <w:tcPr>
            <w:tcW w:w="904" w:type="dxa"/>
            <w:tcBorders>
              <w:top w:val="nil"/>
              <w:left w:val="nil"/>
              <w:bottom w:val="nil"/>
              <w:right w:val="nil"/>
            </w:tcBorders>
          </w:tcPr>
          <w:p w14:paraId="6528D4C5" w14:textId="77777777" w:rsidR="00040D88" w:rsidRPr="0054125F" w:rsidRDefault="00040D88">
            <w:pPr>
              <w:spacing w:after="1" w:line="240" w:lineRule="atLeast"/>
            </w:pPr>
          </w:p>
        </w:tc>
        <w:tc>
          <w:tcPr>
            <w:tcW w:w="938" w:type="dxa"/>
            <w:tcBorders>
              <w:top w:val="nil"/>
              <w:left w:val="nil"/>
              <w:bottom w:val="nil"/>
              <w:right w:val="nil"/>
            </w:tcBorders>
          </w:tcPr>
          <w:p w14:paraId="6A77856C" w14:textId="77777777" w:rsidR="00040D88" w:rsidRPr="0054125F" w:rsidRDefault="00040D88">
            <w:pPr>
              <w:spacing w:after="1" w:line="240" w:lineRule="atLeast"/>
            </w:pPr>
          </w:p>
        </w:tc>
        <w:tc>
          <w:tcPr>
            <w:tcW w:w="851" w:type="dxa"/>
            <w:tcBorders>
              <w:top w:val="nil"/>
              <w:left w:val="nil"/>
              <w:bottom w:val="nil"/>
              <w:right w:val="nil"/>
            </w:tcBorders>
          </w:tcPr>
          <w:p w14:paraId="064663BE" w14:textId="77777777" w:rsidR="00040D88" w:rsidRPr="0054125F" w:rsidRDefault="00040D88">
            <w:pPr>
              <w:spacing w:after="1" w:line="240" w:lineRule="atLeast"/>
            </w:pPr>
          </w:p>
        </w:tc>
        <w:tc>
          <w:tcPr>
            <w:tcW w:w="1276" w:type="dxa"/>
            <w:tcBorders>
              <w:top w:val="nil"/>
              <w:left w:val="nil"/>
              <w:bottom w:val="nil"/>
              <w:right w:val="nil"/>
            </w:tcBorders>
          </w:tcPr>
          <w:p w14:paraId="556D2BE4" w14:textId="77777777" w:rsidR="00040D88" w:rsidRPr="0054125F" w:rsidRDefault="00040D88">
            <w:pPr>
              <w:spacing w:after="1" w:line="240" w:lineRule="atLeast"/>
            </w:pPr>
          </w:p>
        </w:tc>
      </w:tr>
      <w:tr w:rsidR="0054125F" w:rsidRPr="0054125F" w14:paraId="2052886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7094021" w14:textId="77777777" w:rsidR="00040D88" w:rsidRPr="0054125F" w:rsidRDefault="00040D88">
            <w:pPr>
              <w:spacing w:after="1" w:line="240" w:lineRule="atLeast"/>
            </w:pPr>
          </w:p>
        </w:tc>
        <w:tc>
          <w:tcPr>
            <w:tcW w:w="1417" w:type="dxa"/>
            <w:tcBorders>
              <w:top w:val="nil"/>
              <w:left w:val="nil"/>
              <w:bottom w:val="nil"/>
              <w:right w:val="nil"/>
            </w:tcBorders>
          </w:tcPr>
          <w:p w14:paraId="78EE03CF" w14:textId="77777777" w:rsidR="00040D88" w:rsidRPr="0054125F" w:rsidRDefault="00040D88">
            <w:pPr>
              <w:spacing w:after="1" w:line="240" w:lineRule="atLeast"/>
            </w:pPr>
          </w:p>
        </w:tc>
        <w:tc>
          <w:tcPr>
            <w:tcW w:w="3118" w:type="dxa"/>
            <w:tcBorders>
              <w:top w:val="nil"/>
              <w:left w:val="nil"/>
              <w:bottom w:val="nil"/>
              <w:right w:val="nil"/>
            </w:tcBorders>
          </w:tcPr>
          <w:p w14:paraId="5E150386" w14:textId="77777777" w:rsidR="00040D88" w:rsidRPr="0054125F" w:rsidRDefault="00716CFC">
            <w:pPr>
              <w:spacing w:after="1" w:line="240" w:lineRule="atLeast"/>
            </w:pPr>
            <w:r w:rsidRPr="0054125F">
              <w:rPr>
                <w:sz w:val="24"/>
              </w:rPr>
              <w:t>ЗТ</w:t>
            </w:r>
          </w:p>
        </w:tc>
        <w:tc>
          <w:tcPr>
            <w:tcW w:w="1247" w:type="dxa"/>
            <w:tcBorders>
              <w:top w:val="nil"/>
              <w:left w:val="nil"/>
              <w:bottom w:val="nil"/>
              <w:right w:val="nil"/>
            </w:tcBorders>
          </w:tcPr>
          <w:p w14:paraId="67351819" w14:textId="77777777" w:rsidR="00040D88" w:rsidRPr="0054125F" w:rsidRDefault="00716CFC">
            <w:pPr>
              <w:spacing w:after="1" w:line="240" w:lineRule="atLeast"/>
              <w:jc w:val="center"/>
            </w:pPr>
            <w:r w:rsidRPr="0054125F">
              <w:rPr>
                <w:sz w:val="24"/>
              </w:rPr>
              <w:t>чел.-ч</w:t>
            </w:r>
          </w:p>
        </w:tc>
        <w:tc>
          <w:tcPr>
            <w:tcW w:w="680" w:type="dxa"/>
            <w:tcBorders>
              <w:top w:val="nil"/>
              <w:left w:val="nil"/>
              <w:bottom w:val="nil"/>
              <w:right w:val="nil"/>
            </w:tcBorders>
          </w:tcPr>
          <w:p w14:paraId="7AEA70EA" w14:textId="77777777" w:rsidR="00040D88" w:rsidRPr="0054125F" w:rsidRDefault="00716CFC">
            <w:pPr>
              <w:spacing w:after="1" w:line="240" w:lineRule="atLeast"/>
              <w:jc w:val="center"/>
            </w:pPr>
            <w:r w:rsidRPr="0054125F">
              <w:rPr>
                <w:sz w:val="24"/>
              </w:rPr>
              <w:t>&lt;X&gt;</w:t>
            </w:r>
          </w:p>
        </w:tc>
        <w:tc>
          <w:tcPr>
            <w:tcW w:w="1247" w:type="dxa"/>
            <w:tcBorders>
              <w:top w:val="nil"/>
              <w:left w:val="nil"/>
              <w:bottom w:val="nil"/>
              <w:right w:val="nil"/>
            </w:tcBorders>
          </w:tcPr>
          <w:p w14:paraId="0EFAA830"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4112F18F" w14:textId="77777777" w:rsidR="00040D88" w:rsidRPr="0054125F" w:rsidRDefault="00716CFC">
            <w:pPr>
              <w:spacing w:after="1" w:line="240" w:lineRule="atLeast"/>
              <w:jc w:val="center"/>
            </w:pPr>
            <w:r w:rsidRPr="0054125F">
              <w:rPr>
                <w:sz w:val="24"/>
              </w:rPr>
              <w:t>&lt;X&gt;</w:t>
            </w:r>
          </w:p>
        </w:tc>
        <w:tc>
          <w:tcPr>
            <w:tcW w:w="709" w:type="dxa"/>
            <w:tcBorders>
              <w:top w:val="nil"/>
              <w:left w:val="nil"/>
              <w:bottom w:val="nil"/>
              <w:right w:val="nil"/>
            </w:tcBorders>
          </w:tcPr>
          <w:p w14:paraId="0EC9D6AA" w14:textId="77777777" w:rsidR="00040D88" w:rsidRPr="0054125F" w:rsidRDefault="00040D88">
            <w:pPr>
              <w:spacing w:after="1" w:line="240" w:lineRule="atLeast"/>
            </w:pPr>
          </w:p>
        </w:tc>
        <w:tc>
          <w:tcPr>
            <w:tcW w:w="904" w:type="dxa"/>
            <w:tcBorders>
              <w:top w:val="nil"/>
              <w:left w:val="nil"/>
              <w:bottom w:val="nil"/>
              <w:right w:val="nil"/>
            </w:tcBorders>
          </w:tcPr>
          <w:p w14:paraId="703CF7D2" w14:textId="77777777" w:rsidR="00040D88" w:rsidRPr="0054125F" w:rsidRDefault="00040D88">
            <w:pPr>
              <w:spacing w:after="1" w:line="240" w:lineRule="atLeast"/>
            </w:pPr>
          </w:p>
        </w:tc>
        <w:tc>
          <w:tcPr>
            <w:tcW w:w="938" w:type="dxa"/>
            <w:tcBorders>
              <w:top w:val="nil"/>
              <w:left w:val="nil"/>
              <w:bottom w:val="nil"/>
              <w:right w:val="nil"/>
            </w:tcBorders>
          </w:tcPr>
          <w:p w14:paraId="6DFC18BD" w14:textId="77777777" w:rsidR="00040D88" w:rsidRPr="0054125F" w:rsidRDefault="00040D88">
            <w:pPr>
              <w:spacing w:after="1" w:line="240" w:lineRule="atLeast"/>
            </w:pPr>
          </w:p>
        </w:tc>
        <w:tc>
          <w:tcPr>
            <w:tcW w:w="851" w:type="dxa"/>
            <w:tcBorders>
              <w:top w:val="nil"/>
              <w:left w:val="nil"/>
              <w:bottom w:val="nil"/>
              <w:right w:val="nil"/>
            </w:tcBorders>
          </w:tcPr>
          <w:p w14:paraId="7B4E08C3" w14:textId="77777777" w:rsidR="00040D88" w:rsidRPr="0054125F" w:rsidRDefault="00040D88">
            <w:pPr>
              <w:spacing w:after="1" w:line="240" w:lineRule="atLeast"/>
            </w:pPr>
          </w:p>
        </w:tc>
        <w:tc>
          <w:tcPr>
            <w:tcW w:w="1276" w:type="dxa"/>
            <w:tcBorders>
              <w:top w:val="nil"/>
              <w:left w:val="nil"/>
              <w:bottom w:val="nil"/>
              <w:right w:val="nil"/>
            </w:tcBorders>
          </w:tcPr>
          <w:p w14:paraId="7BB315A6" w14:textId="77777777" w:rsidR="00040D88" w:rsidRPr="0054125F" w:rsidRDefault="00040D88">
            <w:pPr>
              <w:spacing w:after="1" w:line="240" w:lineRule="atLeast"/>
            </w:pPr>
          </w:p>
        </w:tc>
      </w:tr>
      <w:tr w:rsidR="0054125F" w:rsidRPr="0054125F" w14:paraId="71418D1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479E14" w14:textId="77777777" w:rsidR="00040D88" w:rsidRPr="0054125F" w:rsidRDefault="00040D88">
            <w:pPr>
              <w:spacing w:after="1" w:line="240" w:lineRule="atLeast"/>
            </w:pPr>
          </w:p>
        </w:tc>
        <w:tc>
          <w:tcPr>
            <w:tcW w:w="1417" w:type="dxa"/>
            <w:tcBorders>
              <w:top w:val="nil"/>
              <w:left w:val="nil"/>
              <w:bottom w:val="nil"/>
              <w:right w:val="nil"/>
            </w:tcBorders>
          </w:tcPr>
          <w:p w14:paraId="6B8823C1" w14:textId="77777777" w:rsidR="00040D88" w:rsidRPr="0054125F" w:rsidRDefault="00040D88">
            <w:pPr>
              <w:spacing w:after="1" w:line="240" w:lineRule="atLeast"/>
            </w:pPr>
          </w:p>
        </w:tc>
        <w:tc>
          <w:tcPr>
            <w:tcW w:w="3118" w:type="dxa"/>
            <w:tcBorders>
              <w:top w:val="nil"/>
              <w:left w:val="nil"/>
              <w:bottom w:val="single" w:sz="4" w:space="0" w:color="auto"/>
              <w:right w:val="nil"/>
            </w:tcBorders>
          </w:tcPr>
          <w:p w14:paraId="60D08FAF" w14:textId="77777777" w:rsidR="00040D88" w:rsidRPr="0054125F" w:rsidRDefault="00716CFC">
            <w:pPr>
              <w:spacing w:after="1" w:line="240" w:lineRule="atLeast"/>
            </w:pPr>
            <w:proofErr w:type="spellStart"/>
            <w:r w:rsidRPr="0054125F">
              <w:rPr>
                <w:sz w:val="24"/>
              </w:rPr>
              <w:t>ЗТм</w:t>
            </w:r>
            <w:proofErr w:type="spellEnd"/>
          </w:p>
        </w:tc>
        <w:tc>
          <w:tcPr>
            <w:tcW w:w="1247" w:type="dxa"/>
            <w:tcBorders>
              <w:top w:val="nil"/>
              <w:left w:val="nil"/>
              <w:bottom w:val="single" w:sz="4" w:space="0" w:color="auto"/>
              <w:right w:val="nil"/>
            </w:tcBorders>
          </w:tcPr>
          <w:p w14:paraId="3C250E0E" w14:textId="77777777" w:rsidR="00040D88" w:rsidRPr="0054125F" w:rsidRDefault="00716CFC">
            <w:pPr>
              <w:spacing w:after="1" w:line="240" w:lineRule="atLeast"/>
              <w:jc w:val="center"/>
            </w:pPr>
            <w:r w:rsidRPr="0054125F">
              <w:rPr>
                <w:sz w:val="24"/>
              </w:rPr>
              <w:t>чел.-ч</w:t>
            </w:r>
          </w:p>
        </w:tc>
        <w:tc>
          <w:tcPr>
            <w:tcW w:w="680" w:type="dxa"/>
            <w:tcBorders>
              <w:top w:val="nil"/>
              <w:left w:val="nil"/>
              <w:bottom w:val="single" w:sz="4" w:space="0" w:color="auto"/>
              <w:right w:val="nil"/>
            </w:tcBorders>
          </w:tcPr>
          <w:p w14:paraId="749914FC" w14:textId="77777777" w:rsidR="00040D88" w:rsidRPr="0054125F" w:rsidRDefault="00716CFC">
            <w:pPr>
              <w:spacing w:after="1" w:line="240" w:lineRule="atLeast"/>
              <w:jc w:val="center"/>
            </w:pPr>
            <w:r w:rsidRPr="0054125F">
              <w:rPr>
                <w:sz w:val="24"/>
              </w:rPr>
              <w:t>&lt;X&gt;</w:t>
            </w:r>
          </w:p>
        </w:tc>
        <w:tc>
          <w:tcPr>
            <w:tcW w:w="1247" w:type="dxa"/>
            <w:tcBorders>
              <w:top w:val="nil"/>
              <w:left w:val="nil"/>
              <w:bottom w:val="single" w:sz="4" w:space="0" w:color="auto"/>
              <w:right w:val="nil"/>
            </w:tcBorders>
          </w:tcPr>
          <w:p w14:paraId="2FC708F3"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single" w:sz="4" w:space="0" w:color="auto"/>
              <w:right w:val="nil"/>
            </w:tcBorders>
          </w:tcPr>
          <w:p w14:paraId="01AF206F" w14:textId="77777777" w:rsidR="00040D88" w:rsidRPr="0054125F" w:rsidRDefault="00716CFC">
            <w:pPr>
              <w:spacing w:after="1" w:line="240" w:lineRule="atLeast"/>
              <w:jc w:val="center"/>
            </w:pPr>
            <w:r w:rsidRPr="0054125F">
              <w:rPr>
                <w:sz w:val="24"/>
              </w:rPr>
              <w:t>&lt;X&gt;</w:t>
            </w:r>
          </w:p>
        </w:tc>
        <w:tc>
          <w:tcPr>
            <w:tcW w:w="709" w:type="dxa"/>
            <w:tcBorders>
              <w:top w:val="nil"/>
              <w:left w:val="nil"/>
              <w:bottom w:val="single" w:sz="4" w:space="0" w:color="auto"/>
              <w:right w:val="nil"/>
            </w:tcBorders>
          </w:tcPr>
          <w:p w14:paraId="367BE0BF" w14:textId="77777777" w:rsidR="00040D88" w:rsidRPr="0054125F" w:rsidRDefault="00040D88">
            <w:pPr>
              <w:spacing w:after="1" w:line="240" w:lineRule="atLeast"/>
            </w:pPr>
          </w:p>
        </w:tc>
        <w:tc>
          <w:tcPr>
            <w:tcW w:w="904" w:type="dxa"/>
            <w:tcBorders>
              <w:top w:val="nil"/>
              <w:left w:val="nil"/>
              <w:bottom w:val="single" w:sz="4" w:space="0" w:color="auto"/>
              <w:right w:val="nil"/>
            </w:tcBorders>
          </w:tcPr>
          <w:p w14:paraId="4969CF7D" w14:textId="77777777" w:rsidR="00040D88" w:rsidRPr="0054125F" w:rsidRDefault="00040D88">
            <w:pPr>
              <w:spacing w:after="1" w:line="240" w:lineRule="atLeast"/>
            </w:pPr>
          </w:p>
        </w:tc>
        <w:tc>
          <w:tcPr>
            <w:tcW w:w="938" w:type="dxa"/>
            <w:tcBorders>
              <w:top w:val="nil"/>
              <w:left w:val="nil"/>
              <w:bottom w:val="single" w:sz="4" w:space="0" w:color="auto"/>
              <w:right w:val="nil"/>
            </w:tcBorders>
          </w:tcPr>
          <w:p w14:paraId="7B49BF8E" w14:textId="77777777" w:rsidR="00040D88" w:rsidRPr="0054125F" w:rsidRDefault="00040D88">
            <w:pPr>
              <w:spacing w:after="1" w:line="240" w:lineRule="atLeast"/>
            </w:pPr>
          </w:p>
        </w:tc>
        <w:tc>
          <w:tcPr>
            <w:tcW w:w="851" w:type="dxa"/>
            <w:tcBorders>
              <w:top w:val="nil"/>
              <w:left w:val="nil"/>
              <w:bottom w:val="single" w:sz="4" w:space="0" w:color="auto"/>
              <w:right w:val="nil"/>
            </w:tcBorders>
          </w:tcPr>
          <w:p w14:paraId="57469FEC" w14:textId="77777777" w:rsidR="00040D88" w:rsidRPr="0054125F" w:rsidRDefault="00040D88">
            <w:pPr>
              <w:spacing w:after="1" w:line="240" w:lineRule="atLeast"/>
            </w:pPr>
          </w:p>
        </w:tc>
        <w:tc>
          <w:tcPr>
            <w:tcW w:w="1276" w:type="dxa"/>
            <w:tcBorders>
              <w:top w:val="nil"/>
              <w:left w:val="nil"/>
              <w:bottom w:val="single" w:sz="4" w:space="0" w:color="auto"/>
              <w:right w:val="nil"/>
            </w:tcBorders>
          </w:tcPr>
          <w:p w14:paraId="4B720BF5" w14:textId="77777777" w:rsidR="00040D88" w:rsidRPr="0054125F" w:rsidRDefault="00040D88">
            <w:pPr>
              <w:spacing w:after="1" w:line="240" w:lineRule="atLeast"/>
            </w:pPr>
          </w:p>
        </w:tc>
      </w:tr>
      <w:tr w:rsidR="0054125F" w:rsidRPr="0054125F" w14:paraId="5FFDAFA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ACDC7EC" w14:textId="77777777" w:rsidR="00040D88" w:rsidRPr="0054125F" w:rsidRDefault="00040D88">
            <w:pPr>
              <w:spacing w:after="1" w:line="240" w:lineRule="atLeast"/>
            </w:pPr>
          </w:p>
        </w:tc>
        <w:tc>
          <w:tcPr>
            <w:tcW w:w="1417" w:type="dxa"/>
            <w:tcBorders>
              <w:top w:val="nil"/>
              <w:left w:val="nil"/>
              <w:bottom w:val="nil"/>
              <w:right w:val="nil"/>
            </w:tcBorders>
          </w:tcPr>
          <w:p w14:paraId="437BA797" w14:textId="77777777" w:rsidR="00040D88" w:rsidRPr="0054125F" w:rsidRDefault="00040D88">
            <w:pPr>
              <w:spacing w:after="1" w:line="240" w:lineRule="atLeast"/>
            </w:pPr>
          </w:p>
        </w:tc>
        <w:tc>
          <w:tcPr>
            <w:tcW w:w="3118" w:type="dxa"/>
            <w:tcBorders>
              <w:top w:val="single" w:sz="4" w:space="0" w:color="auto"/>
              <w:left w:val="nil"/>
              <w:bottom w:val="nil"/>
              <w:right w:val="nil"/>
            </w:tcBorders>
          </w:tcPr>
          <w:p w14:paraId="79D91342" w14:textId="77777777" w:rsidR="00040D88" w:rsidRPr="0054125F" w:rsidRDefault="00716CFC">
            <w:pPr>
              <w:spacing w:after="1" w:line="240" w:lineRule="atLeast"/>
            </w:pPr>
            <w:r w:rsidRPr="0054125F">
              <w:rPr>
                <w:sz w:val="24"/>
              </w:rPr>
              <w:t>Итого по расценке</w:t>
            </w:r>
          </w:p>
        </w:tc>
        <w:tc>
          <w:tcPr>
            <w:tcW w:w="1247" w:type="dxa"/>
            <w:tcBorders>
              <w:top w:val="single" w:sz="4" w:space="0" w:color="auto"/>
              <w:left w:val="nil"/>
              <w:bottom w:val="nil"/>
              <w:right w:val="nil"/>
            </w:tcBorders>
          </w:tcPr>
          <w:p w14:paraId="17C4CF27" w14:textId="77777777" w:rsidR="00040D88" w:rsidRPr="0054125F" w:rsidRDefault="00040D88">
            <w:pPr>
              <w:spacing w:after="1" w:line="240" w:lineRule="atLeast"/>
            </w:pPr>
          </w:p>
        </w:tc>
        <w:tc>
          <w:tcPr>
            <w:tcW w:w="680" w:type="dxa"/>
            <w:tcBorders>
              <w:top w:val="single" w:sz="4" w:space="0" w:color="auto"/>
              <w:left w:val="nil"/>
              <w:bottom w:val="nil"/>
              <w:right w:val="nil"/>
            </w:tcBorders>
          </w:tcPr>
          <w:p w14:paraId="744BCE87" w14:textId="77777777" w:rsidR="00040D88" w:rsidRPr="0054125F" w:rsidRDefault="00040D88">
            <w:pPr>
              <w:spacing w:after="1" w:line="240" w:lineRule="atLeast"/>
            </w:pPr>
          </w:p>
        </w:tc>
        <w:tc>
          <w:tcPr>
            <w:tcW w:w="1247" w:type="dxa"/>
            <w:tcBorders>
              <w:top w:val="single" w:sz="4" w:space="0" w:color="auto"/>
              <w:left w:val="nil"/>
              <w:bottom w:val="nil"/>
              <w:right w:val="nil"/>
            </w:tcBorders>
          </w:tcPr>
          <w:p w14:paraId="1B3EF633" w14:textId="77777777" w:rsidR="00040D88" w:rsidRPr="0054125F" w:rsidRDefault="00040D88">
            <w:pPr>
              <w:spacing w:after="1" w:line="240" w:lineRule="atLeast"/>
            </w:pPr>
          </w:p>
        </w:tc>
        <w:tc>
          <w:tcPr>
            <w:tcW w:w="1189" w:type="dxa"/>
            <w:tcBorders>
              <w:top w:val="single" w:sz="4" w:space="0" w:color="auto"/>
              <w:left w:val="nil"/>
              <w:bottom w:val="nil"/>
              <w:right w:val="nil"/>
            </w:tcBorders>
          </w:tcPr>
          <w:p w14:paraId="5977BE65" w14:textId="77777777" w:rsidR="00040D88" w:rsidRPr="0054125F" w:rsidRDefault="00040D88">
            <w:pPr>
              <w:spacing w:after="1" w:line="240" w:lineRule="atLeast"/>
            </w:pPr>
          </w:p>
        </w:tc>
        <w:tc>
          <w:tcPr>
            <w:tcW w:w="709" w:type="dxa"/>
            <w:tcBorders>
              <w:top w:val="single" w:sz="4" w:space="0" w:color="auto"/>
              <w:left w:val="nil"/>
              <w:bottom w:val="nil"/>
              <w:right w:val="nil"/>
            </w:tcBorders>
          </w:tcPr>
          <w:p w14:paraId="61D0078D" w14:textId="77777777" w:rsidR="00040D88" w:rsidRPr="0054125F" w:rsidRDefault="00716CFC">
            <w:pPr>
              <w:spacing w:after="1" w:line="240" w:lineRule="atLeast"/>
              <w:jc w:val="center"/>
            </w:pPr>
            <w:r w:rsidRPr="0054125F">
              <w:rPr>
                <w:sz w:val="24"/>
              </w:rPr>
              <w:t>&lt;X&gt;</w:t>
            </w:r>
          </w:p>
        </w:tc>
        <w:tc>
          <w:tcPr>
            <w:tcW w:w="904" w:type="dxa"/>
            <w:tcBorders>
              <w:top w:val="single" w:sz="4" w:space="0" w:color="auto"/>
              <w:left w:val="nil"/>
              <w:bottom w:val="nil"/>
              <w:right w:val="nil"/>
            </w:tcBorders>
          </w:tcPr>
          <w:p w14:paraId="04BE846B" w14:textId="77777777" w:rsidR="00040D88" w:rsidRPr="0054125F" w:rsidRDefault="00040D88">
            <w:pPr>
              <w:spacing w:after="1" w:line="240" w:lineRule="atLeast"/>
            </w:pPr>
          </w:p>
        </w:tc>
        <w:tc>
          <w:tcPr>
            <w:tcW w:w="938" w:type="dxa"/>
            <w:tcBorders>
              <w:top w:val="single" w:sz="4" w:space="0" w:color="auto"/>
              <w:left w:val="nil"/>
              <w:bottom w:val="nil"/>
              <w:right w:val="nil"/>
            </w:tcBorders>
          </w:tcPr>
          <w:p w14:paraId="1BEAA855" w14:textId="77777777" w:rsidR="00040D88" w:rsidRPr="0054125F" w:rsidRDefault="00716CFC">
            <w:pPr>
              <w:spacing w:after="1" w:line="240" w:lineRule="atLeast"/>
              <w:jc w:val="center"/>
            </w:pPr>
            <w:r w:rsidRPr="0054125F">
              <w:rPr>
                <w:sz w:val="24"/>
              </w:rPr>
              <w:t>&lt;X&gt;</w:t>
            </w:r>
          </w:p>
        </w:tc>
        <w:tc>
          <w:tcPr>
            <w:tcW w:w="851" w:type="dxa"/>
            <w:tcBorders>
              <w:top w:val="single" w:sz="4" w:space="0" w:color="auto"/>
              <w:left w:val="nil"/>
              <w:bottom w:val="nil"/>
              <w:right w:val="nil"/>
            </w:tcBorders>
          </w:tcPr>
          <w:p w14:paraId="144885D8" w14:textId="77777777" w:rsidR="00040D88" w:rsidRPr="0054125F" w:rsidRDefault="00040D88">
            <w:pPr>
              <w:spacing w:after="1" w:line="240" w:lineRule="atLeast"/>
            </w:pPr>
          </w:p>
        </w:tc>
        <w:tc>
          <w:tcPr>
            <w:tcW w:w="1276" w:type="dxa"/>
            <w:tcBorders>
              <w:top w:val="single" w:sz="4" w:space="0" w:color="auto"/>
              <w:left w:val="nil"/>
              <w:bottom w:val="nil"/>
              <w:right w:val="nil"/>
            </w:tcBorders>
          </w:tcPr>
          <w:p w14:paraId="3D437574" w14:textId="77777777" w:rsidR="00040D88" w:rsidRPr="0054125F" w:rsidRDefault="00040D88">
            <w:pPr>
              <w:spacing w:after="1" w:line="240" w:lineRule="atLeast"/>
            </w:pPr>
          </w:p>
        </w:tc>
      </w:tr>
      <w:tr w:rsidR="0054125F" w:rsidRPr="0054125F" w14:paraId="3DBF01C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24811E1" w14:textId="77777777" w:rsidR="00040D88" w:rsidRPr="0054125F" w:rsidRDefault="00716CFC">
            <w:pPr>
              <w:spacing w:after="1" w:line="240" w:lineRule="atLeast"/>
              <w:jc w:val="center"/>
            </w:pPr>
            <w:r w:rsidRPr="0054125F">
              <w:rPr>
                <w:sz w:val="24"/>
              </w:rPr>
              <w:t>&lt;подпункт&gt;</w:t>
            </w:r>
          </w:p>
        </w:tc>
        <w:tc>
          <w:tcPr>
            <w:tcW w:w="1417" w:type="dxa"/>
            <w:tcBorders>
              <w:top w:val="nil"/>
              <w:left w:val="nil"/>
              <w:bottom w:val="nil"/>
              <w:right w:val="nil"/>
            </w:tcBorders>
          </w:tcPr>
          <w:p w14:paraId="41E29C69" w14:textId="77777777" w:rsidR="00040D88" w:rsidRPr="0054125F" w:rsidRDefault="00716CFC">
            <w:pPr>
              <w:spacing w:after="1" w:line="240" w:lineRule="atLeast"/>
            </w:pPr>
            <w:r w:rsidRPr="0054125F">
              <w:rPr>
                <w:sz w:val="24"/>
              </w:rPr>
              <w:t>&lt;код неучтенного ресурса&gt;</w:t>
            </w:r>
          </w:p>
        </w:tc>
        <w:tc>
          <w:tcPr>
            <w:tcW w:w="3118" w:type="dxa"/>
            <w:tcBorders>
              <w:top w:val="nil"/>
              <w:left w:val="nil"/>
              <w:bottom w:val="nil"/>
              <w:right w:val="nil"/>
            </w:tcBorders>
          </w:tcPr>
          <w:p w14:paraId="2D974069" w14:textId="77777777" w:rsidR="00040D88" w:rsidRPr="0054125F" w:rsidRDefault="00716CFC">
            <w:pPr>
              <w:spacing w:after="1" w:line="240" w:lineRule="atLeast"/>
            </w:pPr>
            <w:r w:rsidRPr="0054125F">
              <w:rPr>
                <w:sz w:val="24"/>
              </w:rPr>
              <w:t>&lt;Наименование неучтенного ресурса&gt;</w:t>
            </w:r>
          </w:p>
        </w:tc>
        <w:tc>
          <w:tcPr>
            <w:tcW w:w="1247" w:type="dxa"/>
            <w:tcBorders>
              <w:top w:val="nil"/>
              <w:left w:val="nil"/>
              <w:bottom w:val="nil"/>
              <w:right w:val="nil"/>
            </w:tcBorders>
          </w:tcPr>
          <w:p w14:paraId="1E8ED4F0" w14:textId="77777777" w:rsidR="00040D88" w:rsidRPr="0054125F" w:rsidRDefault="00716CFC">
            <w:pPr>
              <w:spacing w:after="1" w:line="240" w:lineRule="atLeast"/>
              <w:jc w:val="center"/>
            </w:pPr>
            <w:r w:rsidRPr="0054125F">
              <w:rPr>
                <w:sz w:val="24"/>
              </w:rPr>
              <w:t>&lt;единица измерения неучтенного ресурса&gt;</w:t>
            </w:r>
          </w:p>
        </w:tc>
        <w:tc>
          <w:tcPr>
            <w:tcW w:w="680" w:type="dxa"/>
            <w:tcBorders>
              <w:top w:val="nil"/>
              <w:left w:val="nil"/>
              <w:bottom w:val="nil"/>
              <w:right w:val="nil"/>
            </w:tcBorders>
          </w:tcPr>
          <w:p w14:paraId="688BB807" w14:textId="77777777" w:rsidR="00040D88" w:rsidRPr="0054125F" w:rsidRDefault="00716CFC">
            <w:pPr>
              <w:spacing w:after="1" w:line="240" w:lineRule="atLeast"/>
              <w:jc w:val="center"/>
            </w:pPr>
            <w:r w:rsidRPr="0054125F">
              <w:rPr>
                <w:sz w:val="24"/>
              </w:rPr>
              <w:t>&lt;X&gt;</w:t>
            </w:r>
          </w:p>
        </w:tc>
        <w:tc>
          <w:tcPr>
            <w:tcW w:w="1247" w:type="dxa"/>
            <w:tcBorders>
              <w:top w:val="nil"/>
              <w:left w:val="nil"/>
              <w:bottom w:val="nil"/>
              <w:right w:val="nil"/>
            </w:tcBorders>
          </w:tcPr>
          <w:p w14:paraId="531FD143"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06ABE6B0" w14:textId="77777777" w:rsidR="00040D88" w:rsidRPr="0054125F" w:rsidRDefault="00716CFC">
            <w:pPr>
              <w:spacing w:after="1" w:line="240" w:lineRule="atLeast"/>
              <w:jc w:val="center"/>
            </w:pPr>
            <w:r w:rsidRPr="0054125F">
              <w:rPr>
                <w:sz w:val="24"/>
              </w:rPr>
              <w:t>&lt;X&gt;</w:t>
            </w:r>
          </w:p>
        </w:tc>
        <w:tc>
          <w:tcPr>
            <w:tcW w:w="709" w:type="dxa"/>
            <w:tcBorders>
              <w:top w:val="nil"/>
              <w:left w:val="nil"/>
              <w:bottom w:val="nil"/>
              <w:right w:val="nil"/>
            </w:tcBorders>
          </w:tcPr>
          <w:p w14:paraId="0BBD9E45" w14:textId="77777777" w:rsidR="00040D88" w:rsidRPr="0054125F" w:rsidRDefault="00716CFC">
            <w:pPr>
              <w:spacing w:after="1" w:line="240" w:lineRule="atLeast"/>
              <w:jc w:val="center"/>
            </w:pPr>
            <w:r w:rsidRPr="0054125F">
              <w:rPr>
                <w:sz w:val="24"/>
              </w:rPr>
              <w:t>&lt;X&gt;</w:t>
            </w:r>
          </w:p>
        </w:tc>
        <w:tc>
          <w:tcPr>
            <w:tcW w:w="904" w:type="dxa"/>
            <w:tcBorders>
              <w:top w:val="nil"/>
              <w:left w:val="nil"/>
              <w:bottom w:val="nil"/>
              <w:right w:val="nil"/>
            </w:tcBorders>
          </w:tcPr>
          <w:p w14:paraId="046D769E" w14:textId="77777777" w:rsidR="00040D88" w:rsidRPr="0054125F" w:rsidRDefault="00716CFC">
            <w:pPr>
              <w:spacing w:after="1" w:line="240" w:lineRule="atLeast"/>
              <w:jc w:val="center"/>
            </w:pPr>
            <w:r w:rsidRPr="0054125F">
              <w:rPr>
                <w:sz w:val="24"/>
              </w:rPr>
              <w:t>&lt;результирующий коэффициент&gt;</w:t>
            </w:r>
          </w:p>
        </w:tc>
        <w:tc>
          <w:tcPr>
            <w:tcW w:w="938" w:type="dxa"/>
            <w:tcBorders>
              <w:top w:val="nil"/>
              <w:left w:val="nil"/>
              <w:bottom w:val="nil"/>
              <w:right w:val="nil"/>
            </w:tcBorders>
          </w:tcPr>
          <w:p w14:paraId="766C2BB1"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2ED50A28" w14:textId="77777777" w:rsidR="00040D88" w:rsidRPr="0054125F" w:rsidRDefault="00040D88">
            <w:pPr>
              <w:spacing w:after="1" w:line="240" w:lineRule="atLeast"/>
            </w:pPr>
          </w:p>
        </w:tc>
        <w:tc>
          <w:tcPr>
            <w:tcW w:w="1276" w:type="dxa"/>
            <w:tcBorders>
              <w:top w:val="nil"/>
              <w:left w:val="nil"/>
              <w:bottom w:val="nil"/>
              <w:right w:val="nil"/>
            </w:tcBorders>
          </w:tcPr>
          <w:p w14:paraId="3DF366E4" w14:textId="77777777" w:rsidR="00040D88" w:rsidRPr="0054125F" w:rsidRDefault="00040D88">
            <w:pPr>
              <w:spacing w:after="1" w:line="240" w:lineRule="atLeast"/>
            </w:pPr>
          </w:p>
        </w:tc>
      </w:tr>
      <w:tr w:rsidR="0054125F" w:rsidRPr="0054125F" w14:paraId="5DC613A2"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3B538E4" w14:textId="77777777" w:rsidR="00040D88" w:rsidRPr="0054125F" w:rsidRDefault="00040D88">
            <w:pPr>
              <w:spacing w:after="1" w:line="240" w:lineRule="atLeast"/>
            </w:pPr>
          </w:p>
        </w:tc>
        <w:tc>
          <w:tcPr>
            <w:tcW w:w="1417" w:type="dxa"/>
            <w:tcBorders>
              <w:top w:val="nil"/>
              <w:left w:val="nil"/>
              <w:bottom w:val="nil"/>
              <w:right w:val="nil"/>
            </w:tcBorders>
          </w:tcPr>
          <w:p w14:paraId="3A5462BD" w14:textId="77777777" w:rsidR="00040D88" w:rsidRPr="0054125F" w:rsidRDefault="00040D88">
            <w:pPr>
              <w:spacing w:after="1" w:line="240" w:lineRule="atLeast"/>
            </w:pPr>
          </w:p>
        </w:tc>
        <w:tc>
          <w:tcPr>
            <w:tcW w:w="3118" w:type="dxa"/>
            <w:tcBorders>
              <w:top w:val="nil"/>
              <w:left w:val="nil"/>
              <w:bottom w:val="nil"/>
              <w:right w:val="nil"/>
            </w:tcBorders>
          </w:tcPr>
          <w:p w14:paraId="525CB351" w14:textId="77777777" w:rsidR="00040D88" w:rsidRPr="0054125F" w:rsidRDefault="00716CFC">
            <w:pPr>
              <w:spacing w:after="1" w:line="240" w:lineRule="atLeast"/>
            </w:pPr>
            <w:r w:rsidRPr="0054125F">
              <w:rPr>
                <w:sz w:val="24"/>
              </w:rPr>
              <w:t>ФОТ</w:t>
            </w:r>
          </w:p>
        </w:tc>
        <w:tc>
          <w:tcPr>
            <w:tcW w:w="1247" w:type="dxa"/>
            <w:tcBorders>
              <w:top w:val="nil"/>
              <w:left w:val="nil"/>
              <w:bottom w:val="nil"/>
              <w:right w:val="nil"/>
            </w:tcBorders>
          </w:tcPr>
          <w:p w14:paraId="49580F47" w14:textId="77777777" w:rsidR="00040D88" w:rsidRPr="0054125F" w:rsidRDefault="00040D88">
            <w:pPr>
              <w:spacing w:after="1" w:line="240" w:lineRule="atLeast"/>
            </w:pPr>
          </w:p>
        </w:tc>
        <w:tc>
          <w:tcPr>
            <w:tcW w:w="680" w:type="dxa"/>
            <w:tcBorders>
              <w:top w:val="nil"/>
              <w:left w:val="nil"/>
              <w:bottom w:val="nil"/>
              <w:right w:val="nil"/>
            </w:tcBorders>
          </w:tcPr>
          <w:p w14:paraId="524F035D" w14:textId="77777777" w:rsidR="00040D88" w:rsidRPr="0054125F" w:rsidRDefault="00040D88">
            <w:pPr>
              <w:spacing w:after="1" w:line="240" w:lineRule="atLeast"/>
            </w:pPr>
          </w:p>
        </w:tc>
        <w:tc>
          <w:tcPr>
            <w:tcW w:w="1247" w:type="dxa"/>
            <w:tcBorders>
              <w:top w:val="nil"/>
              <w:left w:val="nil"/>
              <w:bottom w:val="nil"/>
              <w:right w:val="nil"/>
            </w:tcBorders>
          </w:tcPr>
          <w:p w14:paraId="3C40E831" w14:textId="77777777" w:rsidR="00040D88" w:rsidRPr="0054125F" w:rsidRDefault="00040D88">
            <w:pPr>
              <w:spacing w:after="1" w:line="240" w:lineRule="atLeast"/>
            </w:pPr>
          </w:p>
        </w:tc>
        <w:tc>
          <w:tcPr>
            <w:tcW w:w="1189" w:type="dxa"/>
            <w:tcBorders>
              <w:top w:val="nil"/>
              <w:left w:val="nil"/>
              <w:bottom w:val="nil"/>
              <w:right w:val="nil"/>
            </w:tcBorders>
          </w:tcPr>
          <w:p w14:paraId="21187EBD" w14:textId="77777777" w:rsidR="00040D88" w:rsidRPr="0054125F" w:rsidRDefault="00040D88">
            <w:pPr>
              <w:spacing w:after="1" w:line="240" w:lineRule="atLeast"/>
            </w:pPr>
          </w:p>
        </w:tc>
        <w:tc>
          <w:tcPr>
            <w:tcW w:w="709" w:type="dxa"/>
            <w:tcBorders>
              <w:top w:val="nil"/>
              <w:left w:val="nil"/>
              <w:bottom w:val="nil"/>
              <w:right w:val="nil"/>
            </w:tcBorders>
          </w:tcPr>
          <w:p w14:paraId="43C2D175" w14:textId="77777777" w:rsidR="00040D88" w:rsidRPr="0054125F" w:rsidRDefault="00040D88">
            <w:pPr>
              <w:spacing w:after="1" w:line="240" w:lineRule="atLeast"/>
            </w:pPr>
          </w:p>
        </w:tc>
        <w:tc>
          <w:tcPr>
            <w:tcW w:w="904" w:type="dxa"/>
            <w:tcBorders>
              <w:top w:val="nil"/>
              <w:left w:val="nil"/>
              <w:bottom w:val="nil"/>
              <w:right w:val="nil"/>
            </w:tcBorders>
          </w:tcPr>
          <w:p w14:paraId="23EA4335" w14:textId="77777777" w:rsidR="00040D88" w:rsidRPr="0054125F" w:rsidRDefault="00040D88">
            <w:pPr>
              <w:spacing w:after="1" w:line="240" w:lineRule="atLeast"/>
            </w:pPr>
          </w:p>
        </w:tc>
        <w:tc>
          <w:tcPr>
            <w:tcW w:w="938" w:type="dxa"/>
            <w:tcBorders>
              <w:top w:val="nil"/>
              <w:left w:val="nil"/>
              <w:bottom w:val="nil"/>
              <w:right w:val="nil"/>
            </w:tcBorders>
          </w:tcPr>
          <w:p w14:paraId="6D210997"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2779CEAF" w14:textId="77777777" w:rsidR="00040D88" w:rsidRPr="0054125F" w:rsidRDefault="00040D88">
            <w:pPr>
              <w:spacing w:after="1" w:line="240" w:lineRule="atLeast"/>
            </w:pPr>
          </w:p>
        </w:tc>
        <w:tc>
          <w:tcPr>
            <w:tcW w:w="1276" w:type="dxa"/>
            <w:tcBorders>
              <w:top w:val="nil"/>
              <w:left w:val="nil"/>
              <w:bottom w:val="nil"/>
              <w:right w:val="nil"/>
            </w:tcBorders>
          </w:tcPr>
          <w:p w14:paraId="06FAC78D" w14:textId="77777777" w:rsidR="00040D88" w:rsidRPr="0054125F" w:rsidRDefault="00040D88">
            <w:pPr>
              <w:spacing w:after="1" w:line="240" w:lineRule="atLeast"/>
            </w:pPr>
          </w:p>
        </w:tc>
      </w:tr>
      <w:tr w:rsidR="0054125F" w:rsidRPr="0054125F" w14:paraId="7B9F51F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2EC1C86" w14:textId="77777777" w:rsidR="00040D88" w:rsidRPr="0054125F" w:rsidRDefault="00040D88">
            <w:pPr>
              <w:spacing w:after="1" w:line="240" w:lineRule="atLeast"/>
            </w:pPr>
          </w:p>
        </w:tc>
        <w:tc>
          <w:tcPr>
            <w:tcW w:w="1417" w:type="dxa"/>
            <w:tcBorders>
              <w:top w:val="nil"/>
              <w:left w:val="nil"/>
              <w:bottom w:val="nil"/>
              <w:right w:val="nil"/>
            </w:tcBorders>
          </w:tcPr>
          <w:p w14:paraId="070EFF06" w14:textId="77777777" w:rsidR="00040D88" w:rsidRPr="0054125F" w:rsidRDefault="00716CFC">
            <w:pPr>
              <w:spacing w:after="1" w:line="240" w:lineRule="atLeast"/>
              <w:jc w:val="center"/>
            </w:pPr>
            <w:r w:rsidRPr="0054125F">
              <w:rPr>
                <w:sz w:val="24"/>
              </w:rPr>
              <w:t>&lt;обоснование&gt;</w:t>
            </w:r>
          </w:p>
        </w:tc>
        <w:tc>
          <w:tcPr>
            <w:tcW w:w="3118" w:type="dxa"/>
            <w:tcBorders>
              <w:top w:val="nil"/>
              <w:left w:val="nil"/>
              <w:bottom w:val="nil"/>
              <w:right w:val="nil"/>
            </w:tcBorders>
          </w:tcPr>
          <w:p w14:paraId="655A4173" w14:textId="77777777" w:rsidR="00040D88" w:rsidRPr="0054125F" w:rsidRDefault="00716CFC">
            <w:pPr>
              <w:spacing w:after="1" w:line="240" w:lineRule="atLeast"/>
            </w:pPr>
            <w:r w:rsidRPr="0054125F">
              <w:rPr>
                <w:sz w:val="24"/>
              </w:rPr>
              <w:t>НР &lt;вид работ&gt;</w:t>
            </w:r>
          </w:p>
        </w:tc>
        <w:tc>
          <w:tcPr>
            <w:tcW w:w="1247" w:type="dxa"/>
            <w:tcBorders>
              <w:top w:val="nil"/>
              <w:left w:val="nil"/>
              <w:bottom w:val="nil"/>
              <w:right w:val="nil"/>
            </w:tcBorders>
          </w:tcPr>
          <w:p w14:paraId="528DC26D" w14:textId="77777777" w:rsidR="00040D88" w:rsidRPr="0054125F" w:rsidRDefault="00716CFC">
            <w:pPr>
              <w:spacing w:after="1" w:line="240" w:lineRule="atLeast"/>
              <w:jc w:val="center"/>
            </w:pPr>
            <w:r w:rsidRPr="0054125F">
              <w:rPr>
                <w:sz w:val="24"/>
              </w:rPr>
              <w:t>%</w:t>
            </w:r>
          </w:p>
        </w:tc>
        <w:tc>
          <w:tcPr>
            <w:tcW w:w="680" w:type="dxa"/>
            <w:tcBorders>
              <w:top w:val="nil"/>
              <w:left w:val="nil"/>
              <w:bottom w:val="nil"/>
              <w:right w:val="nil"/>
            </w:tcBorders>
          </w:tcPr>
          <w:p w14:paraId="2368ADC9" w14:textId="77777777" w:rsidR="00040D88" w:rsidRPr="0054125F" w:rsidRDefault="00716CFC">
            <w:pPr>
              <w:spacing w:after="1" w:line="240" w:lineRule="atLeast"/>
              <w:jc w:val="center"/>
            </w:pPr>
            <w:r w:rsidRPr="0054125F">
              <w:rPr>
                <w:sz w:val="24"/>
              </w:rPr>
              <w:t>&lt;норматив НР&gt;</w:t>
            </w:r>
          </w:p>
        </w:tc>
        <w:tc>
          <w:tcPr>
            <w:tcW w:w="1247" w:type="dxa"/>
            <w:tcBorders>
              <w:top w:val="nil"/>
              <w:left w:val="nil"/>
              <w:bottom w:val="nil"/>
              <w:right w:val="nil"/>
            </w:tcBorders>
          </w:tcPr>
          <w:p w14:paraId="01DFB7DD"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nil"/>
              <w:right w:val="nil"/>
            </w:tcBorders>
          </w:tcPr>
          <w:p w14:paraId="7E9D4377" w14:textId="77777777" w:rsidR="00040D88" w:rsidRPr="0054125F" w:rsidRDefault="00716CFC">
            <w:pPr>
              <w:spacing w:after="1" w:line="240" w:lineRule="atLeast"/>
              <w:jc w:val="center"/>
            </w:pPr>
            <w:r w:rsidRPr="0054125F">
              <w:rPr>
                <w:sz w:val="24"/>
              </w:rPr>
              <w:t>&lt;X&gt;</w:t>
            </w:r>
          </w:p>
        </w:tc>
        <w:tc>
          <w:tcPr>
            <w:tcW w:w="709" w:type="dxa"/>
            <w:tcBorders>
              <w:top w:val="nil"/>
              <w:left w:val="nil"/>
              <w:bottom w:val="nil"/>
              <w:right w:val="nil"/>
            </w:tcBorders>
          </w:tcPr>
          <w:p w14:paraId="7232368C" w14:textId="77777777" w:rsidR="00040D88" w:rsidRPr="0054125F" w:rsidRDefault="00040D88">
            <w:pPr>
              <w:spacing w:after="1" w:line="240" w:lineRule="atLeast"/>
            </w:pPr>
          </w:p>
        </w:tc>
        <w:tc>
          <w:tcPr>
            <w:tcW w:w="904" w:type="dxa"/>
            <w:tcBorders>
              <w:top w:val="nil"/>
              <w:left w:val="nil"/>
              <w:bottom w:val="nil"/>
              <w:right w:val="nil"/>
            </w:tcBorders>
          </w:tcPr>
          <w:p w14:paraId="0B63959E" w14:textId="77777777" w:rsidR="00040D88" w:rsidRPr="0054125F" w:rsidRDefault="00040D88">
            <w:pPr>
              <w:spacing w:after="1" w:line="240" w:lineRule="atLeast"/>
            </w:pPr>
          </w:p>
        </w:tc>
        <w:tc>
          <w:tcPr>
            <w:tcW w:w="938" w:type="dxa"/>
            <w:tcBorders>
              <w:top w:val="nil"/>
              <w:left w:val="nil"/>
              <w:bottom w:val="nil"/>
              <w:right w:val="nil"/>
            </w:tcBorders>
          </w:tcPr>
          <w:p w14:paraId="066F9283"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01546357" w14:textId="77777777" w:rsidR="00040D88" w:rsidRPr="0054125F" w:rsidRDefault="00040D88">
            <w:pPr>
              <w:spacing w:after="1" w:line="240" w:lineRule="atLeast"/>
            </w:pPr>
          </w:p>
        </w:tc>
        <w:tc>
          <w:tcPr>
            <w:tcW w:w="1276" w:type="dxa"/>
            <w:tcBorders>
              <w:top w:val="nil"/>
              <w:left w:val="nil"/>
              <w:bottom w:val="nil"/>
              <w:right w:val="nil"/>
            </w:tcBorders>
          </w:tcPr>
          <w:p w14:paraId="1D73B97A" w14:textId="77777777" w:rsidR="00040D88" w:rsidRPr="0054125F" w:rsidRDefault="00040D88">
            <w:pPr>
              <w:spacing w:after="1" w:line="240" w:lineRule="atLeast"/>
            </w:pPr>
          </w:p>
        </w:tc>
      </w:tr>
      <w:tr w:rsidR="0054125F" w:rsidRPr="0054125F" w14:paraId="325C04A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2A1945FE" w14:textId="77777777" w:rsidR="00040D88" w:rsidRPr="0054125F" w:rsidRDefault="00040D88">
            <w:pPr>
              <w:spacing w:after="1" w:line="240" w:lineRule="atLeast"/>
            </w:pPr>
          </w:p>
        </w:tc>
        <w:tc>
          <w:tcPr>
            <w:tcW w:w="1417" w:type="dxa"/>
            <w:tcBorders>
              <w:top w:val="nil"/>
              <w:left w:val="nil"/>
              <w:bottom w:val="single" w:sz="4" w:space="0" w:color="auto"/>
              <w:right w:val="nil"/>
            </w:tcBorders>
          </w:tcPr>
          <w:p w14:paraId="269EF2DF" w14:textId="77777777" w:rsidR="00040D88" w:rsidRPr="0054125F" w:rsidRDefault="00716CFC">
            <w:pPr>
              <w:spacing w:after="1" w:line="240" w:lineRule="atLeast"/>
              <w:jc w:val="center"/>
            </w:pPr>
            <w:r w:rsidRPr="0054125F">
              <w:rPr>
                <w:sz w:val="24"/>
              </w:rPr>
              <w:t>&lt;обоснование&gt;</w:t>
            </w:r>
          </w:p>
        </w:tc>
        <w:tc>
          <w:tcPr>
            <w:tcW w:w="3118" w:type="dxa"/>
            <w:tcBorders>
              <w:top w:val="nil"/>
              <w:left w:val="nil"/>
              <w:bottom w:val="single" w:sz="4" w:space="0" w:color="auto"/>
              <w:right w:val="nil"/>
            </w:tcBorders>
          </w:tcPr>
          <w:p w14:paraId="3AD8276F" w14:textId="77777777" w:rsidR="00040D88" w:rsidRPr="0054125F" w:rsidRDefault="00716CFC">
            <w:pPr>
              <w:spacing w:after="1" w:line="240" w:lineRule="atLeast"/>
            </w:pPr>
            <w:r w:rsidRPr="0054125F">
              <w:rPr>
                <w:sz w:val="24"/>
              </w:rPr>
              <w:t>СП &lt;вид работ&gt;</w:t>
            </w:r>
          </w:p>
        </w:tc>
        <w:tc>
          <w:tcPr>
            <w:tcW w:w="1247" w:type="dxa"/>
            <w:tcBorders>
              <w:top w:val="nil"/>
              <w:left w:val="nil"/>
              <w:bottom w:val="single" w:sz="4" w:space="0" w:color="auto"/>
              <w:right w:val="nil"/>
            </w:tcBorders>
          </w:tcPr>
          <w:p w14:paraId="116D9FAC" w14:textId="77777777" w:rsidR="00040D88" w:rsidRPr="0054125F" w:rsidRDefault="00716CFC">
            <w:pPr>
              <w:spacing w:after="1" w:line="240" w:lineRule="atLeast"/>
              <w:jc w:val="center"/>
            </w:pPr>
            <w:r w:rsidRPr="0054125F">
              <w:rPr>
                <w:sz w:val="24"/>
              </w:rPr>
              <w:t>%</w:t>
            </w:r>
          </w:p>
        </w:tc>
        <w:tc>
          <w:tcPr>
            <w:tcW w:w="680" w:type="dxa"/>
            <w:tcBorders>
              <w:top w:val="nil"/>
              <w:left w:val="nil"/>
              <w:bottom w:val="single" w:sz="4" w:space="0" w:color="auto"/>
              <w:right w:val="nil"/>
            </w:tcBorders>
          </w:tcPr>
          <w:p w14:paraId="359354DD" w14:textId="77777777" w:rsidR="00040D88" w:rsidRPr="0054125F" w:rsidRDefault="00716CFC">
            <w:pPr>
              <w:spacing w:after="1" w:line="240" w:lineRule="atLeast"/>
              <w:jc w:val="center"/>
            </w:pPr>
            <w:r w:rsidRPr="0054125F">
              <w:rPr>
                <w:sz w:val="24"/>
              </w:rPr>
              <w:t>&lt;норматив СП&gt;</w:t>
            </w:r>
          </w:p>
        </w:tc>
        <w:tc>
          <w:tcPr>
            <w:tcW w:w="1247" w:type="dxa"/>
            <w:tcBorders>
              <w:top w:val="nil"/>
              <w:left w:val="nil"/>
              <w:bottom w:val="single" w:sz="4" w:space="0" w:color="auto"/>
              <w:right w:val="nil"/>
            </w:tcBorders>
          </w:tcPr>
          <w:p w14:paraId="702B71C8"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single" w:sz="4" w:space="0" w:color="auto"/>
              <w:right w:val="nil"/>
            </w:tcBorders>
          </w:tcPr>
          <w:p w14:paraId="4DB8FB25" w14:textId="77777777" w:rsidR="00040D88" w:rsidRPr="0054125F" w:rsidRDefault="00716CFC">
            <w:pPr>
              <w:spacing w:after="1" w:line="240" w:lineRule="atLeast"/>
              <w:jc w:val="center"/>
            </w:pPr>
            <w:r w:rsidRPr="0054125F">
              <w:rPr>
                <w:sz w:val="24"/>
              </w:rPr>
              <w:t>&lt;X&gt;</w:t>
            </w:r>
          </w:p>
        </w:tc>
        <w:tc>
          <w:tcPr>
            <w:tcW w:w="709" w:type="dxa"/>
            <w:tcBorders>
              <w:top w:val="nil"/>
              <w:left w:val="nil"/>
              <w:bottom w:val="single" w:sz="4" w:space="0" w:color="auto"/>
              <w:right w:val="nil"/>
            </w:tcBorders>
          </w:tcPr>
          <w:p w14:paraId="4C878D16" w14:textId="77777777" w:rsidR="00040D88" w:rsidRPr="0054125F" w:rsidRDefault="00040D88">
            <w:pPr>
              <w:spacing w:after="1" w:line="240" w:lineRule="atLeast"/>
            </w:pPr>
          </w:p>
        </w:tc>
        <w:tc>
          <w:tcPr>
            <w:tcW w:w="904" w:type="dxa"/>
            <w:tcBorders>
              <w:top w:val="nil"/>
              <w:left w:val="nil"/>
              <w:bottom w:val="single" w:sz="4" w:space="0" w:color="auto"/>
              <w:right w:val="nil"/>
            </w:tcBorders>
          </w:tcPr>
          <w:p w14:paraId="073C6C3F" w14:textId="77777777" w:rsidR="00040D88" w:rsidRPr="0054125F" w:rsidRDefault="00040D88">
            <w:pPr>
              <w:spacing w:after="1" w:line="240" w:lineRule="atLeast"/>
            </w:pPr>
          </w:p>
        </w:tc>
        <w:tc>
          <w:tcPr>
            <w:tcW w:w="938" w:type="dxa"/>
            <w:tcBorders>
              <w:top w:val="nil"/>
              <w:left w:val="nil"/>
              <w:bottom w:val="single" w:sz="4" w:space="0" w:color="auto"/>
              <w:right w:val="nil"/>
            </w:tcBorders>
          </w:tcPr>
          <w:p w14:paraId="34116BE7"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single" w:sz="4" w:space="0" w:color="auto"/>
              <w:right w:val="nil"/>
            </w:tcBorders>
          </w:tcPr>
          <w:p w14:paraId="1B654D8B" w14:textId="77777777" w:rsidR="00040D88" w:rsidRPr="0054125F" w:rsidRDefault="00040D88">
            <w:pPr>
              <w:spacing w:after="1" w:line="240" w:lineRule="atLeast"/>
            </w:pPr>
          </w:p>
        </w:tc>
        <w:tc>
          <w:tcPr>
            <w:tcW w:w="1276" w:type="dxa"/>
            <w:tcBorders>
              <w:top w:val="nil"/>
              <w:left w:val="nil"/>
              <w:bottom w:val="single" w:sz="4" w:space="0" w:color="auto"/>
              <w:right w:val="nil"/>
            </w:tcBorders>
          </w:tcPr>
          <w:p w14:paraId="185C920F" w14:textId="77777777" w:rsidR="00040D88" w:rsidRPr="0054125F" w:rsidRDefault="00040D88">
            <w:pPr>
              <w:spacing w:after="1" w:line="240" w:lineRule="atLeast"/>
            </w:pPr>
          </w:p>
        </w:tc>
      </w:tr>
      <w:tr w:rsidR="0054125F" w:rsidRPr="0054125F" w14:paraId="6714E03F"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0F2AF474" w14:textId="77777777" w:rsidR="00040D88" w:rsidRPr="0054125F" w:rsidRDefault="00040D88">
            <w:pPr>
              <w:spacing w:after="1" w:line="240" w:lineRule="atLeast"/>
            </w:pPr>
          </w:p>
        </w:tc>
        <w:tc>
          <w:tcPr>
            <w:tcW w:w="1417" w:type="dxa"/>
            <w:tcBorders>
              <w:top w:val="single" w:sz="4" w:space="0" w:color="auto"/>
              <w:left w:val="nil"/>
              <w:bottom w:val="nil"/>
              <w:right w:val="nil"/>
            </w:tcBorders>
          </w:tcPr>
          <w:p w14:paraId="7DF0B6B1" w14:textId="77777777" w:rsidR="00040D88" w:rsidRPr="0054125F" w:rsidRDefault="00040D88">
            <w:pPr>
              <w:spacing w:after="1" w:line="240" w:lineRule="atLeast"/>
            </w:pPr>
          </w:p>
        </w:tc>
        <w:tc>
          <w:tcPr>
            <w:tcW w:w="3118" w:type="dxa"/>
            <w:tcBorders>
              <w:top w:val="single" w:sz="4" w:space="0" w:color="auto"/>
              <w:left w:val="nil"/>
              <w:bottom w:val="nil"/>
              <w:right w:val="nil"/>
            </w:tcBorders>
          </w:tcPr>
          <w:p w14:paraId="169D991E" w14:textId="77777777" w:rsidR="00040D88" w:rsidRPr="0054125F" w:rsidRDefault="00716CFC">
            <w:pPr>
              <w:spacing w:after="1" w:line="240" w:lineRule="atLeast"/>
            </w:pPr>
            <w:r w:rsidRPr="0054125F">
              <w:rPr>
                <w:sz w:val="24"/>
              </w:rPr>
              <w:t>Всего по позиции</w:t>
            </w:r>
          </w:p>
        </w:tc>
        <w:tc>
          <w:tcPr>
            <w:tcW w:w="1247" w:type="dxa"/>
            <w:tcBorders>
              <w:top w:val="single" w:sz="4" w:space="0" w:color="auto"/>
              <w:left w:val="nil"/>
              <w:bottom w:val="nil"/>
              <w:right w:val="nil"/>
            </w:tcBorders>
          </w:tcPr>
          <w:p w14:paraId="3707CE45" w14:textId="77777777" w:rsidR="00040D88" w:rsidRPr="0054125F" w:rsidRDefault="00040D88">
            <w:pPr>
              <w:spacing w:after="1" w:line="240" w:lineRule="atLeast"/>
            </w:pPr>
          </w:p>
        </w:tc>
        <w:tc>
          <w:tcPr>
            <w:tcW w:w="680" w:type="dxa"/>
            <w:tcBorders>
              <w:top w:val="single" w:sz="4" w:space="0" w:color="auto"/>
              <w:left w:val="nil"/>
              <w:bottom w:val="nil"/>
              <w:right w:val="nil"/>
            </w:tcBorders>
          </w:tcPr>
          <w:p w14:paraId="4180F3A6" w14:textId="77777777" w:rsidR="00040D88" w:rsidRPr="0054125F" w:rsidRDefault="00040D88">
            <w:pPr>
              <w:spacing w:after="1" w:line="240" w:lineRule="atLeast"/>
            </w:pPr>
          </w:p>
        </w:tc>
        <w:tc>
          <w:tcPr>
            <w:tcW w:w="1247" w:type="dxa"/>
            <w:tcBorders>
              <w:top w:val="single" w:sz="4" w:space="0" w:color="auto"/>
              <w:left w:val="nil"/>
              <w:bottom w:val="nil"/>
              <w:right w:val="nil"/>
            </w:tcBorders>
          </w:tcPr>
          <w:p w14:paraId="0B100532" w14:textId="77777777" w:rsidR="00040D88" w:rsidRPr="0054125F" w:rsidRDefault="00040D88">
            <w:pPr>
              <w:spacing w:after="1" w:line="240" w:lineRule="atLeast"/>
            </w:pPr>
          </w:p>
        </w:tc>
        <w:tc>
          <w:tcPr>
            <w:tcW w:w="1189" w:type="dxa"/>
            <w:tcBorders>
              <w:top w:val="single" w:sz="4" w:space="0" w:color="auto"/>
              <w:left w:val="nil"/>
              <w:bottom w:val="nil"/>
              <w:right w:val="nil"/>
            </w:tcBorders>
          </w:tcPr>
          <w:p w14:paraId="00A3F322" w14:textId="77777777" w:rsidR="00040D88" w:rsidRPr="0054125F" w:rsidRDefault="00040D88">
            <w:pPr>
              <w:spacing w:after="1" w:line="240" w:lineRule="atLeast"/>
            </w:pPr>
          </w:p>
        </w:tc>
        <w:tc>
          <w:tcPr>
            <w:tcW w:w="709" w:type="dxa"/>
            <w:tcBorders>
              <w:top w:val="single" w:sz="4" w:space="0" w:color="auto"/>
              <w:left w:val="nil"/>
              <w:bottom w:val="nil"/>
              <w:right w:val="nil"/>
            </w:tcBorders>
          </w:tcPr>
          <w:p w14:paraId="2CB31A06" w14:textId="77777777" w:rsidR="00040D88" w:rsidRPr="0054125F" w:rsidRDefault="00040D88">
            <w:pPr>
              <w:spacing w:after="1" w:line="240" w:lineRule="atLeast"/>
            </w:pPr>
          </w:p>
        </w:tc>
        <w:tc>
          <w:tcPr>
            <w:tcW w:w="904" w:type="dxa"/>
            <w:tcBorders>
              <w:top w:val="single" w:sz="4" w:space="0" w:color="auto"/>
              <w:left w:val="nil"/>
              <w:bottom w:val="nil"/>
              <w:right w:val="nil"/>
            </w:tcBorders>
          </w:tcPr>
          <w:p w14:paraId="6DFA1445" w14:textId="77777777" w:rsidR="00040D88" w:rsidRPr="0054125F" w:rsidRDefault="00040D88">
            <w:pPr>
              <w:spacing w:after="1" w:line="240" w:lineRule="atLeast"/>
            </w:pPr>
          </w:p>
        </w:tc>
        <w:tc>
          <w:tcPr>
            <w:tcW w:w="938" w:type="dxa"/>
            <w:tcBorders>
              <w:top w:val="single" w:sz="4" w:space="0" w:color="auto"/>
              <w:left w:val="nil"/>
              <w:bottom w:val="nil"/>
              <w:right w:val="nil"/>
            </w:tcBorders>
          </w:tcPr>
          <w:p w14:paraId="2DE89A55" w14:textId="77777777" w:rsidR="00040D88" w:rsidRPr="0054125F" w:rsidRDefault="00716CFC">
            <w:pPr>
              <w:spacing w:after="1" w:line="240" w:lineRule="atLeast"/>
              <w:jc w:val="center"/>
            </w:pPr>
            <w:r w:rsidRPr="0054125F">
              <w:rPr>
                <w:sz w:val="24"/>
              </w:rPr>
              <w:t>&lt;X&gt;</w:t>
            </w:r>
          </w:p>
        </w:tc>
        <w:tc>
          <w:tcPr>
            <w:tcW w:w="851" w:type="dxa"/>
            <w:tcBorders>
              <w:top w:val="single" w:sz="4" w:space="0" w:color="auto"/>
              <w:left w:val="nil"/>
              <w:bottom w:val="nil"/>
              <w:right w:val="nil"/>
            </w:tcBorders>
          </w:tcPr>
          <w:p w14:paraId="4F758977" w14:textId="77777777" w:rsidR="00040D88" w:rsidRPr="0054125F" w:rsidRDefault="00040D88">
            <w:pPr>
              <w:spacing w:after="1" w:line="240" w:lineRule="atLeast"/>
            </w:pPr>
          </w:p>
        </w:tc>
        <w:tc>
          <w:tcPr>
            <w:tcW w:w="1276" w:type="dxa"/>
            <w:tcBorders>
              <w:top w:val="single" w:sz="4" w:space="0" w:color="auto"/>
              <w:left w:val="nil"/>
              <w:bottom w:val="nil"/>
              <w:right w:val="nil"/>
            </w:tcBorders>
          </w:tcPr>
          <w:p w14:paraId="6B278B38" w14:textId="77777777" w:rsidR="00040D88" w:rsidRPr="0054125F" w:rsidRDefault="00040D88">
            <w:pPr>
              <w:spacing w:after="1" w:line="240" w:lineRule="atLeast"/>
            </w:pPr>
          </w:p>
        </w:tc>
      </w:tr>
      <w:tr w:rsidR="0054125F" w:rsidRPr="0054125F" w14:paraId="103A3178" w14:textId="77777777">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single" w:sz="4" w:space="0" w:color="auto"/>
              <w:right w:val="nil"/>
            </w:tcBorders>
          </w:tcPr>
          <w:p w14:paraId="26EBC94C" w14:textId="77777777" w:rsidR="00040D88" w:rsidRPr="0054125F" w:rsidRDefault="00716CFC">
            <w:pPr>
              <w:spacing w:after="1" w:line="240" w:lineRule="atLeast"/>
              <w:jc w:val="center"/>
            </w:pPr>
            <w:r w:rsidRPr="0054125F">
              <w:rPr>
                <w:sz w:val="24"/>
              </w:rPr>
              <w:lastRenderedPageBreak/>
              <w:t>&lt;пункт&gt;</w:t>
            </w:r>
          </w:p>
        </w:tc>
        <w:tc>
          <w:tcPr>
            <w:tcW w:w="1417" w:type="dxa"/>
            <w:vMerge w:val="restart"/>
            <w:tcBorders>
              <w:top w:val="nil"/>
              <w:left w:val="nil"/>
              <w:bottom w:val="single" w:sz="4" w:space="0" w:color="auto"/>
              <w:right w:val="nil"/>
            </w:tcBorders>
          </w:tcPr>
          <w:p w14:paraId="3E963E7A" w14:textId="77777777" w:rsidR="00040D88" w:rsidRPr="0054125F" w:rsidRDefault="00716CFC">
            <w:pPr>
              <w:spacing w:after="1" w:line="240" w:lineRule="atLeast"/>
              <w:jc w:val="center"/>
            </w:pPr>
            <w:r w:rsidRPr="0054125F">
              <w:rPr>
                <w:sz w:val="24"/>
              </w:rPr>
              <w:t>&lt;код ресурса&gt;</w:t>
            </w:r>
          </w:p>
        </w:tc>
        <w:tc>
          <w:tcPr>
            <w:tcW w:w="3118" w:type="dxa"/>
            <w:vMerge w:val="restart"/>
            <w:tcBorders>
              <w:top w:val="nil"/>
              <w:left w:val="nil"/>
              <w:bottom w:val="single" w:sz="4" w:space="0" w:color="auto"/>
              <w:right w:val="nil"/>
            </w:tcBorders>
          </w:tcPr>
          <w:p w14:paraId="24E7AE4E" w14:textId="77777777" w:rsidR="00040D88" w:rsidRPr="0054125F" w:rsidRDefault="00716CFC">
            <w:pPr>
              <w:spacing w:after="1" w:line="240" w:lineRule="atLeast"/>
            </w:pPr>
            <w:r w:rsidRPr="0054125F">
              <w:rPr>
                <w:sz w:val="24"/>
              </w:rPr>
              <w:t>&lt;Наименование неучтенного ресурса&gt;</w:t>
            </w:r>
          </w:p>
        </w:tc>
        <w:tc>
          <w:tcPr>
            <w:tcW w:w="1247" w:type="dxa"/>
            <w:vMerge w:val="restart"/>
            <w:tcBorders>
              <w:top w:val="nil"/>
              <w:left w:val="nil"/>
              <w:bottom w:val="single" w:sz="4" w:space="0" w:color="auto"/>
              <w:right w:val="nil"/>
            </w:tcBorders>
          </w:tcPr>
          <w:p w14:paraId="6716B3F6" w14:textId="77777777" w:rsidR="00040D88" w:rsidRPr="0054125F" w:rsidRDefault="00716CFC">
            <w:pPr>
              <w:spacing w:after="1" w:line="240" w:lineRule="atLeast"/>
              <w:jc w:val="center"/>
            </w:pPr>
            <w:r w:rsidRPr="0054125F">
              <w:rPr>
                <w:sz w:val="24"/>
              </w:rPr>
              <w:t>&lt;единица измерения неучтенного ресурса&gt;</w:t>
            </w:r>
          </w:p>
        </w:tc>
        <w:tc>
          <w:tcPr>
            <w:tcW w:w="680" w:type="dxa"/>
            <w:vMerge w:val="restart"/>
            <w:tcBorders>
              <w:top w:val="nil"/>
              <w:left w:val="nil"/>
              <w:bottom w:val="single" w:sz="4" w:space="0" w:color="auto"/>
              <w:right w:val="nil"/>
            </w:tcBorders>
          </w:tcPr>
          <w:p w14:paraId="6D02C519" w14:textId="77777777" w:rsidR="00040D88" w:rsidRPr="0054125F" w:rsidRDefault="00716CFC">
            <w:pPr>
              <w:spacing w:after="1" w:line="240" w:lineRule="atLeast"/>
              <w:jc w:val="center"/>
            </w:pPr>
            <w:r w:rsidRPr="0054125F">
              <w:rPr>
                <w:sz w:val="24"/>
              </w:rPr>
              <w:t>&lt;X&gt;</w:t>
            </w:r>
          </w:p>
        </w:tc>
        <w:tc>
          <w:tcPr>
            <w:tcW w:w="1247" w:type="dxa"/>
            <w:vMerge w:val="restart"/>
            <w:tcBorders>
              <w:top w:val="nil"/>
              <w:left w:val="nil"/>
              <w:bottom w:val="single" w:sz="4" w:space="0" w:color="auto"/>
              <w:right w:val="nil"/>
            </w:tcBorders>
          </w:tcPr>
          <w:p w14:paraId="1E503D08"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vMerge w:val="restart"/>
            <w:tcBorders>
              <w:top w:val="nil"/>
              <w:left w:val="nil"/>
              <w:bottom w:val="single" w:sz="4" w:space="0" w:color="auto"/>
              <w:right w:val="nil"/>
            </w:tcBorders>
          </w:tcPr>
          <w:p w14:paraId="07421395" w14:textId="77777777" w:rsidR="00040D88" w:rsidRPr="0054125F" w:rsidRDefault="00716CFC">
            <w:pPr>
              <w:spacing w:after="1" w:line="240" w:lineRule="atLeast"/>
              <w:jc w:val="center"/>
            </w:pPr>
            <w:r w:rsidRPr="0054125F">
              <w:rPr>
                <w:sz w:val="24"/>
              </w:rPr>
              <w:t>&lt;X&gt;</w:t>
            </w:r>
          </w:p>
        </w:tc>
        <w:tc>
          <w:tcPr>
            <w:tcW w:w="709" w:type="dxa"/>
            <w:vMerge w:val="restart"/>
            <w:tcBorders>
              <w:top w:val="nil"/>
              <w:left w:val="nil"/>
              <w:bottom w:val="single" w:sz="4" w:space="0" w:color="auto"/>
              <w:right w:val="nil"/>
            </w:tcBorders>
          </w:tcPr>
          <w:p w14:paraId="0CF5ED09" w14:textId="77777777" w:rsidR="00040D88" w:rsidRPr="0054125F" w:rsidRDefault="00716CFC">
            <w:pPr>
              <w:spacing w:after="1" w:line="240" w:lineRule="atLeast"/>
              <w:jc w:val="center"/>
            </w:pPr>
            <w:r w:rsidRPr="0054125F">
              <w:rPr>
                <w:sz w:val="24"/>
              </w:rPr>
              <w:t>&lt;X&gt;</w:t>
            </w:r>
          </w:p>
        </w:tc>
        <w:tc>
          <w:tcPr>
            <w:tcW w:w="904" w:type="dxa"/>
            <w:vMerge w:val="restart"/>
            <w:tcBorders>
              <w:top w:val="nil"/>
              <w:left w:val="nil"/>
              <w:bottom w:val="single" w:sz="4" w:space="0" w:color="auto"/>
              <w:right w:val="nil"/>
            </w:tcBorders>
          </w:tcPr>
          <w:p w14:paraId="519324B2" w14:textId="77777777" w:rsidR="00040D88" w:rsidRPr="0054125F" w:rsidRDefault="00716CFC">
            <w:pPr>
              <w:spacing w:after="1" w:line="240" w:lineRule="atLeast"/>
              <w:jc w:val="center"/>
            </w:pPr>
            <w:r w:rsidRPr="0054125F">
              <w:rPr>
                <w:sz w:val="24"/>
              </w:rPr>
              <w:t>&lt;результирующий коэффициент&gt;</w:t>
            </w:r>
          </w:p>
        </w:tc>
        <w:tc>
          <w:tcPr>
            <w:tcW w:w="938" w:type="dxa"/>
            <w:tcBorders>
              <w:top w:val="nil"/>
              <w:left w:val="nil"/>
              <w:bottom w:val="single" w:sz="4" w:space="0" w:color="auto"/>
              <w:right w:val="nil"/>
            </w:tcBorders>
          </w:tcPr>
          <w:p w14:paraId="14F3A3DF"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61E2685E" w14:textId="77777777" w:rsidR="00040D88" w:rsidRPr="0054125F" w:rsidRDefault="00040D88">
            <w:pPr>
              <w:spacing w:after="1" w:line="240" w:lineRule="atLeast"/>
            </w:pPr>
          </w:p>
        </w:tc>
        <w:tc>
          <w:tcPr>
            <w:tcW w:w="1276" w:type="dxa"/>
            <w:tcBorders>
              <w:top w:val="nil"/>
              <w:left w:val="nil"/>
              <w:bottom w:val="single" w:sz="4" w:space="0" w:color="auto"/>
              <w:right w:val="nil"/>
            </w:tcBorders>
          </w:tcPr>
          <w:p w14:paraId="45CACD7E" w14:textId="77777777" w:rsidR="00040D88" w:rsidRPr="0054125F" w:rsidRDefault="00040D88">
            <w:pPr>
              <w:spacing w:after="1" w:line="240" w:lineRule="atLeast"/>
            </w:pPr>
          </w:p>
        </w:tc>
      </w:tr>
      <w:tr w:rsidR="0054125F" w:rsidRPr="0054125F" w14:paraId="677B2722" w14:textId="77777777">
        <w:tblPrEx>
          <w:tblBorders>
            <w:left w:val="none" w:sz="0" w:space="0" w:color="auto"/>
            <w:right w:val="none" w:sz="0" w:space="0" w:color="auto"/>
            <w:insideV w:val="none" w:sz="0" w:space="0" w:color="auto"/>
          </w:tblBorders>
        </w:tblPrEx>
        <w:tc>
          <w:tcPr>
            <w:tcW w:w="1020" w:type="dxa"/>
            <w:vMerge/>
            <w:tcBorders>
              <w:top w:val="nil"/>
              <w:left w:val="nil"/>
              <w:bottom w:val="single" w:sz="4" w:space="0" w:color="auto"/>
              <w:right w:val="nil"/>
            </w:tcBorders>
          </w:tcPr>
          <w:p w14:paraId="23888224" w14:textId="77777777" w:rsidR="00040D88" w:rsidRPr="0054125F" w:rsidRDefault="00040D88"/>
        </w:tc>
        <w:tc>
          <w:tcPr>
            <w:tcW w:w="1417" w:type="dxa"/>
            <w:vMerge/>
            <w:tcBorders>
              <w:top w:val="nil"/>
              <w:left w:val="nil"/>
              <w:bottom w:val="single" w:sz="4" w:space="0" w:color="auto"/>
              <w:right w:val="nil"/>
            </w:tcBorders>
          </w:tcPr>
          <w:p w14:paraId="46F565BC" w14:textId="77777777" w:rsidR="00040D88" w:rsidRPr="0054125F" w:rsidRDefault="00040D88"/>
        </w:tc>
        <w:tc>
          <w:tcPr>
            <w:tcW w:w="3118" w:type="dxa"/>
            <w:vMerge/>
            <w:tcBorders>
              <w:top w:val="nil"/>
              <w:left w:val="nil"/>
              <w:bottom w:val="single" w:sz="4" w:space="0" w:color="auto"/>
              <w:right w:val="nil"/>
            </w:tcBorders>
          </w:tcPr>
          <w:p w14:paraId="4F4CC226" w14:textId="77777777" w:rsidR="00040D88" w:rsidRPr="0054125F" w:rsidRDefault="00040D88"/>
        </w:tc>
        <w:tc>
          <w:tcPr>
            <w:tcW w:w="1247" w:type="dxa"/>
            <w:vMerge/>
            <w:tcBorders>
              <w:top w:val="nil"/>
              <w:left w:val="nil"/>
              <w:bottom w:val="single" w:sz="4" w:space="0" w:color="auto"/>
              <w:right w:val="nil"/>
            </w:tcBorders>
          </w:tcPr>
          <w:p w14:paraId="4EC11860" w14:textId="77777777" w:rsidR="00040D88" w:rsidRPr="0054125F" w:rsidRDefault="00040D88"/>
        </w:tc>
        <w:tc>
          <w:tcPr>
            <w:tcW w:w="680" w:type="dxa"/>
            <w:vMerge/>
            <w:tcBorders>
              <w:top w:val="nil"/>
              <w:left w:val="nil"/>
              <w:bottom w:val="single" w:sz="4" w:space="0" w:color="auto"/>
              <w:right w:val="nil"/>
            </w:tcBorders>
          </w:tcPr>
          <w:p w14:paraId="60D0FC48" w14:textId="77777777" w:rsidR="00040D88" w:rsidRPr="0054125F" w:rsidRDefault="00040D88"/>
        </w:tc>
        <w:tc>
          <w:tcPr>
            <w:tcW w:w="1247" w:type="dxa"/>
            <w:vMerge/>
            <w:tcBorders>
              <w:top w:val="nil"/>
              <w:left w:val="nil"/>
              <w:bottom w:val="single" w:sz="4" w:space="0" w:color="auto"/>
              <w:right w:val="nil"/>
            </w:tcBorders>
          </w:tcPr>
          <w:p w14:paraId="4C6B3517" w14:textId="77777777" w:rsidR="00040D88" w:rsidRPr="0054125F" w:rsidRDefault="00040D88"/>
        </w:tc>
        <w:tc>
          <w:tcPr>
            <w:tcW w:w="1189" w:type="dxa"/>
            <w:vMerge/>
            <w:tcBorders>
              <w:top w:val="nil"/>
              <w:left w:val="nil"/>
              <w:bottom w:val="single" w:sz="4" w:space="0" w:color="auto"/>
              <w:right w:val="nil"/>
            </w:tcBorders>
          </w:tcPr>
          <w:p w14:paraId="47E09284" w14:textId="77777777" w:rsidR="00040D88" w:rsidRPr="0054125F" w:rsidRDefault="00040D88"/>
        </w:tc>
        <w:tc>
          <w:tcPr>
            <w:tcW w:w="709" w:type="dxa"/>
            <w:vMerge/>
            <w:tcBorders>
              <w:top w:val="nil"/>
              <w:left w:val="nil"/>
              <w:bottom w:val="single" w:sz="4" w:space="0" w:color="auto"/>
              <w:right w:val="nil"/>
            </w:tcBorders>
          </w:tcPr>
          <w:p w14:paraId="0D619FA8" w14:textId="77777777" w:rsidR="00040D88" w:rsidRPr="0054125F" w:rsidRDefault="00040D88"/>
        </w:tc>
        <w:tc>
          <w:tcPr>
            <w:tcW w:w="904" w:type="dxa"/>
            <w:vMerge/>
            <w:tcBorders>
              <w:top w:val="nil"/>
              <w:left w:val="nil"/>
              <w:bottom w:val="single" w:sz="4" w:space="0" w:color="auto"/>
              <w:right w:val="nil"/>
            </w:tcBorders>
          </w:tcPr>
          <w:p w14:paraId="7536B15E" w14:textId="77777777" w:rsidR="00040D88" w:rsidRPr="0054125F" w:rsidRDefault="00040D88"/>
        </w:tc>
        <w:tc>
          <w:tcPr>
            <w:tcW w:w="938" w:type="dxa"/>
            <w:tcBorders>
              <w:top w:val="single" w:sz="4" w:space="0" w:color="auto"/>
              <w:left w:val="nil"/>
              <w:bottom w:val="single" w:sz="4" w:space="0" w:color="auto"/>
              <w:right w:val="nil"/>
            </w:tcBorders>
          </w:tcPr>
          <w:p w14:paraId="4E3F4BF9" w14:textId="77777777" w:rsidR="00040D88" w:rsidRPr="0054125F" w:rsidRDefault="00040D88">
            <w:pPr>
              <w:spacing w:after="1" w:line="240" w:lineRule="atLeast"/>
              <w:jc w:val="both"/>
            </w:pPr>
          </w:p>
        </w:tc>
        <w:tc>
          <w:tcPr>
            <w:tcW w:w="851" w:type="dxa"/>
            <w:tcBorders>
              <w:top w:val="nil"/>
              <w:left w:val="nil"/>
              <w:bottom w:val="single" w:sz="4" w:space="0" w:color="auto"/>
              <w:right w:val="nil"/>
            </w:tcBorders>
          </w:tcPr>
          <w:p w14:paraId="6D526DCA" w14:textId="77777777" w:rsidR="00040D88" w:rsidRPr="0054125F" w:rsidRDefault="00040D88">
            <w:pPr>
              <w:spacing w:after="1" w:line="240" w:lineRule="atLeast"/>
              <w:jc w:val="both"/>
            </w:pPr>
          </w:p>
        </w:tc>
        <w:tc>
          <w:tcPr>
            <w:tcW w:w="1276" w:type="dxa"/>
            <w:tcBorders>
              <w:top w:val="single" w:sz="4" w:space="0" w:color="auto"/>
              <w:left w:val="nil"/>
              <w:bottom w:val="single" w:sz="4" w:space="0" w:color="auto"/>
              <w:right w:val="nil"/>
            </w:tcBorders>
          </w:tcPr>
          <w:p w14:paraId="0E4AD286" w14:textId="77777777" w:rsidR="00040D88" w:rsidRPr="0054125F" w:rsidRDefault="00040D88">
            <w:pPr>
              <w:spacing w:after="1" w:line="240" w:lineRule="atLeast"/>
              <w:jc w:val="both"/>
            </w:pPr>
          </w:p>
        </w:tc>
      </w:tr>
      <w:tr w:rsidR="0054125F" w:rsidRPr="0054125F" w14:paraId="40FD263F"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7A9935FD" w14:textId="77777777" w:rsidR="00040D88" w:rsidRPr="0054125F" w:rsidRDefault="00040D88">
            <w:pPr>
              <w:spacing w:after="1" w:line="240" w:lineRule="atLeast"/>
            </w:pPr>
          </w:p>
        </w:tc>
        <w:tc>
          <w:tcPr>
            <w:tcW w:w="1417" w:type="dxa"/>
            <w:tcBorders>
              <w:top w:val="single" w:sz="4" w:space="0" w:color="auto"/>
              <w:left w:val="nil"/>
              <w:bottom w:val="nil"/>
              <w:right w:val="nil"/>
            </w:tcBorders>
          </w:tcPr>
          <w:p w14:paraId="62B927AA" w14:textId="77777777" w:rsidR="00040D88" w:rsidRPr="0054125F" w:rsidRDefault="00040D88">
            <w:pPr>
              <w:spacing w:after="1" w:line="240" w:lineRule="atLeast"/>
            </w:pPr>
          </w:p>
        </w:tc>
        <w:tc>
          <w:tcPr>
            <w:tcW w:w="3118" w:type="dxa"/>
            <w:tcBorders>
              <w:top w:val="single" w:sz="4" w:space="0" w:color="auto"/>
              <w:left w:val="nil"/>
              <w:bottom w:val="nil"/>
              <w:right w:val="nil"/>
            </w:tcBorders>
          </w:tcPr>
          <w:p w14:paraId="74338F3A" w14:textId="77777777" w:rsidR="00040D88" w:rsidRPr="0054125F" w:rsidRDefault="00716CFC">
            <w:pPr>
              <w:spacing w:after="1" w:line="240" w:lineRule="atLeast"/>
            </w:pPr>
            <w:r w:rsidRPr="0054125F">
              <w:rPr>
                <w:sz w:val="24"/>
              </w:rPr>
              <w:t>Всего по позиции</w:t>
            </w:r>
          </w:p>
        </w:tc>
        <w:tc>
          <w:tcPr>
            <w:tcW w:w="1247" w:type="dxa"/>
            <w:tcBorders>
              <w:top w:val="single" w:sz="4" w:space="0" w:color="auto"/>
              <w:left w:val="nil"/>
              <w:bottom w:val="nil"/>
              <w:right w:val="nil"/>
            </w:tcBorders>
          </w:tcPr>
          <w:p w14:paraId="790AA88A" w14:textId="77777777" w:rsidR="00040D88" w:rsidRPr="0054125F" w:rsidRDefault="00040D88">
            <w:pPr>
              <w:spacing w:after="1" w:line="240" w:lineRule="atLeast"/>
            </w:pPr>
          </w:p>
        </w:tc>
        <w:tc>
          <w:tcPr>
            <w:tcW w:w="680" w:type="dxa"/>
            <w:tcBorders>
              <w:top w:val="single" w:sz="4" w:space="0" w:color="auto"/>
              <w:left w:val="nil"/>
              <w:bottom w:val="nil"/>
              <w:right w:val="nil"/>
            </w:tcBorders>
          </w:tcPr>
          <w:p w14:paraId="28F0BBBB" w14:textId="77777777" w:rsidR="00040D88" w:rsidRPr="0054125F" w:rsidRDefault="00040D88">
            <w:pPr>
              <w:spacing w:after="1" w:line="240" w:lineRule="atLeast"/>
            </w:pPr>
          </w:p>
        </w:tc>
        <w:tc>
          <w:tcPr>
            <w:tcW w:w="1247" w:type="dxa"/>
            <w:tcBorders>
              <w:top w:val="single" w:sz="4" w:space="0" w:color="auto"/>
              <w:left w:val="nil"/>
              <w:bottom w:val="nil"/>
              <w:right w:val="nil"/>
            </w:tcBorders>
          </w:tcPr>
          <w:p w14:paraId="365EC9AE" w14:textId="77777777" w:rsidR="00040D88" w:rsidRPr="0054125F" w:rsidRDefault="00040D88">
            <w:pPr>
              <w:spacing w:after="1" w:line="240" w:lineRule="atLeast"/>
            </w:pPr>
          </w:p>
        </w:tc>
        <w:tc>
          <w:tcPr>
            <w:tcW w:w="1189" w:type="dxa"/>
            <w:tcBorders>
              <w:top w:val="single" w:sz="4" w:space="0" w:color="auto"/>
              <w:left w:val="nil"/>
              <w:bottom w:val="nil"/>
              <w:right w:val="nil"/>
            </w:tcBorders>
          </w:tcPr>
          <w:p w14:paraId="6D6BDC65" w14:textId="77777777" w:rsidR="00040D88" w:rsidRPr="0054125F" w:rsidRDefault="00040D88">
            <w:pPr>
              <w:spacing w:after="1" w:line="240" w:lineRule="atLeast"/>
            </w:pPr>
          </w:p>
        </w:tc>
        <w:tc>
          <w:tcPr>
            <w:tcW w:w="709" w:type="dxa"/>
            <w:tcBorders>
              <w:top w:val="single" w:sz="4" w:space="0" w:color="auto"/>
              <w:left w:val="nil"/>
              <w:bottom w:val="nil"/>
              <w:right w:val="nil"/>
            </w:tcBorders>
          </w:tcPr>
          <w:p w14:paraId="5DF2F3C5" w14:textId="77777777" w:rsidR="00040D88" w:rsidRPr="0054125F" w:rsidRDefault="00040D88">
            <w:pPr>
              <w:spacing w:after="1" w:line="240" w:lineRule="atLeast"/>
            </w:pPr>
          </w:p>
        </w:tc>
        <w:tc>
          <w:tcPr>
            <w:tcW w:w="904" w:type="dxa"/>
            <w:tcBorders>
              <w:top w:val="single" w:sz="4" w:space="0" w:color="auto"/>
              <w:left w:val="nil"/>
              <w:bottom w:val="nil"/>
              <w:right w:val="nil"/>
            </w:tcBorders>
          </w:tcPr>
          <w:p w14:paraId="4C7EA7C1" w14:textId="77777777" w:rsidR="00040D88" w:rsidRPr="0054125F" w:rsidRDefault="00040D88">
            <w:pPr>
              <w:spacing w:after="1" w:line="240" w:lineRule="atLeast"/>
            </w:pPr>
          </w:p>
        </w:tc>
        <w:tc>
          <w:tcPr>
            <w:tcW w:w="938" w:type="dxa"/>
            <w:tcBorders>
              <w:top w:val="single" w:sz="4" w:space="0" w:color="auto"/>
              <w:left w:val="nil"/>
              <w:bottom w:val="nil"/>
              <w:right w:val="nil"/>
            </w:tcBorders>
          </w:tcPr>
          <w:p w14:paraId="31F67320" w14:textId="77777777" w:rsidR="00040D88" w:rsidRPr="0054125F" w:rsidRDefault="00716CFC">
            <w:pPr>
              <w:spacing w:after="1" w:line="240" w:lineRule="atLeast"/>
              <w:jc w:val="center"/>
            </w:pPr>
            <w:r w:rsidRPr="0054125F">
              <w:rPr>
                <w:sz w:val="24"/>
              </w:rPr>
              <w:t>&lt;X&gt;</w:t>
            </w:r>
          </w:p>
        </w:tc>
        <w:tc>
          <w:tcPr>
            <w:tcW w:w="851" w:type="dxa"/>
            <w:tcBorders>
              <w:top w:val="single" w:sz="4" w:space="0" w:color="auto"/>
              <w:left w:val="nil"/>
              <w:bottom w:val="nil"/>
              <w:right w:val="nil"/>
            </w:tcBorders>
          </w:tcPr>
          <w:p w14:paraId="56AB6E90" w14:textId="77777777" w:rsidR="00040D88" w:rsidRPr="0054125F" w:rsidRDefault="00040D88">
            <w:pPr>
              <w:spacing w:after="1" w:line="240" w:lineRule="atLeast"/>
            </w:pPr>
          </w:p>
        </w:tc>
        <w:tc>
          <w:tcPr>
            <w:tcW w:w="1276" w:type="dxa"/>
            <w:tcBorders>
              <w:top w:val="single" w:sz="4" w:space="0" w:color="auto"/>
              <w:left w:val="nil"/>
              <w:bottom w:val="nil"/>
              <w:right w:val="nil"/>
            </w:tcBorders>
          </w:tcPr>
          <w:p w14:paraId="09BD5F49" w14:textId="77777777" w:rsidR="00040D88" w:rsidRPr="0054125F" w:rsidRDefault="00040D88">
            <w:pPr>
              <w:spacing w:after="1" w:line="240" w:lineRule="atLeast"/>
            </w:pPr>
          </w:p>
        </w:tc>
      </w:tr>
      <w:tr w:rsidR="0054125F" w:rsidRPr="0054125F" w14:paraId="75A2DD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4AB1179A" w14:textId="77777777" w:rsidR="00040D88" w:rsidRPr="0054125F" w:rsidRDefault="00716CFC">
            <w:pPr>
              <w:spacing w:after="1" w:line="240" w:lineRule="atLeast"/>
            </w:pPr>
            <w:r w:rsidRPr="0054125F">
              <w:rPr>
                <w:sz w:val="24"/>
              </w:rPr>
              <w:t>&lt;пункт&gt;</w:t>
            </w:r>
          </w:p>
        </w:tc>
        <w:tc>
          <w:tcPr>
            <w:tcW w:w="1417" w:type="dxa"/>
            <w:tcBorders>
              <w:top w:val="nil"/>
              <w:left w:val="nil"/>
              <w:bottom w:val="single" w:sz="4" w:space="0" w:color="auto"/>
              <w:right w:val="nil"/>
            </w:tcBorders>
          </w:tcPr>
          <w:p w14:paraId="06E34B30" w14:textId="77777777" w:rsidR="00040D88" w:rsidRPr="0054125F" w:rsidRDefault="00716CFC">
            <w:pPr>
              <w:spacing w:after="1" w:line="240" w:lineRule="atLeast"/>
            </w:pPr>
            <w:r w:rsidRPr="0054125F">
              <w:rPr>
                <w:sz w:val="24"/>
              </w:rPr>
              <w:t>&lt;обоснование&gt;</w:t>
            </w:r>
          </w:p>
        </w:tc>
        <w:tc>
          <w:tcPr>
            <w:tcW w:w="3118" w:type="dxa"/>
            <w:tcBorders>
              <w:top w:val="nil"/>
              <w:left w:val="nil"/>
              <w:bottom w:val="single" w:sz="4" w:space="0" w:color="auto"/>
              <w:right w:val="nil"/>
            </w:tcBorders>
          </w:tcPr>
          <w:p w14:paraId="58C8148D" w14:textId="77777777" w:rsidR="00040D88" w:rsidRPr="0054125F" w:rsidRDefault="00716CFC">
            <w:pPr>
              <w:spacing w:after="1" w:line="240" w:lineRule="atLeast"/>
            </w:pPr>
            <w:r w:rsidRPr="0054125F">
              <w:rPr>
                <w:sz w:val="24"/>
              </w:rPr>
              <w:t>&lt;Наименование неучтенного ресурса, отсутствующего в СНБ&gt;</w:t>
            </w:r>
          </w:p>
        </w:tc>
        <w:tc>
          <w:tcPr>
            <w:tcW w:w="1247" w:type="dxa"/>
            <w:tcBorders>
              <w:top w:val="nil"/>
              <w:left w:val="nil"/>
              <w:bottom w:val="single" w:sz="4" w:space="0" w:color="auto"/>
              <w:right w:val="nil"/>
            </w:tcBorders>
          </w:tcPr>
          <w:p w14:paraId="0EC95432" w14:textId="77777777" w:rsidR="00040D88" w:rsidRPr="0054125F" w:rsidRDefault="00716CFC">
            <w:pPr>
              <w:spacing w:after="1" w:line="240" w:lineRule="atLeast"/>
              <w:jc w:val="center"/>
            </w:pPr>
            <w:r w:rsidRPr="0054125F">
              <w:rPr>
                <w:sz w:val="24"/>
              </w:rPr>
              <w:t>&lt;единица измерения неучтенного ресурса&gt;</w:t>
            </w:r>
          </w:p>
        </w:tc>
        <w:tc>
          <w:tcPr>
            <w:tcW w:w="680" w:type="dxa"/>
            <w:tcBorders>
              <w:top w:val="nil"/>
              <w:left w:val="nil"/>
              <w:bottom w:val="single" w:sz="4" w:space="0" w:color="auto"/>
              <w:right w:val="nil"/>
            </w:tcBorders>
          </w:tcPr>
          <w:p w14:paraId="5CAFB603" w14:textId="77777777" w:rsidR="00040D88" w:rsidRPr="0054125F" w:rsidRDefault="00716CFC">
            <w:pPr>
              <w:spacing w:after="1" w:line="240" w:lineRule="atLeast"/>
              <w:jc w:val="center"/>
            </w:pPr>
            <w:r w:rsidRPr="0054125F">
              <w:rPr>
                <w:sz w:val="24"/>
              </w:rPr>
              <w:t>&lt;X&gt;</w:t>
            </w:r>
          </w:p>
        </w:tc>
        <w:tc>
          <w:tcPr>
            <w:tcW w:w="1247" w:type="dxa"/>
            <w:tcBorders>
              <w:top w:val="nil"/>
              <w:left w:val="nil"/>
              <w:bottom w:val="single" w:sz="4" w:space="0" w:color="auto"/>
              <w:right w:val="nil"/>
            </w:tcBorders>
          </w:tcPr>
          <w:p w14:paraId="5BE6859A" w14:textId="77777777" w:rsidR="00040D88" w:rsidRPr="0054125F" w:rsidRDefault="00716CFC">
            <w:pPr>
              <w:spacing w:after="1" w:line="240" w:lineRule="atLeast"/>
              <w:jc w:val="center"/>
            </w:pPr>
            <w:r w:rsidRPr="0054125F">
              <w:rPr>
                <w:sz w:val="24"/>
              </w:rPr>
              <w:t>&lt;результирующий коэффициент&gt;</w:t>
            </w:r>
          </w:p>
        </w:tc>
        <w:tc>
          <w:tcPr>
            <w:tcW w:w="1189" w:type="dxa"/>
            <w:tcBorders>
              <w:top w:val="nil"/>
              <w:left w:val="nil"/>
              <w:bottom w:val="single" w:sz="4" w:space="0" w:color="auto"/>
              <w:right w:val="nil"/>
            </w:tcBorders>
          </w:tcPr>
          <w:p w14:paraId="35A05018" w14:textId="77777777" w:rsidR="00040D88" w:rsidRPr="0054125F" w:rsidRDefault="00716CFC">
            <w:pPr>
              <w:spacing w:after="1" w:line="240" w:lineRule="atLeast"/>
              <w:jc w:val="center"/>
            </w:pPr>
            <w:r w:rsidRPr="0054125F">
              <w:rPr>
                <w:sz w:val="24"/>
              </w:rPr>
              <w:t>&lt;X&gt;</w:t>
            </w:r>
          </w:p>
        </w:tc>
        <w:tc>
          <w:tcPr>
            <w:tcW w:w="709" w:type="dxa"/>
            <w:tcBorders>
              <w:top w:val="nil"/>
              <w:left w:val="nil"/>
              <w:bottom w:val="single" w:sz="4" w:space="0" w:color="auto"/>
              <w:right w:val="nil"/>
            </w:tcBorders>
          </w:tcPr>
          <w:p w14:paraId="622D78D1" w14:textId="77777777" w:rsidR="00040D88" w:rsidRPr="0054125F" w:rsidRDefault="00716CFC">
            <w:pPr>
              <w:spacing w:after="1" w:line="240" w:lineRule="atLeast"/>
              <w:jc w:val="center"/>
            </w:pPr>
            <w:r w:rsidRPr="0054125F">
              <w:rPr>
                <w:sz w:val="24"/>
              </w:rPr>
              <w:t>&lt;X&gt;</w:t>
            </w:r>
          </w:p>
        </w:tc>
        <w:tc>
          <w:tcPr>
            <w:tcW w:w="904" w:type="dxa"/>
            <w:tcBorders>
              <w:top w:val="nil"/>
              <w:left w:val="nil"/>
              <w:bottom w:val="single" w:sz="4" w:space="0" w:color="auto"/>
              <w:right w:val="nil"/>
            </w:tcBorders>
          </w:tcPr>
          <w:p w14:paraId="0580CA70" w14:textId="77777777" w:rsidR="00040D88" w:rsidRPr="0054125F" w:rsidRDefault="00716CFC">
            <w:pPr>
              <w:spacing w:after="1" w:line="240" w:lineRule="atLeast"/>
              <w:jc w:val="center"/>
            </w:pPr>
            <w:r w:rsidRPr="0054125F">
              <w:rPr>
                <w:sz w:val="24"/>
              </w:rPr>
              <w:t>&lt;результирующий коэффициент&gt;</w:t>
            </w:r>
          </w:p>
        </w:tc>
        <w:tc>
          <w:tcPr>
            <w:tcW w:w="938" w:type="dxa"/>
            <w:tcBorders>
              <w:top w:val="nil"/>
              <w:left w:val="nil"/>
              <w:bottom w:val="single" w:sz="4" w:space="0" w:color="auto"/>
              <w:right w:val="nil"/>
            </w:tcBorders>
          </w:tcPr>
          <w:p w14:paraId="38E2DC5E"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single" w:sz="4" w:space="0" w:color="auto"/>
              <w:right w:val="nil"/>
            </w:tcBorders>
          </w:tcPr>
          <w:p w14:paraId="722CC608" w14:textId="77777777" w:rsidR="00040D88" w:rsidRPr="0054125F" w:rsidRDefault="00716CFC">
            <w:pPr>
              <w:spacing w:after="1" w:line="240" w:lineRule="atLeast"/>
              <w:jc w:val="center"/>
            </w:pPr>
            <w:r w:rsidRPr="0054125F">
              <w:rPr>
                <w:sz w:val="24"/>
              </w:rPr>
              <w:t>&lt;индекс&gt;</w:t>
            </w:r>
          </w:p>
        </w:tc>
        <w:tc>
          <w:tcPr>
            <w:tcW w:w="1276" w:type="dxa"/>
            <w:tcBorders>
              <w:top w:val="nil"/>
              <w:left w:val="nil"/>
              <w:bottom w:val="single" w:sz="4" w:space="0" w:color="auto"/>
              <w:right w:val="nil"/>
            </w:tcBorders>
          </w:tcPr>
          <w:p w14:paraId="3AB6107A" w14:textId="77777777" w:rsidR="00040D88" w:rsidRPr="0054125F" w:rsidRDefault="00716CFC">
            <w:pPr>
              <w:spacing w:after="1" w:line="240" w:lineRule="atLeast"/>
              <w:jc w:val="center"/>
            </w:pPr>
            <w:r w:rsidRPr="0054125F">
              <w:rPr>
                <w:sz w:val="24"/>
              </w:rPr>
              <w:t>&lt;X&gt;</w:t>
            </w:r>
          </w:p>
        </w:tc>
      </w:tr>
      <w:tr w:rsidR="0054125F" w:rsidRPr="0054125F" w14:paraId="3F857403"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041D4401" w14:textId="77777777" w:rsidR="00040D88" w:rsidRPr="0054125F" w:rsidRDefault="00040D88">
            <w:pPr>
              <w:spacing w:after="1" w:line="240" w:lineRule="atLeast"/>
            </w:pPr>
          </w:p>
        </w:tc>
        <w:tc>
          <w:tcPr>
            <w:tcW w:w="1417" w:type="dxa"/>
            <w:tcBorders>
              <w:top w:val="single" w:sz="4" w:space="0" w:color="auto"/>
              <w:left w:val="nil"/>
              <w:bottom w:val="nil"/>
              <w:right w:val="nil"/>
            </w:tcBorders>
          </w:tcPr>
          <w:p w14:paraId="71C69E05" w14:textId="77777777" w:rsidR="00040D88" w:rsidRPr="0054125F" w:rsidRDefault="00040D88">
            <w:pPr>
              <w:spacing w:after="1" w:line="240" w:lineRule="atLeast"/>
            </w:pPr>
          </w:p>
        </w:tc>
        <w:tc>
          <w:tcPr>
            <w:tcW w:w="3118" w:type="dxa"/>
            <w:tcBorders>
              <w:top w:val="single" w:sz="4" w:space="0" w:color="auto"/>
              <w:left w:val="nil"/>
              <w:bottom w:val="nil"/>
              <w:right w:val="nil"/>
            </w:tcBorders>
          </w:tcPr>
          <w:p w14:paraId="6BA926D7" w14:textId="77777777" w:rsidR="00040D88" w:rsidRPr="0054125F" w:rsidRDefault="00716CFC">
            <w:pPr>
              <w:spacing w:after="1" w:line="240" w:lineRule="atLeast"/>
            </w:pPr>
            <w:r w:rsidRPr="0054125F">
              <w:rPr>
                <w:sz w:val="24"/>
              </w:rPr>
              <w:t>Всего по позиции</w:t>
            </w:r>
          </w:p>
        </w:tc>
        <w:tc>
          <w:tcPr>
            <w:tcW w:w="1247" w:type="dxa"/>
            <w:tcBorders>
              <w:top w:val="single" w:sz="4" w:space="0" w:color="auto"/>
              <w:left w:val="nil"/>
              <w:bottom w:val="nil"/>
              <w:right w:val="nil"/>
            </w:tcBorders>
          </w:tcPr>
          <w:p w14:paraId="5343FE37" w14:textId="77777777" w:rsidR="00040D88" w:rsidRPr="0054125F" w:rsidRDefault="00040D88">
            <w:pPr>
              <w:spacing w:after="1" w:line="240" w:lineRule="atLeast"/>
            </w:pPr>
          </w:p>
        </w:tc>
        <w:tc>
          <w:tcPr>
            <w:tcW w:w="680" w:type="dxa"/>
            <w:tcBorders>
              <w:top w:val="single" w:sz="4" w:space="0" w:color="auto"/>
              <w:left w:val="nil"/>
              <w:bottom w:val="nil"/>
              <w:right w:val="nil"/>
            </w:tcBorders>
          </w:tcPr>
          <w:p w14:paraId="727C6469" w14:textId="77777777" w:rsidR="00040D88" w:rsidRPr="0054125F" w:rsidRDefault="00040D88">
            <w:pPr>
              <w:spacing w:after="1" w:line="240" w:lineRule="atLeast"/>
            </w:pPr>
          </w:p>
        </w:tc>
        <w:tc>
          <w:tcPr>
            <w:tcW w:w="1247" w:type="dxa"/>
            <w:tcBorders>
              <w:top w:val="single" w:sz="4" w:space="0" w:color="auto"/>
              <w:left w:val="nil"/>
              <w:bottom w:val="nil"/>
              <w:right w:val="nil"/>
            </w:tcBorders>
          </w:tcPr>
          <w:p w14:paraId="29250795" w14:textId="77777777" w:rsidR="00040D88" w:rsidRPr="0054125F" w:rsidRDefault="00040D88">
            <w:pPr>
              <w:spacing w:after="1" w:line="240" w:lineRule="atLeast"/>
            </w:pPr>
          </w:p>
        </w:tc>
        <w:tc>
          <w:tcPr>
            <w:tcW w:w="1189" w:type="dxa"/>
            <w:tcBorders>
              <w:top w:val="single" w:sz="4" w:space="0" w:color="auto"/>
              <w:left w:val="nil"/>
              <w:bottom w:val="nil"/>
              <w:right w:val="nil"/>
            </w:tcBorders>
          </w:tcPr>
          <w:p w14:paraId="0CA0A74A" w14:textId="77777777" w:rsidR="00040D88" w:rsidRPr="0054125F" w:rsidRDefault="00040D88">
            <w:pPr>
              <w:spacing w:after="1" w:line="240" w:lineRule="atLeast"/>
            </w:pPr>
          </w:p>
        </w:tc>
        <w:tc>
          <w:tcPr>
            <w:tcW w:w="709" w:type="dxa"/>
            <w:tcBorders>
              <w:top w:val="single" w:sz="4" w:space="0" w:color="auto"/>
              <w:left w:val="nil"/>
              <w:bottom w:val="nil"/>
              <w:right w:val="nil"/>
            </w:tcBorders>
          </w:tcPr>
          <w:p w14:paraId="0A3E724A" w14:textId="77777777" w:rsidR="00040D88" w:rsidRPr="0054125F" w:rsidRDefault="00040D88">
            <w:pPr>
              <w:spacing w:after="1" w:line="240" w:lineRule="atLeast"/>
            </w:pPr>
          </w:p>
        </w:tc>
        <w:tc>
          <w:tcPr>
            <w:tcW w:w="904" w:type="dxa"/>
            <w:tcBorders>
              <w:top w:val="single" w:sz="4" w:space="0" w:color="auto"/>
              <w:left w:val="nil"/>
              <w:bottom w:val="nil"/>
              <w:right w:val="nil"/>
            </w:tcBorders>
          </w:tcPr>
          <w:p w14:paraId="18B34166" w14:textId="77777777" w:rsidR="00040D88" w:rsidRPr="0054125F" w:rsidRDefault="00040D88">
            <w:pPr>
              <w:spacing w:after="1" w:line="240" w:lineRule="atLeast"/>
            </w:pPr>
          </w:p>
        </w:tc>
        <w:tc>
          <w:tcPr>
            <w:tcW w:w="938" w:type="dxa"/>
            <w:tcBorders>
              <w:top w:val="single" w:sz="4" w:space="0" w:color="auto"/>
              <w:left w:val="nil"/>
              <w:bottom w:val="nil"/>
              <w:right w:val="nil"/>
            </w:tcBorders>
          </w:tcPr>
          <w:p w14:paraId="2FE0A898" w14:textId="77777777" w:rsidR="00040D88" w:rsidRPr="0054125F" w:rsidRDefault="00716CFC">
            <w:pPr>
              <w:spacing w:after="1" w:line="240" w:lineRule="atLeast"/>
              <w:jc w:val="center"/>
            </w:pPr>
            <w:r w:rsidRPr="0054125F">
              <w:rPr>
                <w:sz w:val="24"/>
              </w:rPr>
              <w:t>&lt;X&gt;</w:t>
            </w:r>
          </w:p>
        </w:tc>
        <w:tc>
          <w:tcPr>
            <w:tcW w:w="851" w:type="dxa"/>
            <w:tcBorders>
              <w:top w:val="single" w:sz="4" w:space="0" w:color="auto"/>
              <w:left w:val="nil"/>
              <w:bottom w:val="nil"/>
              <w:right w:val="nil"/>
            </w:tcBorders>
          </w:tcPr>
          <w:p w14:paraId="58B08E15" w14:textId="77777777" w:rsidR="00040D88" w:rsidRPr="0054125F" w:rsidRDefault="00040D88">
            <w:pPr>
              <w:spacing w:after="1" w:line="240" w:lineRule="atLeast"/>
            </w:pPr>
          </w:p>
        </w:tc>
        <w:tc>
          <w:tcPr>
            <w:tcW w:w="1276" w:type="dxa"/>
            <w:tcBorders>
              <w:top w:val="single" w:sz="4" w:space="0" w:color="auto"/>
              <w:left w:val="nil"/>
              <w:bottom w:val="nil"/>
              <w:right w:val="nil"/>
            </w:tcBorders>
          </w:tcPr>
          <w:p w14:paraId="0847A4AF" w14:textId="77777777" w:rsidR="00040D88" w:rsidRPr="0054125F" w:rsidRDefault="00716CFC">
            <w:pPr>
              <w:spacing w:after="1" w:line="240" w:lineRule="atLeast"/>
              <w:jc w:val="center"/>
            </w:pPr>
            <w:r w:rsidRPr="0054125F">
              <w:rPr>
                <w:sz w:val="24"/>
              </w:rPr>
              <w:t>&lt;X&gt;</w:t>
            </w:r>
          </w:p>
        </w:tc>
      </w:tr>
      <w:tr w:rsidR="0054125F" w:rsidRPr="0054125F" w14:paraId="6030153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C077E5" w14:textId="77777777" w:rsidR="00040D88" w:rsidRPr="0054125F" w:rsidRDefault="00040D88">
            <w:pPr>
              <w:spacing w:after="1" w:line="240" w:lineRule="atLeast"/>
            </w:pPr>
          </w:p>
        </w:tc>
        <w:tc>
          <w:tcPr>
            <w:tcW w:w="1417" w:type="dxa"/>
            <w:tcBorders>
              <w:top w:val="nil"/>
              <w:left w:val="nil"/>
              <w:bottom w:val="nil"/>
              <w:right w:val="nil"/>
            </w:tcBorders>
          </w:tcPr>
          <w:p w14:paraId="5BC4801B" w14:textId="77777777" w:rsidR="00040D88" w:rsidRPr="0054125F" w:rsidRDefault="00040D88">
            <w:pPr>
              <w:spacing w:after="1" w:line="240" w:lineRule="atLeast"/>
            </w:pPr>
          </w:p>
        </w:tc>
        <w:tc>
          <w:tcPr>
            <w:tcW w:w="9094" w:type="dxa"/>
            <w:gridSpan w:val="7"/>
            <w:tcBorders>
              <w:top w:val="nil"/>
              <w:left w:val="nil"/>
              <w:bottom w:val="nil"/>
              <w:right w:val="nil"/>
            </w:tcBorders>
          </w:tcPr>
          <w:p w14:paraId="1C7365A6" w14:textId="77777777" w:rsidR="00040D88" w:rsidRPr="0054125F" w:rsidRDefault="00716CFC">
            <w:pPr>
              <w:spacing w:after="1" w:line="240" w:lineRule="atLeast"/>
            </w:pPr>
            <w:r w:rsidRPr="0054125F">
              <w:rPr>
                <w:sz w:val="24"/>
              </w:rPr>
              <w:t>Итого прямые затраты по Разделу X (в базисном уровне цен)</w:t>
            </w:r>
          </w:p>
        </w:tc>
        <w:tc>
          <w:tcPr>
            <w:tcW w:w="938" w:type="dxa"/>
            <w:tcBorders>
              <w:top w:val="nil"/>
              <w:left w:val="nil"/>
              <w:bottom w:val="nil"/>
              <w:right w:val="nil"/>
            </w:tcBorders>
          </w:tcPr>
          <w:p w14:paraId="120F62FB"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7354EA35" w14:textId="77777777" w:rsidR="00040D88" w:rsidRPr="0054125F" w:rsidRDefault="00040D88">
            <w:pPr>
              <w:spacing w:after="1" w:line="240" w:lineRule="atLeast"/>
            </w:pPr>
          </w:p>
        </w:tc>
        <w:tc>
          <w:tcPr>
            <w:tcW w:w="1276" w:type="dxa"/>
            <w:tcBorders>
              <w:top w:val="nil"/>
              <w:left w:val="nil"/>
              <w:bottom w:val="nil"/>
              <w:right w:val="nil"/>
            </w:tcBorders>
          </w:tcPr>
          <w:p w14:paraId="1BA9E7D8" w14:textId="77777777" w:rsidR="00040D88" w:rsidRPr="0054125F" w:rsidRDefault="00040D88">
            <w:pPr>
              <w:spacing w:after="1" w:line="240" w:lineRule="atLeast"/>
            </w:pPr>
          </w:p>
        </w:tc>
      </w:tr>
      <w:tr w:rsidR="0054125F" w:rsidRPr="0054125F" w14:paraId="47C5765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AAF7B0" w14:textId="77777777" w:rsidR="00040D88" w:rsidRPr="0054125F" w:rsidRDefault="00040D88">
            <w:pPr>
              <w:spacing w:after="1" w:line="240" w:lineRule="atLeast"/>
            </w:pPr>
          </w:p>
        </w:tc>
        <w:tc>
          <w:tcPr>
            <w:tcW w:w="1417" w:type="dxa"/>
            <w:tcBorders>
              <w:top w:val="nil"/>
              <w:left w:val="nil"/>
              <w:bottom w:val="nil"/>
              <w:right w:val="nil"/>
            </w:tcBorders>
          </w:tcPr>
          <w:p w14:paraId="4CECD575" w14:textId="77777777" w:rsidR="00040D88" w:rsidRPr="0054125F" w:rsidRDefault="00040D88">
            <w:pPr>
              <w:spacing w:after="1" w:line="240" w:lineRule="atLeast"/>
            </w:pPr>
          </w:p>
        </w:tc>
        <w:tc>
          <w:tcPr>
            <w:tcW w:w="9094" w:type="dxa"/>
            <w:gridSpan w:val="7"/>
            <w:tcBorders>
              <w:top w:val="nil"/>
              <w:left w:val="nil"/>
              <w:bottom w:val="nil"/>
              <w:right w:val="nil"/>
            </w:tcBorders>
          </w:tcPr>
          <w:p w14:paraId="34C5BE06" w14:textId="77777777" w:rsidR="00040D88" w:rsidRPr="0054125F" w:rsidRDefault="00716CFC">
            <w:pPr>
              <w:spacing w:after="1" w:line="240" w:lineRule="atLeast"/>
              <w:ind w:left="283"/>
            </w:pPr>
            <w:r w:rsidRPr="0054125F">
              <w:rPr>
                <w:sz w:val="24"/>
              </w:rPr>
              <w:t>в том числе</w:t>
            </w:r>
          </w:p>
        </w:tc>
        <w:tc>
          <w:tcPr>
            <w:tcW w:w="938" w:type="dxa"/>
            <w:tcBorders>
              <w:top w:val="nil"/>
              <w:left w:val="nil"/>
              <w:bottom w:val="nil"/>
              <w:right w:val="nil"/>
            </w:tcBorders>
          </w:tcPr>
          <w:p w14:paraId="2117C1D3"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277386BB" w14:textId="77777777" w:rsidR="00040D88" w:rsidRPr="0054125F" w:rsidRDefault="00040D88">
            <w:pPr>
              <w:spacing w:after="1" w:line="240" w:lineRule="atLeast"/>
            </w:pPr>
          </w:p>
        </w:tc>
        <w:tc>
          <w:tcPr>
            <w:tcW w:w="1276" w:type="dxa"/>
            <w:tcBorders>
              <w:top w:val="nil"/>
              <w:left w:val="nil"/>
              <w:bottom w:val="nil"/>
              <w:right w:val="nil"/>
            </w:tcBorders>
          </w:tcPr>
          <w:p w14:paraId="16048DED" w14:textId="77777777" w:rsidR="00040D88" w:rsidRPr="0054125F" w:rsidRDefault="00040D88">
            <w:pPr>
              <w:spacing w:after="1" w:line="240" w:lineRule="atLeast"/>
            </w:pPr>
          </w:p>
        </w:tc>
      </w:tr>
      <w:tr w:rsidR="0054125F" w:rsidRPr="0054125F" w14:paraId="23A4C87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59DF1D" w14:textId="77777777" w:rsidR="00040D88" w:rsidRPr="0054125F" w:rsidRDefault="00040D88">
            <w:pPr>
              <w:spacing w:after="1" w:line="240" w:lineRule="atLeast"/>
            </w:pPr>
          </w:p>
        </w:tc>
        <w:tc>
          <w:tcPr>
            <w:tcW w:w="1417" w:type="dxa"/>
            <w:tcBorders>
              <w:top w:val="nil"/>
              <w:left w:val="nil"/>
              <w:bottom w:val="nil"/>
              <w:right w:val="nil"/>
            </w:tcBorders>
          </w:tcPr>
          <w:p w14:paraId="7BD150DF" w14:textId="77777777" w:rsidR="00040D88" w:rsidRPr="0054125F" w:rsidRDefault="00040D88">
            <w:pPr>
              <w:spacing w:after="1" w:line="240" w:lineRule="atLeast"/>
            </w:pPr>
          </w:p>
        </w:tc>
        <w:tc>
          <w:tcPr>
            <w:tcW w:w="9094" w:type="dxa"/>
            <w:gridSpan w:val="7"/>
            <w:tcBorders>
              <w:top w:val="nil"/>
              <w:left w:val="nil"/>
              <w:bottom w:val="nil"/>
              <w:right w:val="nil"/>
            </w:tcBorders>
          </w:tcPr>
          <w:p w14:paraId="2818663C" w14:textId="77777777" w:rsidR="00040D88" w:rsidRPr="0054125F" w:rsidRDefault="00716CFC">
            <w:pPr>
              <w:spacing w:after="1" w:line="240" w:lineRule="atLeast"/>
              <w:ind w:left="283"/>
            </w:pPr>
            <w:r w:rsidRPr="0054125F">
              <w:rPr>
                <w:sz w:val="24"/>
              </w:rPr>
              <w:t>оплата труда</w:t>
            </w:r>
          </w:p>
        </w:tc>
        <w:tc>
          <w:tcPr>
            <w:tcW w:w="938" w:type="dxa"/>
            <w:tcBorders>
              <w:top w:val="nil"/>
              <w:left w:val="nil"/>
              <w:bottom w:val="nil"/>
              <w:right w:val="nil"/>
            </w:tcBorders>
          </w:tcPr>
          <w:p w14:paraId="4B16E2F0"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480CF48B" w14:textId="77777777" w:rsidR="00040D88" w:rsidRPr="0054125F" w:rsidRDefault="00040D88">
            <w:pPr>
              <w:spacing w:after="1" w:line="240" w:lineRule="atLeast"/>
            </w:pPr>
          </w:p>
        </w:tc>
        <w:tc>
          <w:tcPr>
            <w:tcW w:w="1276" w:type="dxa"/>
            <w:tcBorders>
              <w:top w:val="nil"/>
              <w:left w:val="nil"/>
              <w:bottom w:val="nil"/>
              <w:right w:val="nil"/>
            </w:tcBorders>
          </w:tcPr>
          <w:p w14:paraId="340E4CCB" w14:textId="77777777" w:rsidR="00040D88" w:rsidRPr="0054125F" w:rsidRDefault="00040D88">
            <w:pPr>
              <w:spacing w:after="1" w:line="240" w:lineRule="atLeast"/>
            </w:pPr>
          </w:p>
        </w:tc>
      </w:tr>
      <w:tr w:rsidR="0054125F" w:rsidRPr="0054125F" w14:paraId="3126497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AC147E" w14:textId="77777777" w:rsidR="00040D88" w:rsidRPr="0054125F" w:rsidRDefault="00040D88">
            <w:pPr>
              <w:spacing w:after="1" w:line="240" w:lineRule="atLeast"/>
            </w:pPr>
          </w:p>
        </w:tc>
        <w:tc>
          <w:tcPr>
            <w:tcW w:w="1417" w:type="dxa"/>
            <w:tcBorders>
              <w:top w:val="nil"/>
              <w:left w:val="nil"/>
              <w:bottom w:val="nil"/>
              <w:right w:val="nil"/>
            </w:tcBorders>
          </w:tcPr>
          <w:p w14:paraId="7B9AD846" w14:textId="77777777" w:rsidR="00040D88" w:rsidRPr="0054125F" w:rsidRDefault="00040D88">
            <w:pPr>
              <w:spacing w:after="1" w:line="240" w:lineRule="atLeast"/>
            </w:pPr>
          </w:p>
        </w:tc>
        <w:tc>
          <w:tcPr>
            <w:tcW w:w="9094" w:type="dxa"/>
            <w:gridSpan w:val="7"/>
            <w:tcBorders>
              <w:top w:val="nil"/>
              <w:left w:val="nil"/>
              <w:bottom w:val="nil"/>
              <w:right w:val="nil"/>
            </w:tcBorders>
          </w:tcPr>
          <w:p w14:paraId="7E67DF99" w14:textId="77777777" w:rsidR="00040D88" w:rsidRPr="0054125F" w:rsidRDefault="00716CFC">
            <w:pPr>
              <w:spacing w:after="1" w:line="240" w:lineRule="atLeast"/>
              <w:ind w:left="283"/>
            </w:pPr>
            <w:r w:rsidRPr="0054125F">
              <w:rPr>
                <w:sz w:val="24"/>
              </w:rPr>
              <w:t>эксплуатация машин и механизмов</w:t>
            </w:r>
          </w:p>
        </w:tc>
        <w:tc>
          <w:tcPr>
            <w:tcW w:w="938" w:type="dxa"/>
            <w:tcBorders>
              <w:top w:val="nil"/>
              <w:left w:val="nil"/>
              <w:bottom w:val="nil"/>
              <w:right w:val="nil"/>
            </w:tcBorders>
          </w:tcPr>
          <w:p w14:paraId="71F9FF9E"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1ED0472A" w14:textId="77777777" w:rsidR="00040D88" w:rsidRPr="0054125F" w:rsidRDefault="00040D88">
            <w:pPr>
              <w:spacing w:after="1" w:line="240" w:lineRule="atLeast"/>
            </w:pPr>
          </w:p>
        </w:tc>
        <w:tc>
          <w:tcPr>
            <w:tcW w:w="1276" w:type="dxa"/>
            <w:tcBorders>
              <w:top w:val="nil"/>
              <w:left w:val="nil"/>
              <w:bottom w:val="nil"/>
              <w:right w:val="nil"/>
            </w:tcBorders>
          </w:tcPr>
          <w:p w14:paraId="3746C5FD" w14:textId="77777777" w:rsidR="00040D88" w:rsidRPr="0054125F" w:rsidRDefault="00040D88">
            <w:pPr>
              <w:spacing w:after="1" w:line="240" w:lineRule="atLeast"/>
            </w:pPr>
          </w:p>
        </w:tc>
      </w:tr>
      <w:tr w:rsidR="0054125F" w:rsidRPr="0054125F" w14:paraId="0FFD61C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4DC0EF4" w14:textId="77777777" w:rsidR="00040D88" w:rsidRPr="0054125F" w:rsidRDefault="00040D88">
            <w:pPr>
              <w:spacing w:after="1" w:line="240" w:lineRule="atLeast"/>
            </w:pPr>
          </w:p>
        </w:tc>
        <w:tc>
          <w:tcPr>
            <w:tcW w:w="1417" w:type="dxa"/>
            <w:tcBorders>
              <w:top w:val="nil"/>
              <w:left w:val="nil"/>
              <w:bottom w:val="nil"/>
              <w:right w:val="nil"/>
            </w:tcBorders>
          </w:tcPr>
          <w:p w14:paraId="29366223" w14:textId="77777777" w:rsidR="00040D88" w:rsidRPr="0054125F" w:rsidRDefault="00040D88">
            <w:pPr>
              <w:spacing w:after="1" w:line="240" w:lineRule="atLeast"/>
            </w:pPr>
          </w:p>
        </w:tc>
        <w:tc>
          <w:tcPr>
            <w:tcW w:w="9094" w:type="dxa"/>
            <w:gridSpan w:val="7"/>
            <w:tcBorders>
              <w:top w:val="nil"/>
              <w:left w:val="nil"/>
              <w:bottom w:val="nil"/>
              <w:right w:val="nil"/>
            </w:tcBorders>
          </w:tcPr>
          <w:p w14:paraId="265F94BC" w14:textId="77777777" w:rsidR="00040D88" w:rsidRPr="0054125F" w:rsidRDefault="00716CFC">
            <w:pPr>
              <w:spacing w:after="1" w:line="240" w:lineRule="atLeast"/>
              <w:ind w:left="566"/>
            </w:pPr>
            <w:r w:rsidRPr="0054125F">
              <w:rPr>
                <w:sz w:val="24"/>
              </w:rPr>
              <w:t>материальные ресурсы</w:t>
            </w:r>
          </w:p>
        </w:tc>
        <w:tc>
          <w:tcPr>
            <w:tcW w:w="938" w:type="dxa"/>
            <w:tcBorders>
              <w:top w:val="nil"/>
              <w:left w:val="nil"/>
              <w:bottom w:val="nil"/>
              <w:right w:val="nil"/>
            </w:tcBorders>
          </w:tcPr>
          <w:p w14:paraId="3BD9B6BB"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2A43F3E2" w14:textId="77777777" w:rsidR="00040D88" w:rsidRPr="0054125F" w:rsidRDefault="00040D88">
            <w:pPr>
              <w:spacing w:after="1" w:line="240" w:lineRule="atLeast"/>
            </w:pPr>
          </w:p>
        </w:tc>
        <w:tc>
          <w:tcPr>
            <w:tcW w:w="1276" w:type="dxa"/>
            <w:tcBorders>
              <w:top w:val="nil"/>
              <w:left w:val="nil"/>
              <w:bottom w:val="nil"/>
              <w:right w:val="nil"/>
            </w:tcBorders>
          </w:tcPr>
          <w:p w14:paraId="0BEFF7AD" w14:textId="77777777" w:rsidR="00040D88" w:rsidRPr="0054125F" w:rsidRDefault="00040D88">
            <w:pPr>
              <w:spacing w:after="1" w:line="240" w:lineRule="atLeast"/>
            </w:pPr>
          </w:p>
        </w:tc>
      </w:tr>
      <w:tr w:rsidR="0054125F" w:rsidRPr="0054125F" w14:paraId="04AB5F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69C85B5" w14:textId="77777777" w:rsidR="00040D88" w:rsidRPr="0054125F" w:rsidRDefault="00040D88">
            <w:pPr>
              <w:spacing w:after="1" w:line="240" w:lineRule="atLeast"/>
            </w:pPr>
          </w:p>
        </w:tc>
        <w:tc>
          <w:tcPr>
            <w:tcW w:w="1417" w:type="dxa"/>
            <w:tcBorders>
              <w:top w:val="nil"/>
              <w:left w:val="nil"/>
              <w:bottom w:val="nil"/>
              <w:right w:val="nil"/>
            </w:tcBorders>
          </w:tcPr>
          <w:p w14:paraId="3DC21AA4" w14:textId="77777777" w:rsidR="00040D88" w:rsidRPr="0054125F" w:rsidRDefault="00040D88">
            <w:pPr>
              <w:spacing w:after="1" w:line="240" w:lineRule="atLeast"/>
            </w:pPr>
          </w:p>
        </w:tc>
        <w:tc>
          <w:tcPr>
            <w:tcW w:w="9094" w:type="dxa"/>
            <w:gridSpan w:val="7"/>
            <w:tcBorders>
              <w:top w:val="nil"/>
              <w:left w:val="nil"/>
              <w:bottom w:val="nil"/>
              <w:right w:val="nil"/>
            </w:tcBorders>
          </w:tcPr>
          <w:p w14:paraId="5A84CDA8" w14:textId="77777777" w:rsidR="00040D88" w:rsidRPr="0054125F" w:rsidRDefault="00716CFC">
            <w:pPr>
              <w:spacing w:after="1" w:line="240" w:lineRule="atLeast"/>
              <w:ind w:left="283"/>
            </w:pPr>
            <w:r w:rsidRPr="0054125F">
              <w:rPr>
                <w:sz w:val="24"/>
              </w:rPr>
              <w:t>перевозка</w:t>
            </w:r>
          </w:p>
        </w:tc>
        <w:tc>
          <w:tcPr>
            <w:tcW w:w="938" w:type="dxa"/>
            <w:tcBorders>
              <w:top w:val="nil"/>
              <w:left w:val="nil"/>
              <w:bottom w:val="nil"/>
              <w:right w:val="nil"/>
            </w:tcBorders>
          </w:tcPr>
          <w:p w14:paraId="33D29C32"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31BEEECD" w14:textId="77777777" w:rsidR="00040D88" w:rsidRPr="0054125F" w:rsidRDefault="00040D88">
            <w:pPr>
              <w:spacing w:after="1" w:line="240" w:lineRule="atLeast"/>
            </w:pPr>
          </w:p>
        </w:tc>
        <w:tc>
          <w:tcPr>
            <w:tcW w:w="1276" w:type="dxa"/>
            <w:tcBorders>
              <w:top w:val="nil"/>
              <w:left w:val="nil"/>
              <w:bottom w:val="nil"/>
              <w:right w:val="nil"/>
            </w:tcBorders>
          </w:tcPr>
          <w:p w14:paraId="04DBF0A3" w14:textId="77777777" w:rsidR="00040D88" w:rsidRPr="0054125F" w:rsidRDefault="00040D88">
            <w:pPr>
              <w:spacing w:after="1" w:line="240" w:lineRule="atLeast"/>
            </w:pPr>
          </w:p>
        </w:tc>
      </w:tr>
      <w:tr w:rsidR="0054125F" w:rsidRPr="0054125F" w14:paraId="2493D6A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D7F6E3D" w14:textId="77777777" w:rsidR="00040D88" w:rsidRPr="0054125F" w:rsidRDefault="00040D88">
            <w:pPr>
              <w:spacing w:after="1" w:line="240" w:lineRule="atLeast"/>
            </w:pPr>
          </w:p>
        </w:tc>
        <w:tc>
          <w:tcPr>
            <w:tcW w:w="1417" w:type="dxa"/>
            <w:tcBorders>
              <w:top w:val="nil"/>
              <w:left w:val="nil"/>
              <w:bottom w:val="nil"/>
              <w:right w:val="nil"/>
            </w:tcBorders>
          </w:tcPr>
          <w:p w14:paraId="5CB4E516" w14:textId="77777777" w:rsidR="00040D88" w:rsidRPr="0054125F" w:rsidRDefault="00040D88">
            <w:pPr>
              <w:spacing w:after="1" w:line="240" w:lineRule="atLeast"/>
            </w:pPr>
          </w:p>
        </w:tc>
        <w:tc>
          <w:tcPr>
            <w:tcW w:w="9094" w:type="dxa"/>
            <w:gridSpan w:val="7"/>
            <w:tcBorders>
              <w:top w:val="nil"/>
              <w:left w:val="nil"/>
              <w:bottom w:val="nil"/>
              <w:right w:val="nil"/>
            </w:tcBorders>
          </w:tcPr>
          <w:p w14:paraId="22C56F69" w14:textId="77777777" w:rsidR="00040D88" w:rsidRPr="0054125F" w:rsidRDefault="00716CFC">
            <w:pPr>
              <w:spacing w:after="1" w:line="240" w:lineRule="atLeast"/>
            </w:pPr>
            <w:r w:rsidRPr="0054125F">
              <w:rPr>
                <w:sz w:val="24"/>
              </w:rPr>
              <w:t>Итого ФОТ (в базисном уровне цен) (</w:t>
            </w:r>
            <w:proofErr w:type="spellStart"/>
            <w:r w:rsidRPr="0054125F">
              <w:rPr>
                <w:sz w:val="24"/>
              </w:rPr>
              <w:t>справочно</w:t>
            </w:r>
            <w:proofErr w:type="spellEnd"/>
            <w:r w:rsidRPr="0054125F">
              <w:rPr>
                <w:sz w:val="24"/>
              </w:rPr>
              <w:t>)</w:t>
            </w:r>
          </w:p>
        </w:tc>
        <w:tc>
          <w:tcPr>
            <w:tcW w:w="938" w:type="dxa"/>
            <w:tcBorders>
              <w:top w:val="nil"/>
              <w:left w:val="nil"/>
              <w:bottom w:val="nil"/>
              <w:right w:val="nil"/>
            </w:tcBorders>
          </w:tcPr>
          <w:p w14:paraId="0B4FD0A3"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1003A741" w14:textId="77777777" w:rsidR="00040D88" w:rsidRPr="0054125F" w:rsidRDefault="00040D88">
            <w:pPr>
              <w:spacing w:after="1" w:line="240" w:lineRule="atLeast"/>
            </w:pPr>
          </w:p>
        </w:tc>
        <w:tc>
          <w:tcPr>
            <w:tcW w:w="1276" w:type="dxa"/>
            <w:tcBorders>
              <w:top w:val="nil"/>
              <w:left w:val="nil"/>
              <w:bottom w:val="nil"/>
              <w:right w:val="nil"/>
            </w:tcBorders>
          </w:tcPr>
          <w:p w14:paraId="77341844" w14:textId="77777777" w:rsidR="00040D88" w:rsidRPr="0054125F" w:rsidRDefault="00040D88">
            <w:pPr>
              <w:spacing w:after="1" w:line="240" w:lineRule="atLeast"/>
            </w:pPr>
          </w:p>
        </w:tc>
      </w:tr>
      <w:tr w:rsidR="0054125F" w:rsidRPr="0054125F" w14:paraId="0E62369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69D7D95" w14:textId="77777777" w:rsidR="00040D88" w:rsidRPr="0054125F" w:rsidRDefault="00040D88">
            <w:pPr>
              <w:spacing w:after="1" w:line="240" w:lineRule="atLeast"/>
            </w:pPr>
          </w:p>
        </w:tc>
        <w:tc>
          <w:tcPr>
            <w:tcW w:w="1417" w:type="dxa"/>
            <w:tcBorders>
              <w:top w:val="nil"/>
              <w:left w:val="nil"/>
              <w:bottom w:val="nil"/>
              <w:right w:val="nil"/>
            </w:tcBorders>
          </w:tcPr>
          <w:p w14:paraId="72E7A593" w14:textId="77777777" w:rsidR="00040D88" w:rsidRPr="0054125F" w:rsidRDefault="00040D88">
            <w:pPr>
              <w:spacing w:after="1" w:line="240" w:lineRule="atLeast"/>
            </w:pPr>
          </w:p>
        </w:tc>
        <w:tc>
          <w:tcPr>
            <w:tcW w:w="9094" w:type="dxa"/>
            <w:gridSpan w:val="7"/>
            <w:tcBorders>
              <w:top w:val="nil"/>
              <w:left w:val="nil"/>
              <w:bottom w:val="nil"/>
              <w:right w:val="nil"/>
            </w:tcBorders>
          </w:tcPr>
          <w:p w14:paraId="3BC8008C" w14:textId="77777777" w:rsidR="00040D88" w:rsidRPr="0054125F" w:rsidRDefault="00716CFC">
            <w:pPr>
              <w:spacing w:after="1" w:line="240" w:lineRule="atLeast"/>
            </w:pPr>
            <w:r w:rsidRPr="0054125F">
              <w:rPr>
                <w:sz w:val="24"/>
              </w:rPr>
              <w:t>Итого накладные расходы (в базисном уровне цен)</w:t>
            </w:r>
          </w:p>
        </w:tc>
        <w:tc>
          <w:tcPr>
            <w:tcW w:w="938" w:type="dxa"/>
            <w:tcBorders>
              <w:top w:val="nil"/>
              <w:left w:val="nil"/>
              <w:bottom w:val="nil"/>
              <w:right w:val="nil"/>
            </w:tcBorders>
          </w:tcPr>
          <w:p w14:paraId="02C9D65A"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1430E5DB" w14:textId="77777777" w:rsidR="00040D88" w:rsidRPr="0054125F" w:rsidRDefault="00040D88">
            <w:pPr>
              <w:spacing w:after="1" w:line="240" w:lineRule="atLeast"/>
            </w:pPr>
          </w:p>
        </w:tc>
        <w:tc>
          <w:tcPr>
            <w:tcW w:w="1276" w:type="dxa"/>
            <w:tcBorders>
              <w:top w:val="nil"/>
              <w:left w:val="nil"/>
              <w:bottom w:val="nil"/>
              <w:right w:val="nil"/>
            </w:tcBorders>
          </w:tcPr>
          <w:p w14:paraId="32EECE04" w14:textId="77777777" w:rsidR="00040D88" w:rsidRPr="0054125F" w:rsidRDefault="00040D88">
            <w:pPr>
              <w:spacing w:after="1" w:line="240" w:lineRule="atLeast"/>
            </w:pPr>
          </w:p>
        </w:tc>
      </w:tr>
      <w:tr w:rsidR="0054125F" w:rsidRPr="0054125F" w14:paraId="37CF76C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D3F43F" w14:textId="77777777" w:rsidR="00040D88" w:rsidRPr="0054125F" w:rsidRDefault="00040D88">
            <w:pPr>
              <w:spacing w:after="1" w:line="240" w:lineRule="atLeast"/>
            </w:pPr>
          </w:p>
        </w:tc>
        <w:tc>
          <w:tcPr>
            <w:tcW w:w="1417" w:type="dxa"/>
            <w:tcBorders>
              <w:top w:val="nil"/>
              <w:left w:val="nil"/>
              <w:bottom w:val="nil"/>
              <w:right w:val="nil"/>
            </w:tcBorders>
          </w:tcPr>
          <w:p w14:paraId="264E0F19" w14:textId="77777777" w:rsidR="00040D88" w:rsidRPr="0054125F" w:rsidRDefault="00040D88">
            <w:pPr>
              <w:spacing w:after="1" w:line="240" w:lineRule="atLeast"/>
            </w:pPr>
          </w:p>
        </w:tc>
        <w:tc>
          <w:tcPr>
            <w:tcW w:w="9094" w:type="dxa"/>
            <w:gridSpan w:val="7"/>
            <w:tcBorders>
              <w:top w:val="nil"/>
              <w:left w:val="nil"/>
              <w:bottom w:val="nil"/>
              <w:right w:val="nil"/>
            </w:tcBorders>
          </w:tcPr>
          <w:p w14:paraId="1BA5EF60" w14:textId="77777777" w:rsidR="00040D88" w:rsidRPr="0054125F" w:rsidRDefault="00716CFC">
            <w:pPr>
              <w:spacing w:after="1" w:line="240" w:lineRule="atLeast"/>
            </w:pPr>
            <w:r w:rsidRPr="0054125F">
              <w:rPr>
                <w:sz w:val="24"/>
              </w:rPr>
              <w:t>Итого сметная прибыль (в базисном уровне цен)</w:t>
            </w:r>
          </w:p>
        </w:tc>
        <w:tc>
          <w:tcPr>
            <w:tcW w:w="938" w:type="dxa"/>
            <w:tcBorders>
              <w:top w:val="nil"/>
              <w:left w:val="nil"/>
              <w:bottom w:val="nil"/>
              <w:right w:val="nil"/>
            </w:tcBorders>
          </w:tcPr>
          <w:p w14:paraId="47DCFFAE"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04498CD5" w14:textId="77777777" w:rsidR="00040D88" w:rsidRPr="0054125F" w:rsidRDefault="00040D88">
            <w:pPr>
              <w:spacing w:after="1" w:line="240" w:lineRule="atLeast"/>
            </w:pPr>
          </w:p>
        </w:tc>
        <w:tc>
          <w:tcPr>
            <w:tcW w:w="1276" w:type="dxa"/>
            <w:tcBorders>
              <w:top w:val="nil"/>
              <w:left w:val="nil"/>
              <w:bottom w:val="nil"/>
              <w:right w:val="nil"/>
            </w:tcBorders>
          </w:tcPr>
          <w:p w14:paraId="14AC79F5" w14:textId="77777777" w:rsidR="00040D88" w:rsidRPr="0054125F" w:rsidRDefault="00040D88">
            <w:pPr>
              <w:spacing w:after="1" w:line="240" w:lineRule="atLeast"/>
            </w:pPr>
          </w:p>
        </w:tc>
      </w:tr>
      <w:tr w:rsidR="0054125F" w:rsidRPr="0054125F" w14:paraId="0CF50A9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D0CBB23" w14:textId="77777777" w:rsidR="00040D88" w:rsidRPr="0054125F" w:rsidRDefault="00040D88">
            <w:pPr>
              <w:spacing w:after="1" w:line="240" w:lineRule="atLeast"/>
            </w:pPr>
          </w:p>
        </w:tc>
        <w:tc>
          <w:tcPr>
            <w:tcW w:w="1417" w:type="dxa"/>
            <w:tcBorders>
              <w:top w:val="nil"/>
              <w:left w:val="nil"/>
              <w:bottom w:val="nil"/>
              <w:right w:val="nil"/>
            </w:tcBorders>
          </w:tcPr>
          <w:p w14:paraId="5C73F771" w14:textId="77777777" w:rsidR="00040D88" w:rsidRPr="0054125F" w:rsidRDefault="00040D88">
            <w:pPr>
              <w:spacing w:after="1" w:line="240" w:lineRule="atLeast"/>
            </w:pPr>
          </w:p>
        </w:tc>
        <w:tc>
          <w:tcPr>
            <w:tcW w:w="9094" w:type="dxa"/>
            <w:gridSpan w:val="7"/>
            <w:tcBorders>
              <w:top w:val="nil"/>
              <w:left w:val="nil"/>
              <w:bottom w:val="nil"/>
              <w:right w:val="nil"/>
            </w:tcBorders>
          </w:tcPr>
          <w:p w14:paraId="67E8A010" w14:textId="77777777" w:rsidR="00040D88" w:rsidRPr="0054125F" w:rsidRDefault="00716CFC">
            <w:pPr>
              <w:spacing w:after="1" w:line="240" w:lineRule="atLeast"/>
            </w:pPr>
            <w:r w:rsidRPr="0054125F">
              <w:rPr>
                <w:sz w:val="24"/>
              </w:rPr>
              <w:t>Итого оборудование (в базисном уровне цен)</w:t>
            </w:r>
          </w:p>
        </w:tc>
        <w:tc>
          <w:tcPr>
            <w:tcW w:w="938" w:type="dxa"/>
            <w:tcBorders>
              <w:top w:val="nil"/>
              <w:left w:val="nil"/>
              <w:bottom w:val="nil"/>
              <w:right w:val="nil"/>
            </w:tcBorders>
          </w:tcPr>
          <w:p w14:paraId="625162DF"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674AF5C7" w14:textId="77777777" w:rsidR="00040D88" w:rsidRPr="0054125F" w:rsidRDefault="00040D88">
            <w:pPr>
              <w:spacing w:after="1" w:line="240" w:lineRule="atLeast"/>
            </w:pPr>
          </w:p>
        </w:tc>
        <w:tc>
          <w:tcPr>
            <w:tcW w:w="1276" w:type="dxa"/>
            <w:tcBorders>
              <w:top w:val="nil"/>
              <w:left w:val="nil"/>
              <w:bottom w:val="nil"/>
              <w:right w:val="nil"/>
            </w:tcBorders>
          </w:tcPr>
          <w:p w14:paraId="41C3BB4B" w14:textId="77777777" w:rsidR="00040D88" w:rsidRPr="0054125F" w:rsidRDefault="00040D88">
            <w:pPr>
              <w:spacing w:after="1" w:line="240" w:lineRule="atLeast"/>
            </w:pPr>
          </w:p>
        </w:tc>
      </w:tr>
      <w:tr w:rsidR="0054125F" w:rsidRPr="0054125F" w14:paraId="2F96FEA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FA3C3E8" w14:textId="77777777" w:rsidR="00040D88" w:rsidRPr="0054125F" w:rsidRDefault="00040D88">
            <w:pPr>
              <w:spacing w:after="1" w:line="240" w:lineRule="atLeast"/>
            </w:pPr>
          </w:p>
        </w:tc>
        <w:tc>
          <w:tcPr>
            <w:tcW w:w="1417" w:type="dxa"/>
            <w:tcBorders>
              <w:top w:val="nil"/>
              <w:left w:val="nil"/>
              <w:bottom w:val="nil"/>
              <w:right w:val="nil"/>
            </w:tcBorders>
          </w:tcPr>
          <w:p w14:paraId="389F6396" w14:textId="77777777" w:rsidR="00040D88" w:rsidRPr="0054125F" w:rsidRDefault="00040D88">
            <w:pPr>
              <w:spacing w:after="1" w:line="240" w:lineRule="atLeast"/>
            </w:pPr>
          </w:p>
        </w:tc>
        <w:tc>
          <w:tcPr>
            <w:tcW w:w="9094" w:type="dxa"/>
            <w:gridSpan w:val="7"/>
            <w:tcBorders>
              <w:top w:val="nil"/>
              <w:left w:val="nil"/>
              <w:bottom w:val="nil"/>
              <w:right w:val="nil"/>
            </w:tcBorders>
          </w:tcPr>
          <w:p w14:paraId="55BC5632" w14:textId="77777777" w:rsidR="00040D88" w:rsidRPr="0054125F" w:rsidRDefault="00716CFC">
            <w:pPr>
              <w:spacing w:after="1" w:line="240" w:lineRule="atLeast"/>
            </w:pPr>
            <w:r w:rsidRPr="0054125F">
              <w:rPr>
                <w:sz w:val="24"/>
              </w:rPr>
              <w:t>Итого прочие затраты (в базисном уровне цен)</w:t>
            </w:r>
          </w:p>
        </w:tc>
        <w:tc>
          <w:tcPr>
            <w:tcW w:w="938" w:type="dxa"/>
            <w:tcBorders>
              <w:top w:val="nil"/>
              <w:left w:val="nil"/>
              <w:bottom w:val="nil"/>
              <w:right w:val="nil"/>
            </w:tcBorders>
          </w:tcPr>
          <w:p w14:paraId="35439ACD"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7D966DC1" w14:textId="77777777" w:rsidR="00040D88" w:rsidRPr="0054125F" w:rsidRDefault="00040D88">
            <w:pPr>
              <w:spacing w:after="1" w:line="240" w:lineRule="atLeast"/>
            </w:pPr>
          </w:p>
        </w:tc>
        <w:tc>
          <w:tcPr>
            <w:tcW w:w="1276" w:type="dxa"/>
            <w:tcBorders>
              <w:top w:val="nil"/>
              <w:left w:val="nil"/>
              <w:bottom w:val="nil"/>
              <w:right w:val="nil"/>
            </w:tcBorders>
          </w:tcPr>
          <w:p w14:paraId="0EFD89AA" w14:textId="77777777" w:rsidR="00040D88" w:rsidRPr="0054125F" w:rsidRDefault="00040D88">
            <w:pPr>
              <w:spacing w:after="1" w:line="240" w:lineRule="atLeast"/>
            </w:pPr>
          </w:p>
        </w:tc>
      </w:tr>
      <w:tr w:rsidR="0054125F" w:rsidRPr="0054125F" w14:paraId="3C3CB19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EB4E400" w14:textId="77777777" w:rsidR="00040D88" w:rsidRPr="0054125F" w:rsidRDefault="00040D88">
            <w:pPr>
              <w:spacing w:after="1" w:line="240" w:lineRule="atLeast"/>
            </w:pPr>
          </w:p>
        </w:tc>
        <w:tc>
          <w:tcPr>
            <w:tcW w:w="1417" w:type="dxa"/>
            <w:tcBorders>
              <w:top w:val="nil"/>
              <w:left w:val="nil"/>
              <w:bottom w:val="nil"/>
              <w:right w:val="nil"/>
            </w:tcBorders>
          </w:tcPr>
          <w:p w14:paraId="0C9BB3D6" w14:textId="77777777" w:rsidR="00040D88" w:rsidRPr="0054125F" w:rsidRDefault="00040D88">
            <w:pPr>
              <w:spacing w:after="1" w:line="240" w:lineRule="atLeast"/>
            </w:pPr>
          </w:p>
        </w:tc>
        <w:tc>
          <w:tcPr>
            <w:tcW w:w="9094" w:type="dxa"/>
            <w:gridSpan w:val="7"/>
            <w:tcBorders>
              <w:top w:val="nil"/>
              <w:left w:val="nil"/>
              <w:bottom w:val="nil"/>
              <w:right w:val="nil"/>
            </w:tcBorders>
          </w:tcPr>
          <w:p w14:paraId="4C4ED86E" w14:textId="77777777" w:rsidR="00040D88" w:rsidRPr="0054125F" w:rsidRDefault="00716CFC">
            <w:pPr>
              <w:spacing w:after="1" w:line="240" w:lineRule="atLeast"/>
            </w:pPr>
            <w:r w:rsidRPr="0054125F">
              <w:rPr>
                <w:sz w:val="24"/>
              </w:rPr>
              <w:t>Итого по разделу Раздел X (в базисном уровне цен)</w:t>
            </w:r>
          </w:p>
        </w:tc>
        <w:tc>
          <w:tcPr>
            <w:tcW w:w="938" w:type="dxa"/>
            <w:tcBorders>
              <w:top w:val="nil"/>
              <w:left w:val="nil"/>
              <w:bottom w:val="nil"/>
              <w:right w:val="nil"/>
            </w:tcBorders>
          </w:tcPr>
          <w:p w14:paraId="07D1DCF0"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1915A906" w14:textId="77777777" w:rsidR="00040D88" w:rsidRPr="0054125F" w:rsidRDefault="00040D88">
            <w:pPr>
              <w:spacing w:after="1" w:line="240" w:lineRule="atLeast"/>
            </w:pPr>
          </w:p>
        </w:tc>
        <w:tc>
          <w:tcPr>
            <w:tcW w:w="1276" w:type="dxa"/>
            <w:tcBorders>
              <w:top w:val="nil"/>
              <w:left w:val="nil"/>
              <w:bottom w:val="nil"/>
              <w:right w:val="nil"/>
            </w:tcBorders>
          </w:tcPr>
          <w:p w14:paraId="6F0209BE" w14:textId="77777777" w:rsidR="00040D88" w:rsidRPr="0054125F" w:rsidRDefault="00040D88">
            <w:pPr>
              <w:spacing w:after="1" w:line="240" w:lineRule="atLeast"/>
            </w:pPr>
          </w:p>
        </w:tc>
      </w:tr>
      <w:tr w:rsidR="0054125F" w:rsidRPr="0054125F" w14:paraId="66B1B53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F74BEBF" w14:textId="77777777" w:rsidR="00040D88" w:rsidRPr="0054125F" w:rsidRDefault="00040D88">
            <w:pPr>
              <w:spacing w:after="1" w:line="240" w:lineRule="atLeast"/>
            </w:pPr>
          </w:p>
        </w:tc>
        <w:tc>
          <w:tcPr>
            <w:tcW w:w="1417" w:type="dxa"/>
            <w:tcBorders>
              <w:top w:val="nil"/>
              <w:left w:val="nil"/>
              <w:bottom w:val="nil"/>
              <w:right w:val="nil"/>
            </w:tcBorders>
          </w:tcPr>
          <w:p w14:paraId="3CC692A2" w14:textId="77777777" w:rsidR="00040D88" w:rsidRPr="0054125F" w:rsidRDefault="00040D88">
            <w:pPr>
              <w:spacing w:after="1" w:line="240" w:lineRule="atLeast"/>
            </w:pPr>
          </w:p>
        </w:tc>
        <w:tc>
          <w:tcPr>
            <w:tcW w:w="9094" w:type="dxa"/>
            <w:gridSpan w:val="7"/>
            <w:tcBorders>
              <w:top w:val="nil"/>
              <w:left w:val="nil"/>
              <w:bottom w:val="nil"/>
              <w:right w:val="nil"/>
            </w:tcBorders>
          </w:tcPr>
          <w:p w14:paraId="28F42466" w14:textId="77777777" w:rsidR="00040D88" w:rsidRPr="0054125F" w:rsidRDefault="00716CFC">
            <w:pPr>
              <w:spacing w:after="1" w:line="240" w:lineRule="atLeast"/>
            </w:pPr>
            <w:r w:rsidRPr="0054125F">
              <w:rPr>
                <w:sz w:val="24"/>
              </w:rPr>
              <w:t>в том числе</w:t>
            </w:r>
          </w:p>
        </w:tc>
        <w:tc>
          <w:tcPr>
            <w:tcW w:w="938" w:type="dxa"/>
            <w:tcBorders>
              <w:top w:val="nil"/>
              <w:left w:val="nil"/>
              <w:bottom w:val="nil"/>
              <w:right w:val="nil"/>
            </w:tcBorders>
          </w:tcPr>
          <w:p w14:paraId="392524D6" w14:textId="77777777" w:rsidR="00040D88" w:rsidRPr="0054125F" w:rsidRDefault="00040D88">
            <w:pPr>
              <w:spacing w:after="1" w:line="240" w:lineRule="atLeast"/>
            </w:pPr>
          </w:p>
        </w:tc>
        <w:tc>
          <w:tcPr>
            <w:tcW w:w="851" w:type="dxa"/>
            <w:tcBorders>
              <w:top w:val="nil"/>
              <w:left w:val="nil"/>
              <w:bottom w:val="nil"/>
              <w:right w:val="nil"/>
            </w:tcBorders>
          </w:tcPr>
          <w:p w14:paraId="61030007" w14:textId="77777777" w:rsidR="00040D88" w:rsidRPr="0054125F" w:rsidRDefault="00040D88">
            <w:pPr>
              <w:spacing w:after="1" w:line="240" w:lineRule="atLeast"/>
            </w:pPr>
          </w:p>
        </w:tc>
        <w:tc>
          <w:tcPr>
            <w:tcW w:w="1276" w:type="dxa"/>
            <w:tcBorders>
              <w:top w:val="nil"/>
              <w:left w:val="nil"/>
              <w:bottom w:val="nil"/>
              <w:right w:val="nil"/>
            </w:tcBorders>
          </w:tcPr>
          <w:p w14:paraId="4B250806" w14:textId="77777777" w:rsidR="00040D88" w:rsidRPr="0054125F" w:rsidRDefault="00040D88">
            <w:pPr>
              <w:spacing w:after="1" w:line="240" w:lineRule="atLeast"/>
            </w:pPr>
          </w:p>
        </w:tc>
      </w:tr>
      <w:tr w:rsidR="0054125F" w:rsidRPr="0054125F" w14:paraId="03A9230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A8182BA" w14:textId="77777777" w:rsidR="00040D88" w:rsidRPr="0054125F" w:rsidRDefault="00040D88">
            <w:pPr>
              <w:spacing w:after="1" w:line="240" w:lineRule="atLeast"/>
            </w:pPr>
          </w:p>
        </w:tc>
        <w:tc>
          <w:tcPr>
            <w:tcW w:w="1417" w:type="dxa"/>
            <w:tcBorders>
              <w:top w:val="nil"/>
              <w:left w:val="nil"/>
              <w:bottom w:val="nil"/>
              <w:right w:val="nil"/>
            </w:tcBorders>
          </w:tcPr>
          <w:p w14:paraId="6580F68E" w14:textId="77777777" w:rsidR="00040D88" w:rsidRPr="0054125F" w:rsidRDefault="00040D88">
            <w:pPr>
              <w:spacing w:after="1" w:line="240" w:lineRule="atLeast"/>
            </w:pPr>
          </w:p>
        </w:tc>
        <w:tc>
          <w:tcPr>
            <w:tcW w:w="9094" w:type="dxa"/>
            <w:gridSpan w:val="7"/>
            <w:tcBorders>
              <w:top w:val="nil"/>
              <w:left w:val="nil"/>
              <w:bottom w:val="nil"/>
              <w:right w:val="nil"/>
            </w:tcBorders>
          </w:tcPr>
          <w:p w14:paraId="1F7F8F63" w14:textId="77777777" w:rsidR="00040D88" w:rsidRPr="0054125F" w:rsidRDefault="00716CFC">
            <w:pPr>
              <w:spacing w:after="1" w:line="240" w:lineRule="atLeast"/>
            </w:pPr>
            <w:r w:rsidRPr="0054125F">
              <w:rPr>
                <w:sz w:val="24"/>
              </w:rPr>
              <w:t>материальные ресурсы, отсутствующие в СНБ (в базисном уровне цен)</w:t>
            </w:r>
          </w:p>
        </w:tc>
        <w:tc>
          <w:tcPr>
            <w:tcW w:w="938" w:type="dxa"/>
            <w:tcBorders>
              <w:top w:val="nil"/>
              <w:left w:val="nil"/>
              <w:bottom w:val="nil"/>
              <w:right w:val="nil"/>
            </w:tcBorders>
          </w:tcPr>
          <w:p w14:paraId="7BAC8EB8"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25EC2D2B" w14:textId="77777777" w:rsidR="00040D88" w:rsidRPr="0054125F" w:rsidRDefault="00040D88">
            <w:pPr>
              <w:spacing w:after="1" w:line="240" w:lineRule="atLeast"/>
            </w:pPr>
          </w:p>
        </w:tc>
        <w:tc>
          <w:tcPr>
            <w:tcW w:w="1276" w:type="dxa"/>
            <w:tcBorders>
              <w:top w:val="nil"/>
              <w:left w:val="nil"/>
              <w:bottom w:val="nil"/>
              <w:right w:val="nil"/>
            </w:tcBorders>
          </w:tcPr>
          <w:p w14:paraId="708D9C11" w14:textId="77777777" w:rsidR="00040D88" w:rsidRPr="0054125F" w:rsidRDefault="00040D88">
            <w:pPr>
              <w:spacing w:after="1" w:line="240" w:lineRule="atLeast"/>
            </w:pPr>
          </w:p>
        </w:tc>
      </w:tr>
      <w:tr w:rsidR="0054125F" w:rsidRPr="0054125F" w14:paraId="7E6DB9B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AB177EC" w14:textId="77777777" w:rsidR="00040D88" w:rsidRPr="0054125F" w:rsidRDefault="00040D88">
            <w:pPr>
              <w:spacing w:after="1" w:line="240" w:lineRule="atLeast"/>
            </w:pPr>
          </w:p>
        </w:tc>
        <w:tc>
          <w:tcPr>
            <w:tcW w:w="1417" w:type="dxa"/>
            <w:tcBorders>
              <w:top w:val="nil"/>
              <w:left w:val="nil"/>
              <w:bottom w:val="nil"/>
              <w:right w:val="nil"/>
            </w:tcBorders>
          </w:tcPr>
          <w:p w14:paraId="55524AEF" w14:textId="77777777" w:rsidR="00040D88" w:rsidRPr="0054125F" w:rsidRDefault="00040D88">
            <w:pPr>
              <w:spacing w:after="1" w:line="240" w:lineRule="atLeast"/>
            </w:pPr>
          </w:p>
        </w:tc>
        <w:tc>
          <w:tcPr>
            <w:tcW w:w="9094" w:type="dxa"/>
            <w:gridSpan w:val="7"/>
            <w:tcBorders>
              <w:top w:val="nil"/>
              <w:left w:val="nil"/>
              <w:bottom w:val="nil"/>
              <w:right w:val="nil"/>
            </w:tcBorders>
          </w:tcPr>
          <w:p w14:paraId="5111A77D" w14:textId="77777777" w:rsidR="00040D88" w:rsidRPr="0054125F" w:rsidRDefault="00716CFC">
            <w:pPr>
              <w:spacing w:after="1" w:line="240" w:lineRule="atLeast"/>
            </w:pPr>
            <w:r w:rsidRPr="0054125F">
              <w:rPr>
                <w:sz w:val="24"/>
              </w:rPr>
              <w:t>оборудование, отсутствующее в СНБ (в базисном уровне цен)</w:t>
            </w:r>
          </w:p>
        </w:tc>
        <w:tc>
          <w:tcPr>
            <w:tcW w:w="938" w:type="dxa"/>
            <w:tcBorders>
              <w:top w:val="nil"/>
              <w:left w:val="nil"/>
              <w:bottom w:val="nil"/>
              <w:right w:val="nil"/>
            </w:tcBorders>
          </w:tcPr>
          <w:p w14:paraId="2D533922"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6CC39535" w14:textId="77777777" w:rsidR="00040D88" w:rsidRPr="0054125F" w:rsidRDefault="00040D88">
            <w:pPr>
              <w:spacing w:after="1" w:line="240" w:lineRule="atLeast"/>
            </w:pPr>
          </w:p>
        </w:tc>
        <w:tc>
          <w:tcPr>
            <w:tcW w:w="1276" w:type="dxa"/>
            <w:tcBorders>
              <w:top w:val="nil"/>
              <w:left w:val="nil"/>
              <w:bottom w:val="nil"/>
              <w:right w:val="nil"/>
            </w:tcBorders>
          </w:tcPr>
          <w:p w14:paraId="263FF383" w14:textId="77777777" w:rsidR="00040D88" w:rsidRPr="0054125F" w:rsidRDefault="00040D88">
            <w:pPr>
              <w:spacing w:after="1" w:line="240" w:lineRule="atLeast"/>
            </w:pPr>
          </w:p>
        </w:tc>
      </w:tr>
      <w:tr w:rsidR="0054125F" w:rsidRPr="0054125F" w14:paraId="68E9A70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27B56A2" w14:textId="77777777" w:rsidR="00040D88" w:rsidRPr="0054125F" w:rsidRDefault="00040D88">
            <w:pPr>
              <w:spacing w:after="1" w:line="240" w:lineRule="atLeast"/>
            </w:pPr>
          </w:p>
        </w:tc>
        <w:tc>
          <w:tcPr>
            <w:tcW w:w="1417" w:type="dxa"/>
            <w:tcBorders>
              <w:top w:val="nil"/>
              <w:left w:val="nil"/>
              <w:bottom w:val="nil"/>
              <w:right w:val="nil"/>
            </w:tcBorders>
          </w:tcPr>
          <w:p w14:paraId="60B77013" w14:textId="77777777" w:rsidR="00040D88" w:rsidRPr="0054125F" w:rsidRDefault="00040D88">
            <w:pPr>
              <w:spacing w:after="1" w:line="240" w:lineRule="atLeast"/>
            </w:pPr>
          </w:p>
        </w:tc>
        <w:tc>
          <w:tcPr>
            <w:tcW w:w="9094" w:type="dxa"/>
            <w:gridSpan w:val="7"/>
            <w:tcBorders>
              <w:top w:val="nil"/>
              <w:left w:val="nil"/>
              <w:bottom w:val="nil"/>
              <w:right w:val="nil"/>
            </w:tcBorders>
          </w:tcPr>
          <w:p w14:paraId="78535FF7" w14:textId="77777777" w:rsidR="00040D88" w:rsidRPr="0054125F" w:rsidRDefault="00716CFC">
            <w:pPr>
              <w:spacing w:after="1" w:line="240" w:lineRule="atLeast"/>
            </w:pPr>
            <w:r w:rsidRPr="0054125F">
              <w:rPr>
                <w:sz w:val="24"/>
              </w:rPr>
              <w:t>ВСЕГО по смете</w:t>
            </w:r>
          </w:p>
        </w:tc>
        <w:tc>
          <w:tcPr>
            <w:tcW w:w="938" w:type="dxa"/>
            <w:tcBorders>
              <w:top w:val="nil"/>
              <w:left w:val="nil"/>
              <w:bottom w:val="nil"/>
              <w:right w:val="nil"/>
            </w:tcBorders>
          </w:tcPr>
          <w:p w14:paraId="3195897B" w14:textId="77777777" w:rsidR="00040D88" w:rsidRPr="0054125F" w:rsidRDefault="00040D88">
            <w:pPr>
              <w:spacing w:after="1" w:line="240" w:lineRule="atLeast"/>
            </w:pPr>
          </w:p>
        </w:tc>
        <w:tc>
          <w:tcPr>
            <w:tcW w:w="851" w:type="dxa"/>
            <w:tcBorders>
              <w:top w:val="nil"/>
              <w:left w:val="nil"/>
              <w:bottom w:val="nil"/>
              <w:right w:val="nil"/>
            </w:tcBorders>
          </w:tcPr>
          <w:p w14:paraId="50C80C2C" w14:textId="77777777" w:rsidR="00040D88" w:rsidRPr="0054125F" w:rsidRDefault="00040D88">
            <w:pPr>
              <w:spacing w:after="1" w:line="240" w:lineRule="atLeast"/>
            </w:pPr>
          </w:p>
        </w:tc>
        <w:tc>
          <w:tcPr>
            <w:tcW w:w="1276" w:type="dxa"/>
            <w:tcBorders>
              <w:top w:val="nil"/>
              <w:left w:val="nil"/>
              <w:bottom w:val="nil"/>
              <w:right w:val="nil"/>
            </w:tcBorders>
          </w:tcPr>
          <w:p w14:paraId="2587E1AE" w14:textId="77777777" w:rsidR="00040D88" w:rsidRPr="0054125F" w:rsidRDefault="00040D88">
            <w:pPr>
              <w:spacing w:after="1" w:line="240" w:lineRule="atLeast"/>
            </w:pPr>
          </w:p>
        </w:tc>
      </w:tr>
      <w:tr w:rsidR="0054125F" w:rsidRPr="0054125F" w14:paraId="71A21E8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BA8B91" w14:textId="77777777" w:rsidR="00040D88" w:rsidRPr="0054125F" w:rsidRDefault="00040D88">
            <w:pPr>
              <w:spacing w:after="1" w:line="240" w:lineRule="atLeast"/>
            </w:pPr>
          </w:p>
        </w:tc>
        <w:tc>
          <w:tcPr>
            <w:tcW w:w="1417" w:type="dxa"/>
            <w:tcBorders>
              <w:top w:val="nil"/>
              <w:left w:val="nil"/>
              <w:bottom w:val="nil"/>
              <w:right w:val="nil"/>
            </w:tcBorders>
          </w:tcPr>
          <w:p w14:paraId="1D891E75" w14:textId="77777777" w:rsidR="00040D88" w:rsidRPr="0054125F" w:rsidRDefault="00716CFC">
            <w:pPr>
              <w:spacing w:after="1" w:line="240" w:lineRule="atLeast"/>
            </w:pPr>
            <w:r w:rsidRPr="0054125F">
              <w:rPr>
                <w:sz w:val="24"/>
              </w:rPr>
              <w:t>&lt;обоснование индекса&gt;</w:t>
            </w:r>
          </w:p>
        </w:tc>
        <w:tc>
          <w:tcPr>
            <w:tcW w:w="9094" w:type="dxa"/>
            <w:gridSpan w:val="7"/>
            <w:tcBorders>
              <w:top w:val="nil"/>
              <w:left w:val="nil"/>
              <w:bottom w:val="nil"/>
              <w:right w:val="nil"/>
            </w:tcBorders>
          </w:tcPr>
          <w:p w14:paraId="30622DBF" w14:textId="77777777" w:rsidR="00040D88" w:rsidRPr="0054125F" w:rsidRDefault="00716CFC">
            <w:pPr>
              <w:spacing w:after="1" w:line="240" w:lineRule="atLeast"/>
            </w:pPr>
            <w:r w:rsidRPr="0054125F">
              <w:rPr>
                <w:sz w:val="24"/>
              </w:rPr>
              <w:t>ВСЕГО СМР (без учета перевозки) по смете (в базисном уровне цен с пересчетом в текущий уровень)</w:t>
            </w:r>
          </w:p>
        </w:tc>
        <w:tc>
          <w:tcPr>
            <w:tcW w:w="938" w:type="dxa"/>
            <w:tcBorders>
              <w:top w:val="nil"/>
              <w:left w:val="nil"/>
              <w:bottom w:val="nil"/>
              <w:right w:val="nil"/>
            </w:tcBorders>
          </w:tcPr>
          <w:p w14:paraId="4181B78D"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286B7AC9" w14:textId="77777777" w:rsidR="00040D88" w:rsidRPr="0054125F" w:rsidRDefault="00716CFC">
            <w:pPr>
              <w:spacing w:after="1" w:line="240" w:lineRule="atLeast"/>
              <w:jc w:val="center"/>
            </w:pPr>
            <w:r w:rsidRPr="0054125F">
              <w:rPr>
                <w:sz w:val="24"/>
              </w:rPr>
              <w:t>&lt;индекс&gt;</w:t>
            </w:r>
          </w:p>
        </w:tc>
        <w:tc>
          <w:tcPr>
            <w:tcW w:w="1276" w:type="dxa"/>
            <w:tcBorders>
              <w:top w:val="nil"/>
              <w:left w:val="nil"/>
              <w:bottom w:val="nil"/>
              <w:right w:val="nil"/>
            </w:tcBorders>
          </w:tcPr>
          <w:p w14:paraId="3E522D56" w14:textId="77777777" w:rsidR="00040D88" w:rsidRPr="0054125F" w:rsidRDefault="00716CFC">
            <w:pPr>
              <w:spacing w:after="1" w:line="240" w:lineRule="atLeast"/>
              <w:jc w:val="center"/>
            </w:pPr>
            <w:r w:rsidRPr="0054125F">
              <w:rPr>
                <w:sz w:val="24"/>
              </w:rPr>
              <w:t>&lt;X&gt;</w:t>
            </w:r>
          </w:p>
        </w:tc>
      </w:tr>
      <w:tr w:rsidR="0054125F" w:rsidRPr="0054125F" w14:paraId="097EE6B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7AC6AF" w14:textId="77777777" w:rsidR="00040D88" w:rsidRPr="0054125F" w:rsidRDefault="00040D88">
            <w:pPr>
              <w:spacing w:after="1" w:line="240" w:lineRule="atLeast"/>
            </w:pPr>
          </w:p>
        </w:tc>
        <w:tc>
          <w:tcPr>
            <w:tcW w:w="1417" w:type="dxa"/>
            <w:tcBorders>
              <w:top w:val="nil"/>
              <w:left w:val="nil"/>
              <w:bottom w:val="nil"/>
              <w:right w:val="nil"/>
            </w:tcBorders>
          </w:tcPr>
          <w:p w14:paraId="48252215" w14:textId="77777777" w:rsidR="00040D88" w:rsidRPr="0054125F" w:rsidRDefault="00716CFC">
            <w:pPr>
              <w:spacing w:after="1" w:line="240" w:lineRule="atLeast"/>
            </w:pPr>
            <w:r w:rsidRPr="0054125F">
              <w:rPr>
                <w:sz w:val="24"/>
              </w:rPr>
              <w:t>&lt;обоснование индекса&gt;</w:t>
            </w:r>
          </w:p>
        </w:tc>
        <w:tc>
          <w:tcPr>
            <w:tcW w:w="9094" w:type="dxa"/>
            <w:gridSpan w:val="7"/>
            <w:tcBorders>
              <w:top w:val="nil"/>
              <w:left w:val="nil"/>
              <w:bottom w:val="nil"/>
              <w:right w:val="nil"/>
            </w:tcBorders>
          </w:tcPr>
          <w:p w14:paraId="539958DE" w14:textId="77777777" w:rsidR="00040D88" w:rsidRPr="0054125F" w:rsidRDefault="00716CFC">
            <w:pPr>
              <w:spacing w:after="1" w:line="240" w:lineRule="atLeast"/>
            </w:pPr>
            <w:r w:rsidRPr="0054125F">
              <w:rPr>
                <w:sz w:val="24"/>
              </w:rPr>
              <w:t>ВСЕГО перевозка по смете (в базисном уровне цен с пересчетом в текущий уровень)</w:t>
            </w:r>
          </w:p>
        </w:tc>
        <w:tc>
          <w:tcPr>
            <w:tcW w:w="938" w:type="dxa"/>
            <w:tcBorders>
              <w:top w:val="nil"/>
              <w:left w:val="nil"/>
              <w:bottom w:val="nil"/>
              <w:right w:val="nil"/>
            </w:tcBorders>
          </w:tcPr>
          <w:p w14:paraId="3CF3234D"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569E14F7" w14:textId="77777777" w:rsidR="00040D88" w:rsidRPr="0054125F" w:rsidRDefault="00716CFC">
            <w:pPr>
              <w:spacing w:after="1" w:line="240" w:lineRule="atLeast"/>
              <w:jc w:val="center"/>
            </w:pPr>
            <w:r w:rsidRPr="0054125F">
              <w:rPr>
                <w:sz w:val="24"/>
              </w:rPr>
              <w:t>&lt;индекс&gt;</w:t>
            </w:r>
          </w:p>
        </w:tc>
        <w:tc>
          <w:tcPr>
            <w:tcW w:w="1276" w:type="dxa"/>
            <w:tcBorders>
              <w:top w:val="nil"/>
              <w:left w:val="nil"/>
              <w:bottom w:val="nil"/>
              <w:right w:val="nil"/>
            </w:tcBorders>
          </w:tcPr>
          <w:p w14:paraId="09973953" w14:textId="77777777" w:rsidR="00040D88" w:rsidRPr="0054125F" w:rsidRDefault="00716CFC">
            <w:pPr>
              <w:spacing w:after="1" w:line="240" w:lineRule="atLeast"/>
              <w:jc w:val="center"/>
            </w:pPr>
            <w:r w:rsidRPr="0054125F">
              <w:rPr>
                <w:sz w:val="24"/>
              </w:rPr>
              <w:t>&lt;X&gt;</w:t>
            </w:r>
          </w:p>
        </w:tc>
      </w:tr>
      <w:tr w:rsidR="0054125F" w:rsidRPr="0054125F" w14:paraId="7F349F2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465D1D8" w14:textId="77777777" w:rsidR="00040D88" w:rsidRPr="0054125F" w:rsidRDefault="00040D88">
            <w:pPr>
              <w:spacing w:after="1" w:line="240" w:lineRule="atLeast"/>
            </w:pPr>
          </w:p>
        </w:tc>
        <w:tc>
          <w:tcPr>
            <w:tcW w:w="1417" w:type="dxa"/>
            <w:tcBorders>
              <w:top w:val="nil"/>
              <w:left w:val="nil"/>
              <w:bottom w:val="nil"/>
              <w:right w:val="nil"/>
            </w:tcBorders>
          </w:tcPr>
          <w:p w14:paraId="313043BB" w14:textId="77777777" w:rsidR="00040D88" w:rsidRPr="0054125F" w:rsidRDefault="00716CFC">
            <w:pPr>
              <w:spacing w:after="1" w:line="240" w:lineRule="atLeast"/>
            </w:pPr>
            <w:r w:rsidRPr="0054125F">
              <w:rPr>
                <w:sz w:val="24"/>
              </w:rPr>
              <w:t>&lt;обоснование индекса&gt;</w:t>
            </w:r>
          </w:p>
        </w:tc>
        <w:tc>
          <w:tcPr>
            <w:tcW w:w="9094" w:type="dxa"/>
            <w:gridSpan w:val="7"/>
            <w:tcBorders>
              <w:top w:val="nil"/>
              <w:left w:val="nil"/>
              <w:bottom w:val="nil"/>
              <w:right w:val="nil"/>
            </w:tcBorders>
          </w:tcPr>
          <w:p w14:paraId="23A324DE" w14:textId="77777777" w:rsidR="00040D88" w:rsidRPr="0054125F" w:rsidRDefault="00716CFC">
            <w:pPr>
              <w:spacing w:after="1" w:line="240" w:lineRule="atLeast"/>
            </w:pPr>
            <w:r w:rsidRPr="0054125F">
              <w:rPr>
                <w:sz w:val="24"/>
              </w:rPr>
              <w:t>ВСЕГО оборудование по смете (в базисном уровне цен с пересчетом в текущий уровень)</w:t>
            </w:r>
          </w:p>
        </w:tc>
        <w:tc>
          <w:tcPr>
            <w:tcW w:w="938" w:type="dxa"/>
            <w:tcBorders>
              <w:top w:val="nil"/>
              <w:left w:val="nil"/>
              <w:bottom w:val="nil"/>
              <w:right w:val="nil"/>
            </w:tcBorders>
          </w:tcPr>
          <w:p w14:paraId="44CA1A83"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1867E078" w14:textId="77777777" w:rsidR="00040D88" w:rsidRPr="0054125F" w:rsidRDefault="00716CFC">
            <w:pPr>
              <w:spacing w:after="1" w:line="240" w:lineRule="atLeast"/>
              <w:jc w:val="center"/>
            </w:pPr>
            <w:r w:rsidRPr="0054125F">
              <w:rPr>
                <w:sz w:val="24"/>
              </w:rPr>
              <w:t>&lt;индекс&gt;</w:t>
            </w:r>
          </w:p>
        </w:tc>
        <w:tc>
          <w:tcPr>
            <w:tcW w:w="1276" w:type="dxa"/>
            <w:tcBorders>
              <w:top w:val="nil"/>
              <w:left w:val="nil"/>
              <w:bottom w:val="nil"/>
              <w:right w:val="nil"/>
            </w:tcBorders>
          </w:tcPr>
          <w:p w14:paraId="641B1D01" w14:textId="77777777" w:rsidR="00040D88" w:rsidRPr="0054125F" w:rsidRDefault="00716CFC">
            <w:pPr>
              <w:spacing w:after="1" w:line="240" w:lineRule="atLeast"/>
              <w:jc w:val="center"/>
            </w:pPr>
            <w:r w:rsidRPr="0054125F">
              <w:rPr>
                <w:sz w:val="24"/>
              </w:rPr>
              <w:t>&lt;X&gt;</w:t>
            </w:r>
          </w:p>
        </w:tc>
      </w:tr>
      <w:tr w:rsidR="0054125F" w:rsidRPr="0054125F" w14:paraId="1EEDA80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0CA9BAC" w14:textId="77777777" w:rsidR="00040D88" w:rsidRPr="0054125F" w:rsidRDefault="00040D88">
            <w:pPr>
              <w:spacing w:after="1" w:line="240" w:lineRule="atLeast"/>
            </w:pPr>
          </w:p>
        </w:tc>
        <w:tc>
          <w:tcPr>
            <w:tcW w:w="1417" w:type="dxa"/>
            <w:tcBorders>
              <w:top w:val="nil"/>
              <w:left w:val="nil"/>
              <w:bottom w:val="nil"/>
              <w:right w:val="nil"/>
            </w:tcBorders>
          </w:tcPr>
          <w:p w14:paraId="17C2DCBE" w14:textId="77777777" w:rsidR="00040D88" w:rsidRPr="0054125F" w:rsidRDefault="00716CFC">
            <w:pPr>
              <w:spacing w:after="1" w:line="240" w:lineRule="atLeast"/>
            </w:pPr>
            <w:r w:rsidRPr="0054125F">
              <w:rPr>
                <w:sz w:val="24"/>
              </w:rPr>
              <w:t>&lt;обоснование индекса&gt;</w:t>
            </w:r>
          </w:p>
        </w:tc>
        <w:tc>
          <w:tcPr>
            <w:tcW w:w="9094" w:type="dxa"/>
            <w:gridSpan w:val="7"/>
            <w:tcBorders>
              <w:top w:val="nil"/>
              <w:left w:val="nil"/>
              <w:bottom w:val="nil"/>
              <w:right w:val="nil"/>
            </w:tcBorders>
          </w:tcPr>
          <w:p w14:paraId="299B34E6" w14:textId="77777777" w:rsidR="00040D88" w:rsidRPr="0054125F" w:rsidRDefault="00716CFC">
            <w:pPr>
              <w:spacing w:after="1" w:line="240" w:lineRule="atLeast"/>
            </w:pPr>
            <w:r w:rsidRPr="0054125F">
              <w:rPr>
                <w:sz w:val="24"/>
              </w:rPr>
              <w:t>ВСЕГО прочие затраты по смете (в базисном уровне цен с пересчетом в текущий уровень)</w:t>
            </w:r>
          </w:p>
        </w:tc>
        <w:tc>
          <w:tcPr>
            <w:tcW w:w="938" w:type="dxa"/>
            <w:tcBorders>
              <w:top w:val="nil"/>
              <w:left w:val="nil"/>
              <w:bottom w:val="nil"/>
              <w:right w:val="nil"/>
            </w:tcBorders>
          </w:tcPr>
          <w:p w14:paraId="42492728"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0B700DF0" w14:textId="77777777" w:rsidR="00040D88" w:rsidRPr="0054125F" w:rsidRDefault="00716CFC">
            <w:pPr>
              <w:spacing w:after="1" w:line="240" w:lineRule="atLeast"/>
              <w:jc w:val="center"/>
            </w:pPr>
            <w:r w:rsidRPr="0054125F">
              <w:rPr>
                <w:sz w:val="24"/>
              </w:rPr>
              <w:t>&lt;индекс&gt;</w:t>
            </w:r>
          </w:p>
        </w:tc>
        <w:tc>
          <w:tcPr>
            <w:tcW w:w="1276" w:type="dxa"/>
            <w:tcBorders>
              <w:top w:val="nil"/>
              <w:left w:val="nil"/>
              <w:bottom w:val="nil"/>
              <w:right w:val="nil"/>
            </w:tcBorders>
          </w:tcPr>
          <w:p w14:paraId="64D372F2" w14:textId="77777777" w:rsidR="00040D88" w:rsidRPr="0054125F" w:rsidRDefault="00716CFC">
            <w:pPr>
              <w:spacing w:after="1" w:line="240" w:lineRule="atLeast"/>
              <w:jc w:val="center"/>
            </w:pPr>
            <w:r w:rsidRPr="0054125F">
              <w:rPr>
                <w:sz w:val="24"/>
              </w:rPr>
              <w:t>&lt;X&gt;</w:t>
            </w:r>
          </w:p>
        </w:tc>
      </w:tr>
      <w:tr w:rsidR="0054125F" w:rsidRPr="0054125F" w14:paraId="5AEE3D3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54B10C" w14:textId="77777777" w:rsidR="00040D88" w:rsidRPr="0054125F" w:rsidRDefault="00040D88">
            <w:pPr>
              <w:spacing w:after="1" w:line="240" w:lineRule="atLeast"/>
            </w:pPr>
          </w:p>
        </w:tc>
        <w:tc>
          <w:tcPr>
            <w:tcW w:w="1417" w:type="dxa"/>
            <w:tcBorders>
              <w:top w:val="nil"/>
              <w:left w:val="nil"/>
              <w:bottom w:val="nil"/>
              <w:right w:val="nil"/>
            </w:tcBorders>
          </w:tcPr>
          <w:p w14:paraId="3218E749" w14:textId="77777777" w:rsidR="00040D88" w:rsidRPr="0054125F" w:rsidRDefault="00040D88">
            <w:pPr>
              <w:spacing w:after="1" w:line="240" w:lineRule="atLeast"/>
            </w:pPr>
          </w:p>
        </w:tc>
        <w:tc>
          <w:tcPr>
            <w:tcW w:w="9094" w:type="dxa"/>
            <w:gridSpan w:val="7"/>
            <w:tcBorders>
              <w:top w:val="nil"/>
              <w:left w:val="nil"/>
              <w:bottom w:val="nil"/>
              <w:right w:val="nil"/>
            </w:tcBorders>
          </w:tcPr>
          <w:p w14:paraId="006DB1C4" w14:textId="77777777" w:rsidR="00040D88" w:rsidRPr="0054125F" w:rsidRDefault="00716CFC">
            <w:pPr>
              <w:spacing w:after="1" w:line="240" w:lineRule="atLeast"/>
            </w:pPr>
            <w:r w:rsidRPr="0054125F">
              <w:rPr>
                <w:sz w:val="24"/>
              </w:rPr>
              <w:t>ВСЕГО по смете (в базисном и текущем уровнях цен)</w:t>
            </w:r>
          </w:p>
        </w:tc>
        <w:tc>
          <w:tcPr>
            <w:tcW w:w="938" w:type="dxa"/>
            <w:tcBorders>
              <w:top w:val="nil"/>
              <w:left w:val="nil"/>
              <w:bottom w:val="nil"/>
              <w:right w:val="nil"/>
            </w:tcBorders>
          </w:tcPr>
          <w:p w14:paraId="0B49624E" w14:textId="77777777" w:rsidR="00040D88" w:rsidRPr="0054125F" w:rsidRDefault="00716CFC">
            <w:pPr>
              <w:spacing w:after="1" w:line="240" w:lineRule="atLeast"/>
              <w:jc w:val="center"/>
            </w:pPr>
            <w:r w:rsidRPr="0054125F">
              <w:rPr>
                <w:sz w:val="24"/>
              </w:rPr>
              <w:t>&lt;X&gt;</w:t>
            </w:r>
          </w:p>
        </w:tc>
        <w:tc>
          <w:tcPr>
            <w:tcW w:w="851" w:type="dxa"/>
            <w:tcBorders>
              <w:top w:val="nil"/>
              <w:left w:val="nil"/>
              <w:bottom w:val="nil"/>
              <w:right w:val="nil"/>
            </w:tcBorders>
          </w:tcPr>
          <w:p w14:paraId="194D035C" w14:textId="77777777" w:rsidR="00040D88" w:rsidRPr="0054125F" w:rsidRDefault="00040D88">
            <w:pPr>
              <w:spacing w:after="1" w:line="240" w:lineRule="atLeast"/>
            </w:pPr>
          </w:p>
        </w:tc>
        <w:tc>
          <w:tcPr>
            <w:tcW w:w="1276" w:type="dxa"/>
            <w:tcBorders>
              <w:top w:val="nil"/>
              <w:left w:val="nil"/>
              <w:bottom w:val="nil"/>
              <w:right w:val="nil"/>
            </w:tcBorders>
          </w:tcPr>
          <w:p w14:paraId="3A86A82B" w14:textId="77777777" w:rsidR="00040D88" w:rsidRPr="0054125F" w:rsidRDefault="00716CFC">
            <w:pPr>
              <w:spacing w:after="1" w:line="240" w:lineRule="atLeast"/>
              <w:jc w:val="center"/>
            </w:pPr>
            <w:r w:rsidRPr="0054125F">
              <w:rPr>
                <w:sz w:val="24"/>
              </w:rPr>
              <w:t>&lt;X&gt;</w:t>
            </w:r>
          </w:p>
        </w:tc>
      </w:tr>
      <w:tr w:rsidR="0054125F" w:rsidRPr="0054125F" w14:paraId="7B8654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0B05DED" w14:textId="77777777" w:rsidR="00040D88" w:rsidRPr="0054125F" w:rsidRDefault="00040D88">
            <w:pPr>
              <w:spacing w:after="1" w:line="240" w:lineRule="atLeast"/>
            </w:pPr>
          </w:p>
        </w:tc>
        <w:tc>
          <w:tcPr>
            <w:tcW w:w="1417" w:type="dxa"/>
            <w:tcBorders>
              <w:top w:val="nil"/>
              <w:left w:val="nil"/>
              <w:bottom w:val="nil"/>
              <w:right w:val="nil"/>
            </w:tcBorders>
          </w:tcPr>
          <w:p w14:paraId="090FFDE1" w14:textId="77777777" w:rsidR="00040D88" w:rsidRPr="0054125F" w:rsidRDefault="00040D88">
            <w:pPr>
              <w:spacing w:after="1" w:line="240" w:lineRule="atLeast"/>
            </w:pPr>
          </w:p>
        </w:tc>
        <w:tc>
          <w:tcPr>
            <w:tcW w:w="9094" w:type="dxa"/>
            <w:gridSpan w:val="7"/>
            <w:tcBorders>
              <w:top w:val="nil"/>
              <w:left w:val="nil"/>
              <w:bottom w:val="nil"/>
              <w:right w:val="nil"/>
            </w:tcBorders>
          </w:tcPr>
          <w:p w14:paraId="458B5DBB" w14:textId="77777777" w:rsidR="00040D88" w:rsidRPr="0054125F" w:rsidRDefault="00716CFC">
            <w:pPr>
              <w:spacing w:after="1" w:line="240" w:lineRule="atLeast"/>
            </w:pPr>
            <w:r w:rsidRPr="0054125F">
              <w:rPr>
                <w:sz w:val="24"/>
              </w:rPr>
              <w:t>в том числе</w:t>
            </w:r>
          </w:p>
        </w:tc>
        <w:tc>
          <w:tcPr>
            <w:tcW w:w="938" w:type="dxa"/>
            <w:tcBorders>
              <w:top w:val="nil"/>
              <w:left w:val="nil"/>
              <w:bottom w:val="nil"/>
              <w:right w:val="nil"/>
            </w:tcBorders>
          </w:tcPr>
          <w:p w14:paraId="0E97AEBC" w14:textId="77777777" w:rsidR="00040D88" w:rsidRPr="0054125F" w:rsidRDefault="00040D88">
            <w:pPr>
              <w:spacing w:after="1" w:line="240" w:lineRule="atLeast"/>
            </w:pPr>
          </w:p>
        </w:tc>
        <w:tc>
          <w:tcPr>
            <w:tcW w:w="851" w:type="dxa"/>
            <w:tcBorders>
              <w:top w:val="nil"/>
              <w:left w:val="nil"/>
              <w:bottom w:val="nil"/>
              <w:right w:val="nil"/>
            </w:tcBorders>
          </w:tcPr>
          <w:p w14:paraId="6C170B5B" w14:textId="77777777" w:rsidR="00040D88" w:rsidRPr="0054125F" w:rsidRDefault="00040D88">
            <w:pPr>
              <w:spacing w:after="1" w:line="240" w:lineRule="atLeast"/>
            </w:pPr>
          </w:p>
        </w:tc>
        <w:tc>
          <w:tcPr>
            <w:tcW w:w="1276" w:type="dxa"/>
            <w:tcBorders>
              <w:top w:val="nil"/>
              <w:left w:val="nil"/>
              <w:bottom w:val="nil"/>
              <w:right w:val="nil"/>
            </w:tcBorders>
          </w:tcPr>
          <w:p w14:paraId="4B1B9094" w14:textId="77777777" w:rsidR="00040D88" w:rsidRPr="0054125F" w:rsidRDefault="00040D88">
            <w:pPr>
              <w:spacing w:after="1" w:line="240" w:lineRule="atLeast"/>
            </w:pPr>
          </w:p>
        </w:tc>
      </w:tr>
      <w:tr w:rsidR="0054125F" w:rsidRPr="0054125F" w14:paraId="6E788A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B68AC27" w14:textId="77777777" w:rsidR="00040D88" w:rsidRPr="0054125F" w:rsidRDefault="00040D88">
            <w:pPr>
              <w:spacing w:after="1" w:line="240" w:lineRule="atLeast"/>
            </w:pPr>
          </w:p>
        </w:tc>
        <w:tc>
          <w:tcPr>
            <w:tcW w:w="1417" w:type="dxa"/>
            <w:tcBorders>
              <w:top w:val="nil"/>
              <w:left w:val="nil"/>
              <w:bottom w:val="nil"/>
              <w:right w:val="nil"/>
            </w:tcBorders>
          </w:tcPr>
          <w:p w14:paraId="29A13919" w14:textId="77777777" w:rsidR="00040D88" w:rsidRPr="0054125F" w:rsidRDefault="00040D88">
            <w:pPr>
              <w:spacing w:after="1" w:line="240" w:lineRule="atLeast"/>
            </w:pPr>
          </w:p>
        </w:tc>
        <w:tc>
          <w:tcPr>
            <w:tcW w:w="9094" w:type="dxa"/>
            <w:gridSpan w:val="7"/>
            <w:tcBorders>
              <w:top w:val="nil"/>
              <w:left w:val="nil"/>
              <w:bottom w:val="nil"/>
              <w:right w:val="nil"/>
            </w:tcBorders>
          </w:tcPr>
          <w:p w14:paraId="29184156" w14:textId="77777777" w:rsidR="00040D88" w:rsidRPr="0054125F" w:rsidRDefault="00716CFC">
            <w:pPr>
              <w:spacing w:after="1" w:line="240" w:lineRule="atLeast"/>
            </w:pPr>
            <w:r w:rsidRPr="0054125F">
              <w:rPr>
                <w:sz w:val="24"/>
              </w:rPr>
              <w:t>материальные ресурсы, отсутствующие в СНБ (в текущем уровне цен)</w:t>
            </w:r>
          </w:p>
        </w:tc>
        <w:tc>
          <w:tcPr>
            <w:tcW w:w="938" w:type="dxa"/>
            <w:tcBorders>
              <w:top w:val="nil"/>
              <w:left w:val="nil"/>
              <w:bottom w:val="nil"/>
              <w:right w:val="nil"/>
            </w:tcBorders>
          </w:tcPr>
          <w:p w14:paraId="228F3E23" w14:textId="77777777" w:rsidR="00040D88" w:rsidRPr="0054125F" w:rsidRDefault="00040D88">
            <w:pPr>
              <w:spacing w:after="1" w:line="240" w:lineRule="atLeast"/>
            </w:pPr>
          </w:p>
        </w:tc>
        <w:tc>
          <w:tcPr>
            <w:tcW w:w="851" w:type="dxa"/>
            <w:tcBorders>
              <w:top w:val="nil"/>
              <w:left w:val="nil"/>
              <w:bottom w:val="nil"/>
              <w:right w:val="nil"/>
            </w:tcBorders>
          </w:tcPr>
          <w:p w14:paraId="6C4F7989" w14:textId="77777777" w:rsidR="00040D88" w:rsidRPr="0054125F" w:rsidRDefault="00040D88">
            <w:pPr>
              <w:spacing w:after="1" w:line="240" w:lineRule="atLeast"/>
            </w:pPr>
          </w:p>
        </w:tc>
        <w:tc>
          <w:tcPr>
            <w:tcW w:w="1276" w:type="dxa"/>
            <w:tcBorders>
              <w:top w:val="nil"/>
              <w:left w:val="nil"/>
              <w:bottom w:val="nil"/>
              <w:right w:val="nil"/>
            </w:tcBorders>
          </w:tcPr>
          <w:p w14:paraId="3FF67F25" w14:textId="77777777" w:rsidR="00040D88" w:rsidRPr="0054125F" w:rsidRDefault="00716CFC">
            <w:pPr>
              <w:spacing w:after="1" w:line="240" w:lineRule="atLeast"/>
              <w:jc w:val="center"/>
            </w:pPr>
            <w:r w:rsidRPr="0054125F">
              <w:rPr>
                <w:sz w:val="24"/>
              </w:rPr>
              <w:t>&lt;X&gt;</w:t>
            </w:r>
          </w:p>
        </w:tc>
      </w:tr>
      <w:tr w:rsidR="00040D88" w:rsidRPr="0054125F" w14:paraId="0E6502F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1618036" w14:textId="77777777" w:rsidR="00040D88" w:rsidRPr="0054125F" w:rsidRDefault="00040D88">
            <w:pPr>
              <w:spacing w:after="1" w:line="240" w:lineRule="atLeast"/>
            </w:pPr>
          </w:p>
        </w:tc>
        <w:tc>
          <w:tcPr>
            <w:tcW w:w="1417" w:type="dxa"/>
            <w:tcBorders>
              <w:top w:val="nil"/>
              <w:left w:val="nil"/>
              <w:bottom w:val="nil"/>
              <w:right w:val="nil"/>
            </w:tcBorders>
          </w:tcPr>
          <w:p w14:paraId="34804A7F" w14:textId="77777777" w:rsidR="00040D88" w:rsidRPr="0054125F" w:rsidRDefault="00040D88">
            <w:pPr>
              <w:spacing w:after="1" w:line="240" w:lineRule="atLeast"/>
            </w:pPr>
          </w:p>
        </w:tc>
        <w:tc>
          <w:tcPr>
            <w:tcW w:w="9094" w:type="dxa"/>
            <w:gridSpan w:val="7"/>
            <w:tcBorders>
              <w:top w:val="nil"/>
              <w:left w:val="nil"/>
              <w:bottom w:val="nil"/>
              <w:right w:val="nil"/>
            </w:tcBorders>
          </w:tcPr>
          <w:p w14:paraId="38B6AA6D" w14:textId="77777777" w:rsidR="00040D88" w:rsidRPr="0054125F" w:rsidRDefault="00716CFC">
            <w:pPr>
              <w:spacing w:after="1" w:line="240" w:lineRule="atLeast"/>
            </w:pPr>
            <w:r w:rsidRPr="0054125F">
              <w:rPr>
                <w:sz w:val="24"/>
              </w:rPr>
              <w:t>оборудование, отсутствующие в СНБ (в текущем уровне цен)</w:t>
            </w:r>
          </w:p>
        </w:tc>
        <w:tc>
          <w:tcPr>
            <w:tcW w:w="938" w:type="dxa"/>
            <w:tcBorders>
              <w:top w:val="nil"/>
              <w:left w:val="nil"/>
              <w:bottom w:val="nil"/>
              <w:right w:val="nil"/>
            </w:tcBorders>
          </w:tcPr>
          <w:p w14:paraId="52B4EB97" w14:textId="77777777" w:rsidR="00040D88" w:rsidRPr="0054125F" w:rsidRDefault="00040D88">
            <w:pPr>
              <w:spacing w:after="1" w:line="240" w:lineRule="atLeast"/>
            </w:pPr>
          </w:p>
        </w:tc>
        <w:tc>
          <w:tcPr>
            <w:tcW w:w="851" w:type="dxa"/>
            <w:tcBorders>
              <w:top w:val="nil"/>
              <w:left w:val="nil"/>
              <w:bottom w:val="nil"/>
              <w:right w:val="nil"/>
            </w:tcBorders>
          </w:tcPr>
          <w:p w14:paraId="01BEF173" w14:textId="77777777" w:rsidR="00040D88" w:rsidRPr="0054125F" w:rsidRDefault="00040D88">
            <w:pPr>
              <w:spacing w:after="1" w:line="240" w:lineRule="atLeast"/>
            </w:pPr>
          </w:p>
        </w:tc>
        <w:tc>
          <w:tcPr>
            <w:tcW w:w="1276" w:type="dxa"/>
            <w:tcBorders>
              <w:top w:val="nil"/>
              <w:left w:val="nil"/>
              <w:bottom w:val="nil"/>
              <w:right w:val="nil"/>
            </w:tcBorders>
          </w:tcPr>
          <w:p w14:paraId="15418A58" w14:textId="77777777" w:rsidR="00040D88" w:rsidRPr="0054125F" w:rsidRDefault="00716CFC">
            <w:pPr>
              <w:spacing w:after="1" w:line="240" w:lineRule="atLeast"/>
              <w:jc w:val="center"/>
            </w:pPr>
            <w:r w:rsidRPr="0054125F">
              <w:rPr>
                <w:sz w:val="24"/>
              </w:rPr>
              <w:t>&lt;X&gt;</w:t>
            </w:r>
          </w:p>
        </w:tc>
      </w:tr>
    </w:tbl>
    <w:p w14:paraId="542FF35B" w14:textId="77777777" w:rsidR="00040D88" w:rsidRPr="0054125F" w:rsidRDefault="00040D88">
      <w:pPr>
        <w:spacing w:after="1" w:line="240" w:lineRule="atLeast"/>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54125F" w:rsidRPr="0054125F" w14:paraId="370709D7" w14:textId="77777777">
        <w:tc>
          <w:tcPr>
            <w:tcW w:w="1304" w:type="dxa"/>
            <w:tcBorders>
              <w:top w:val="nil"/>
              <w:left w:val="nil"/>
              <w:bottom w:val="nil"/>
              <w:right w:val="nil"/>
            </w:tcBorders>
            <w:vAlign w:val="bottom"/>
          </w:tcPr>
          <w:p w14:paraId="4E97CF49" w14:textId="77777777" w:rsidR="00040D88" w:rsidRPr="0054125F" w:rsidRDefault="00716CFC">
            <w:pPr>
              <w:spacing w:after="1" w:line="240" w:lineRule="atLeast"/>
            </w:pPr>
            <w:r w:rsidRPr="0054125F">
              <w:rPr>
                <w:sz w:val="24"/>
              </w:rPr>
              <w:t>Составил</w:t>
            </w:r>
          </w:p>
        </w:tc>
        <w:tc>
          <w:tcPr>
            <w:tcW w:w="7767" w:type="dxa"/>
            <w:tcBorders>
              <w:top w:val="nil"/>
              <w:left w:val="nil"/>
              <w:bottom w:val="single" w:sz="4" w:space="0" w:color="auto"/>
              <w:right w:val="nil"/>
            </w:tcBorders>
          </w:tcPr>
          <w:p w14:paraId="30F80C92" w14:textId="77777777" w:rsidR="00040D88" w:rsidRPr="0054125F" w:rsidRDefault="00040D88">
            <w:pPr>
              <w:spacing w:after="1" w:line="240" w:lineRule="atLeast"/>
            </w:pPr>
          </w:p>
        </w:tc>
      </w:tr>
      <w:tr w:rsidR="0054125F" w:rsidRPr="0054125F" w14:paraId="1CC4F2B7" w14:textId="77777777">
        <w:tc>
          <w:tcPr>
            <w:tcW w:w="1304" w:type="dxa"/>
            <w:tcBorders>
              <w:top w:val="nil"/>
              <w:left w:val="nil"/>
              <w:bottom w:val="nil"/>
              <w:right w:val="nil"/>
            </w:tcBorders>
          </w:tcPr>
          <w:p w14:paraId="24115DEA" w14:textId="77777777" w:rsidR="00040D88" w:rsidRPr="0054125F" w:rsidRDefault="00040D88">
            <w:pPr>
              <w:spacing w:after="1" w:line="240" w:lineRule="atLeast"/>
            </w:pPr>
          </w:p>
        </w:tc>
        <w:tc>
          <w:tcPr>
            <w:tcW w:w="7767" w:type="dxa"/>
            <w:tcBorders>
              <w:top w:val="single" w:sz="4" w:space="0" w:color="auto"/>
              <w:left w:val="nil"/>
              <w:bottom w:val="nil"/>
              <w:right w:val="nil"/>
            </w:tcBorders>
          </w:tcPr>
          <w:p w14:paraId="494CA78F" w14:textId="77777777" w:rsidR="00040D88" w:rsidRPr="0054125F" w:rsidRDefault="00716CFC">
            <w:pPr>
              <w:spacing w:after="1" w:line="240" w:lineRule="atLeast"/>
              <w:jc w:val="center"/>
            </w:pPr>
            <w:r w:rsidRPr="0054125F">
              <w:rPr>
                <w:sz w:val="24"/>
              </w:rPr>
              <w:t>[должность, подпись (инициалы, фамилия)]</w:t>
            </w:r>
          </w:p>
        </w:tc>
      </w:tr>
      <w:tr w:rsidR="0054125F" w:rsidRPr="0054125F" w14:paraId="54E57957" w14:textId="77777777">
        <w:tc>
          <w:tcPr>
            <w:tcW w:w="1304" w:type="dxa"/>
            <w:tcBorders>
              <w:top w:val="nil"/>
              <w:left w:val="nil"/>
              <w:bottom w:val="nil"/>
              <w:right w:val="nil"/>
            </w:tcBorders>
            <w:vAlign w:val="bottom"/>
          </w:tcPr>
          <w:p w14:paraId="4AA0212F" w14:textId="77777777" w:rsidR="00040D88" w:rsidRPr="0054125F" w:rsidRDefault="00716CFC">
            <w:pPr>
              <w:spacing w:after="1" w:line="240" w:lineRule="atLeast"/>
            </w:pPr>
            <w:r w:rsidRPr="0054125F">
              <w:rPr>
                <w:sz w:val="24"/>
              </w:rPr>
              <w:lastRenderedPageBreak/>
              <w:t>Проверил</w:t>
            </w:r>
          </w:p>
        </w:tc>
        <w:tc>
          <w:tcPr>
            <w:tcW w:w="7767" w:type="dxa"/>
            <w:tcBorders>
              <w:top w:val="nil"/>
              <w:left w:val="nil"/>
              <w:bottom w:val="single" w:sz="4" w:space="0" w:color="auto"/>
              <w:right w:val="nil"/>
            </w:tcBorders>
          </w:tcPr>
          <w:p w14:paraId="7C25E595" w14:textId="77777777" w:rsidR="00040D88" w:rsidRPr="0054125F" w:rsidRDefault="00040D88">
            <w:pPr>
              <w:spacing w:after="1" w:line="240" w:lineRule="atLeast"/>
            </w:pPr>
          </w:p>
        </w:tc>
      </w:tr>
      <w:tr w:rsidR="0054125F" w:rsidRPr="0054125F" w14:paraId="0E7687B7" w14:textId="77777777">
        <w:tc>
          <w:tcPr>
            <w:tcW w:w="1304" w:type="dxa"/>
            <w:tcBorders>
              <w:top w:val="nil"/>
              <w:left w:val="nil"/>
              <w:bottom w:val="nil"/>
              <w:right w:val="nil"/>
            </w:tcBorders>
          </w:tcPr>
          <w:p w14:paraId="026CF452" w14:textId="77777777" w:rsidR="00040D88" w:rsidRPr="0054125F" w:rsidRDefault="00040D88">
            <w:pPr>
              <w:spacing w:after="1" w:line="240" w:lineRule="atLeast"/>
            </w:pPr>
          </w:p>
        </w:tc>
        <w:tc>
          <w:tcPr>
            <w:tcW w:w="7767" w:type="dxa"/>
            <w:tcBorders>
              <w:top w:val="single" w:sz="4" w:space="0" w:color="auto"/>
              <w:left w:val="nil"/>
              <w:bottom w:val="nil"/>
              <w:right w:val="nil"/>
            </w:tcBorders>
            <w:vAlign w:val="bottom"/>
          </w:tcPr>
          <w:p w14:paraId="28E5AEFA" w14:textId="77777777" w:rsidR="00040D88" w:rsidRPr="0054125F" w:rsidRDefault="00716CFC">
            <w:pPr>
              <w:spacing w:after="1" w:line="240" w:lineRule="atLeast"/>
              <w:jc w:val="center"/>
            </w:pPr>
            <w:r w:rsidRPr="0054125F">
              <w:rPr>
                <w:sz w:val="24"/>
              </w:rPr>
              <w:t>[должность, подпись (инициалы, фамилия)]</w:t>
            </w:r>
          </w:p>
        </w:tc>
      </w:tr>
    </w:tbl>
    <w:p w14:paraId="74412842" w14:textId="77777777" w:rsidR="00040D88" w:rsidRPr="0054125F" w:rsidRDefault="00647403">
      <w:pPr>
        <w:suppressAutoHyphens/>
        <w:autoSpaceDN w:val="0"/>
        <w:textAlignment w:val="baseline"/>
        <w:rPr>
          <w:sz w:val="24"/>
          <w:szCs w:val="24"/>
        </w:rPr>
        <w:sectPr w:rsidR="00040D88" w:rsidRPr="0054125F">
          <w:pgSz w:w="16838" w:h="11906" w:orient="landscape"/>
          <w:pgMar w:top="1701" w:right="1134" w:bottom="850" w:left="1134" w:header="708" w:footer="708" w:gutter="0"/>
          <w:cols w:space="708"/>
          <w:docGrid w:linePitch="360"/>
        </w:sectPr>
      </w:pPr>
      <w:hyperlink r:id="rId40" w:history="1">
        <w:r w:rsidR="00716CFC" w:rsidRPr="0054125F">
          <w:rPr>
            <w:i/>
            <w:sz w:val="24"/>
          </w:rPr>
          <w:br/>
        </w:r>
      </w:hyperlink>
    </w:p>
    <w:p w14:paraId="02B24F56" w14:textId="77777777" w:rsidR="00040D88" w:rsidRPr="0054125F" w:rsidRDefault="00716CFC">
      <w:pPr>
        <w:jc w:val="right"/>
        <w:rPr>
          <w:sz w:val="24"/>
          <w:szCs w:val="24"/>
        </w:rPr>
      </w:pPr>
      <w:r w:rsidRPr="0054125F">
        <w:rPr>
          <w:sz w:val="24"/>
          <w:szCs w:val="24"/>
        </w:rPr>
        <w:lastRenderedPageBreak/>
        <w:t xml:space="preserve">Введено Р-РВ-17-1279.05-21 </w:t>
      </w:r>
    </w:p>
    <w:p w14:paraId="0D9A4454" w14:textId="77777777" w:rsidR="00040D88" w:rsidRPr="0054125F" w:rsidRDefault="00716CFC">
      <w:pPr>
        <w:jc w:val="right"/>
        <w:rPr>
          <w:sz w:val="24"/>
          <w:szCs w:val="24"/>
        </w:rPr>
      </w:pPr>
      <w:r w:rsidRPr="0054125F">
        <w:rPr>
          <w:sz w:val="24"/>
          <w:szCs w:val="24"/>
        </w:rPr>
        <w:t xml:space="preserve">(к п.4 </w:t>
      </w:r>
      <w:r w:rsidRPr="0054125F">
        <w:rPr>
          <w:b/>
          <w:sz w:val="24"/>
          <w:szCs w:val="24"/>
        </w:rPr>
        <w:t>Приложения 1</w:t>
      </w:r>
      <w:r w:rsidRPr="0054125F">
        <w:rPr>
          <w:sz w:val="24"/>
          <w:szCs w:val="24"/>
        </w:rPr>
        <w:t>)</w:t>
      </w:r>
    </w:p>
    <w:p w14:paraId="723BF2D4" w14:textId="77777777" w:rsidR="00040D88" w:rsidRPr="0054125F" w:rsidRDefault="00716CFC">
      <w:pPr>
        <w:pStyle w:val="10"/>
        <w:keepNext w:val="0"/>
        <w:widowControl w:val="0"/>
        <w:jc w:val="right"/>
        <w:rPr>
          <w:b/>
          <w:szCs w:val="24"/>
        </w:rPr>
      </w:pPr>
      <w:bookmarkStart w:id="35" w:name="_Toc83038946"/>
      <w:r w:rsidRPr="0054125F">
        <w:rPr>
          <w:rStyle w:val="af6"/>
          <w:rFonts w:ascii="Times New Roman" w:hAnsi="Times New Roman"/>
          <w:b/>
          <w:color w:val="auto"/>
          <w:sz w:val="24"/>
          <w:szCs w:val="20"/>
          <w:u w:val="none"/>
        </w:rPr>
        <w:t>Приложение</w:t>
      </w:r>
      <w:r w:rsidRPr="0054125F">
        <w:rPr>
          <w:b/>
          <w:szCs w:val="24"/>
        </w:rPr>
        <w:t xml:space="preserve"> 9а</w:t>
      </w:r>
      <w:bookmarkEnd w:id="35"/>
    </w:p>
    <w:p w14:paraId="00DF9539" w14:textId="77777777" w:rsidR="00040D88" w:rsidRPr="0054125F" w:rsidRDefault="00716CFC">
      <w:pPr>
        <w:jc w:val="right"/>
        <w:rPr>
          <w:sz w:val="24"/>
          <w:szCs w:val="24"/>
        </w:rPr>
      </w:pPr>
      <w:r w:rsidRPr="0054125F">
        <w:rPr>
          <w:sz w:val="24"/>
          <w:szCs w:val="24"/>
        </w:rPr>
        <w:t>(обязательное)</w:t>
      </w:r>
    </w:p>
    <w:p w14:paraId="1C6C55E5" w14:textId="77777777" w:rsidR="00040D88" w:rsidRPr="0054125F" w:rsidRDefault="00040D88">
      <w:pPr>
        <w:rPr>
          <w:sz w:val="24"/>
          <w:szCs w:val="24"/>
        </w:rPr>
      </w:pPr>
    </w:p>
    <w:p w14:paraId="0327EFCA" w14:textId="77777777" w:rsidR="00040D88" w:rsidRPr="0054125F" w:rsidRDefault="00716CFC">
      <w:pPr>
        <w:rPr>
          <w:sz w:val="24"/>
          <w:szCs w:val="24"/>
        </w:rPr>
      </w:pPr>
      <w:r w:rsidRPr="0054125F">
        <w:rPr>
          <w:sz w:val="24"/>
          <w:szCs w:val="24"/>
        </w:rPr>
        <w:t>Согласовано:</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Утверждено:</w:t>
      </w:r>
    </w:p>
    <w:p w14:paraId="2E26BCD6" w14:textId="77777777" w:rsidR="00040D88" w:rsidRPr="0054125F" w:rsidRDefault="00716CFC">
      <w:pPr>
        <w:rPr>
          <w:sz w:val="24"/>
          <w:szCs w:val="24"/>
        </w:rPr>
      </w:pPr>
      <w:r w:rsidRPr="0054125F">
        <w:rPr>
          <w:sz w:val="24"/>
          <w:szCs w:val="24"/>
        </w:rPr>
        <w:t xml:space="preserve">_______________________   </w:t>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r>
      <w:r w:rsidRPr="0054125F">
        <w:rPr>
          <w:sz w:val="24"/>
          <w:szCs w:val="24"/>
        </w:rPr>
        <w:tab/>
        <w:t>_______________________(директор филиала)</w:t>
      </w:r>
    </w:p>
    <w:p w14:paraId="1F273287" w14:textId="77777777" w:rsidR="00040D88" w:rsidRPr="0054125F" w:rsidRDefault="00040D88">
      <w:pPr>
        <w:rPr>
          <w:sz w:val="24"/>
          <w:szCs w:val="24"/>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5197"/>
        <w:gridCol w:w="3874"/>
      </w:tblGrid>
      <w:tr w:rsidR="0054125F" w:rsidRPr="0054125F" w14:paraId="00FE904C" w14:textId="77777777">
        <w:tc>
          <w:tcPr>
            <w:tcW w:w="5197" w:type="dxa"/>
            <w:tcBorders>
              <w:top w:val="nil"/>
              <w:left w:val="nil"/>
              <w:bottom w:val="nil"/>
              <w:right w:val="nil"/>
            </w:tcBorders>
            <w:vAlign w:val="bottom"/>
          </w:tcPr>
          <w:p w14:paraId="3DCA3089" w14:textId="77777777" w:rsidR="00040D88" w:rsidRPr="0054125F" w:rsidRDefault="00716CFC">
            <w:pPr>
              <w:rPr>
                <w:sz w:val="24"/>
                <w:szCs w:val="24"/>
              </w:rPr>
            </w:pPr>
            <w:r w:rsidRPr="0054125F">
              <w:rPr>
                <w:sz w:val="24"/>
                <w:szCs w:val="24"/>
              </w:rPr>
              <w:t>Наименование редакции сметных нормативов</w:t>
            </w:r>
          </w:p>
        </w:tc>
        <w:tc>
          <w:tcPr>
            <w:tcW w:w="3874" w:type="dxa"/>
            <w:tcBorders>
              <w:top w:val="nil"/>
              <w:left w:val="nil"/>
              <w:right w:val="nil"/>
            </w:tcBorders>
          </w:tcPr>
          <w:p w14:paraId="10B4BE8B" w14:textId="77777777" w:rsidR="00040D88" w:rsidRPr="0054125F" w:rsidRDefault="00040D88">
            <w:pPr>
              <w:rPr>
                <w:sz w:val="24"/>
                <w:szCs w:val="24"/>
              </w:rPr>
            </w:pPr>
          </w:p>
        </w:tc>
      </w:tr>
      <w:tr w:rsidR="0054125F" w:rsidRPr="0054125F" w14:paraId="50894B36" w14:textId="77777777">
        <w:tc>
          <w:tcPr>
            <w:tcW w:w="5197" w:type="dxa"/>
            <w:tcBorders>
              <w:top w:val="nil"/>
              <w:left w:val="nil"/>
              <w:bottom w:val="nil"/>
              <w:right w:val="nil"/>
            </w:tcBorders>
            <w:vAlign w:val="bottom"/>
          </w:tcPr>
          <w:p w14:paraId="40F2771F" w14:textId="77777777" w:rsidR="00040D88" w:rsidRPr="0054125F" w:rsidRDefault="00716CFC">
            <w:pPr>
              <w:rPr>
                <w:sz w:val="24"/>
                <w:szCs w:val="24"/>
              </w:rPr>
            </w:pPr>
            <w:r w:rsidRPr="0054125F">
              <w:rPr>
                <w:sz w:val="24"/>
                <w:szCs w:val="24"/>
              </w:rPr>
              <w:t>Наименование программного продукта</w:t>
            </w:r>
          </w:p>
        </w:tc>
        <w:tc>
          <w:tcPr>
            <w:tcW w:w="3874" w:type="dxa"/>
            <w:tcBorders>
              <w:left w:val="nil"/>
              <w:right w:val="nil"/>
            </w:tcBorders>
          </w:tcPr>
          <w:p w14:paraId="30D0ACFE" w14:textId="77777777" w:rsidR="00040D88" w:rsidRPr="0054125F" w:rsidRDefault="00040D88">
            <w:pPr>
              <w:rPr>
                <w:sz w:val="24"/>
                <w:szCs w:val="24"/>
              </w:rPr>
            </w:pPr>
          </w:p>
        </w:tc>
      </w:tr>
      <w:tr w:rsidR="0054125F" w:rsidRPr="0054125F" w14:paraId="1DFDA3E6" w14:textId="77777777">
        <w:tc>
          <w:tcPr>
            <w:tcW w:w="9071" w:type="dxa"/>
            <w:gridSpan w:val="2"/>
            <w:tcBorders>
              <w:top w:val="nil"/>
              <w:left w:val="nil"/>
              <w:right w:val="nil"/>
            </w:tcBorders>
          </w:tcPr>
          <w:p w14:paraId="3E1746A3" w14:textId="77777777" w:rsidR="00040D88" w:rsidRPr="0054125F" w:rsidRDefault="00040D88">
            <w:pPr>
              <w:rPr>
                <w:sz w:val="24"/>
                <w:szCs w:val="24"/>
              </w:rPr>
            </w:pPr>
          </w:p>
        </w:tc>
      </w:tr>
      <w:tr w:rsidR="0054125F" w:rsidRPr="0054125F" w14:paraId="672851E7" w14:textId="77777777">
        <w:tc>
          <w:tcPr>
            <w:tcW w:w="9071" w:type="dxa"/>
            <w:gridSpan w:val="2"/>
            <w:tcBorders>
              <w:left w:val="nil"/>
              <w:bottom w:val="nil"/>
              <w:right w:val="nil"/>
            </w:tcBorders>
            <w:vAlign w:val="bottom"/>
          </w:tcPr>
          <w:p w14:paraId="26856960" w14:textId="77777777" w:rsidR="00040D88" w:rsidRPr="0054125F" w:rsidRDefault="00716CFC">
            <w:pPr>
              <w:rPr>
                <w:sz w:val="24"/>
                <w:szCs w:val="24"/>
              </w:rPr>
            </w:pPr>
            <w:r w:rsidRPr="0054125F">
              <w:rPr>
                <w:sz w:val="24"/>
                <w:szCs w:val="24"/>
              </w:rPr>
              <w:t>(наименование стройки)</w:t>
            </w:r>
          </w:p>
        </w:tc>
      </w:tr>
      <w:tr w:rsidR="0054125F" w:rsidRPr="0054125F" w14:paraId="3B2D19A1" w14:textId="77777777">
        <w:tc>
          <w:tcPr>
            <w:tcW w:w="9071" w:type="dxa"/>
            <w:gridSpan w:val="2"/>
            <w:tcBorders>
              <w:top w:val="nil"/>
              <w:left w:val="nil"/>
              <w:right w:val="nil"/>
            </w:tcBorders>
          </w:tcPr>
          <w:p w14:paraId="10DAF671" w14:textId="77777777" w:rsidR="00040D88" w:rsidRPr="0054125F" w:rsidRDefault="00040D88">
            <w:pPr>
              <w:rPr>
                <w:sz w:val="24"/>
                <w:szCs w:val="24"/>
              </w:rPr>
            </w:pPr>
          </w:p>
        </w:tc>
      </w:tr>
      <w:tr w:rsidR="00040D88" w:rsidRPr="0054125F" w14:paraId="5B6B333E" w14:textId="77777777">
        <w:tblPrEx>
          <w:tblBorders>
            <w:insideH w:val="single" w:sz="4" w:space="0" w:color="auto"/>
          </w:tblBorders>
        </w:tblPrEx>
        <w:tc>
          <w:tcPr>
            <w:tcW w:w="9071" w:type="dxa"/>
            <w:gridSpan w:val="2"/>
            <w:tcBorders>
              <w:left w:val="nil"/>
              <w:bottom w:val="nil"/>
              <w:right w:val="nil"/>
            </w:tcBorders>
            <w:vAlign w:val="bottom"/>
          </w:tcPr>
          <w:p w14:paraId="4C3D0164" w14:textId="77777777" w:rsidR="00040D88" w:rsidRPr="0054125F" w:rsidRDefault="00716CFC">
            <w:pPr>
              <w:rPr>
                <w:sz w:val="24"/>
                <w:szCs w:val="24"/>
              </w:rPr>
            </w:pPr>
            <w:r w:rsidRPr="0054125F">
              <w:rPr>
                <w:sz w:val="24"/>
                <w:szCs w:val="24"/>
              </w:rPr>
              <w:t>(наименование объекта капитального строительства)</w:t>
            </w:r>
          </w:p>
        </w:tc>
      </w:tr>
    </w:tbl>
    <w:p w14:paraId="3A99AA2A" w14:textId="77777777" w:rsidR="00040D88" w:rsidRPr="0054125F" w:rsidRDefault="00040D88">
      <w:pP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4125F" w:rsidRPr="0054125F" w14:paraId="12FC23A5" w14:textId="77777777">
        <w:tc>
          <w:tcPr>
            <w:tcW w:w="9071" w:type="dxa"/>
            <w:tcBorders>
              <w:top w:val="nil"/>
              <w:left w:val="nil"/>
              <w:bottom w:val="nil"/>
              <w:right w:val="nil"/>
            </w:tcBorders>
          </w:tcPr>
          <w:p w14:paraId="3421E287" w14:textId="77777777" w:rsidR="00040D88" w:rsidRPr="0054125F" w:rsidRDefault="00716CFC">
            <w:pPr>
              <w:rPr>
                <w:sz w:val="24"/>
                <w:szCs w:val="24"/>
              </w:rPr>
            </w:pPr>
            <w:r w:rsidRPr="0054125F">
              <w:rPr>
                <w:sz w:val="24"/>
                <w:szCs w:val="24"/>
              </w:rPr>
              <w:t>ЛОКАЛЬНЫЙ СМЕТНЫЙ РАСЧЕТ (СМЕТА) N __________</w:t>
            </w:r>
          </w:p>
        </w:tc>
      </w:tr>
      <w:tr w:rsidR="0054125F" w:rsidRPr="0054125F" w14:paraId="33CE2AB9" w14:textId="77777777">
        <w:tc>
          <w:tcPr>
            <w:tcW w:w="9071" w:type="dxa"/>
            <w:tcBorders>
              <w:top w:val="nil"/>
              <w:left w:val="nil"/>
              <w:bottom w:val="single" w:sz="4" w:space="0" w:color="auto"/>
              <w:right w:val="nil"/>
            </w:tcBorders>
          </w:tcPr>
          <w:p w14:paraId="6DF0392B" w14:textId="77777777" w:rsidR="00040D88" w:rsidRPr="0054125F" w:rsidRDefault="00040D88">
            <w:pPr>
              <w:pStyle w:val="ConsPlusNormal"/>
              <w:rPr>
                <w:rFonts w:ascii="Times New Roman" w:hAnsi="Times New Roman" w:cs="Times New Roman"/>
                <w:sz w:val="24"/>
                <w:szCs w:val="24"/>
              </w:rPr>
            </w:pPr>
          </w:p>
        </w:tc>
      </w:tr>
      <w:tr w:rsidR="00040D88" w:rsidRPr="0054125F" w14:paraId="321831BA" w14:textId="77777777">
        <w:tblPrEx>
          <w:tblBorders>
            <w:insideH w:val="single" w:sz="4" w:space="0" w:color="auto"/>
          </w:tblBorders>
        </w:tblPrEx>
        <w:tc>
          <w:tcPr>
            <w:tcW w:w="9071" w:type="dxa"/>
            <w:tcBorders>
              <w:top w:val="single" w:sz="4" w:space="0" w:color="auto"/>
              <w:left w:val="nil"/>
              <w:bottom w:val="nil"/>
              <w:right w:val="nil"/>
            </w:tcBorders>
            <w:vAlign w:val="bottom"/>
          </w:tcPr>
          <w:p w14:paraId="0749B7AE" w14:textId="77777777" w:rsidR="00040D88" w:rsidRPr="0054125F" w:rsidRDefault="00716CFC">
            <w:pPr>
              <w:pStyle w:val="ConsPlusNormal"/>
              <w:jc w:val="center"/>
              <w:rPr>
                <w:rFonts w:ascii="Times New Roman" w:hAnsi="Times New Roman" w:cs="Times New Roman"/>
                <w:sz w:val="24"/>
                <w:szCs w:val="24"/>
              </w:rPr>
            </w:pPr>
            <w:r w:rsidRPr="0054125F">
              <w:rPr>
                <w:rFonts w:ascii="Times New Roman" w:hAnsi="Times New Roman" w:cs="Times New Roman"/>
                <w:sz w:val="24"/>
                <w:szCs w:val="24"/>
              </w:rPr>
              <w:t>(наименование конструктивного решения)</w:t>
            </w:r>
          </w:p>
        </w:tc>
      </w:tr>
    </w:tbl>
    <w:p w14:paraId="65388A27" w14:textId="77777777" w:rsidR="00040D88" w:rsidRPr="0054125F" w:rsidRDefault="00040D88">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78"/>
        <w:gridCol w:w="5083"/>
        <w:gridCol w:w="2618"/>
      </w:tblGrid>
      <w:tr w:rsidR="0054125F" w:rsidRPr="0054125F" w14:paraId="269859DF" w14:textId="77777777">
        <w:tc>
          <w:tcPr>
            <w:tcW w:w="1378" w:type="dxa"/>
            <w:tcBorders>
              <w:top w:val="nil"/>
              <w:left w:val="nil"/>
              <w:bottom w:val="nil"/>
              <w:right w:val="nil"/>
            </w:tcBorders>
          </w:tcPr>
          <w:p w14:paraId="4518F55A"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Составлен</w:t>
            </w:r>
          </w:p>
        </w:tc>
        <w:tc>
          <w:tcPr>
            <w:tcW w:w="5083" w:type="dxa"/>
            <w:tcBorders>
              <w:top w:val="nil"/>
              <w:left w:val="nil"/>
              <w:bottom w:val="single" w:sz="4" w:space="0" w:color="auto"/>
              <w:right w:val="nil"/>
            </w:tcBorders>
          </w:tcPr>
          <w:p w14:paraId="698948D9" w14:textId="77777777" w:rsidR="00040D88" w:rsidRPr="0054125F" w:rsidRDefault="00716CFC">
            <w:pPr>
              <w:pStyle w:val="ConsPlusNormal"/>
              <w:jc w:val="center"/>
              <w:rPr>
                <w:rFonts w:ascii="Times New Roman" w:hAnsi="Times New Roman" w:cs="Times New Roman"/>
                <w:sz w:val="24"/>
                <w:szCs w:val="24"/>
              </w:rPr>
            </w:pPr>
            <w:r w:rsidRPr="0054125F">
              <w:rPr>
                <w:rFonts w:ascii="Times New Roman" w:hAnsi="Times New Roman" w:cs="Times New Roman"/>
                <w:sz w:val="24"/>
                <w:szCs w:val="24"/>
              </w:rPr>
              <w:t>базисно-индексным</w:t>
            </w:r>
          </w:p>
        </w:tc>
        <w:tc>
          <w:tcPr>
            <w:tcW w:w="2618" w:type="dxa"/>
            <w:tcBorders>
              <w:top w:val="nil"/>
              <w:left w:val="nil"/>
              <w:bottom w:val="nil"/>
              <w:right w:val="nil"/>
            </w:tcBorders>
          </w:tcPr>
          <w:p w14:paraId="52BC8DCA" w14:textId="77777777" w:rsidR="00040D88" w:rsidRPr="0054125F" w:rsidRDefault="00716CFC">
            <w:pPr>
              <w:pStyle w:val="ConsPlusNormal"/>
              <w:rPr>
                <w:rFonts w:ascii="Times New Roman" w:hAnsi="Times New Roman" w:cs="Times New Roman"/>
                <w:sz w:val="24"/>
                <w:szCs w:val="24"/>
              </w:rPr>
            </w:pPr>
            <w:r w:rsidRPr="0054125F">
              <w:rPr>
                <w:rFonts w:ascii="Times New Roman" w:hAnsi="Times New Roman" w:cs="Times New Roman"/>
                <w:sz w:val="24"/>
                <w:szCs w:val="24"/>
              </w:rPr>
              <w:t>методом</w:t>
            </w:r>
          </w:p>
        </w:tc>
      </w:tr>
      <w:tr w:rsidR="0054125F" w:rsidRPr="0054125F" w14:paraId="479D612D" w14:textId="77777777">
        <w:tc>
          <w:tcPr>
            <w:tcW w:w="1378" w:type="dxa"/>
            <w:tcBorders>
              <w:top w:val="nil"/>
              <w:left w:val="nil"/>
              <w:bottom w:val="nil"/>
              <w:right w:val="nil"/>
            </w:tcBorders>
          </w:tcPr>
          <w:p w14:paraId="3DBC9189"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Основание</w:t>
            </w:r>
          </w:p>
        </w:tc>
        <w:tc>
          <w:tcPr>
            <w:tcW w:w="7701" w:type="dxa"/>
            <w:gridSpan w:val="2"/>
            <w:tcBorders>
              <w:top w:val="nil"/>
              <w:left w:val="nil"/>
              <w:bottom w:val="single" w:sz="4" w:space="0" w:color="auto"/>
              <w:right w:val="nil"/>
            </w:tcBorders>
          </w:tcPr>
          <w:p w14:paraId="0628003A" w14:textId="77777777" w:rsidR="00040D88" w:rsidRPr="0054125F" w:rsidRDefault="00040D88">
            <w:pPr>
              <w:pStyle w:val="ConsPlusNormal"/>
              <w:rPr>
                <w:rFonts w:ascii="Times New Roman" w:hAnsi="Times New Roman" w:cs="Times New Roman"/>
                <w:sz w:val="24"/>
                <w:szCs w:val="24"/>
              </w:rPr>
            </w:pPr>
          </w:p>
        </w:tc>
      </w:tr>
      <w:tr w:rsidR="00040D88" w:rsidRPr="0054125F" w14:paraId="0DC77937" w14:textId="77777777">
        <w:tc>
          <w:tcPr>
            <w:tcW w:w="1378" w:type="dxa"/>
            <w:tcBorders>
              <w:top w:val="nil"/>
              <w:left w:val="nil"/>
              <w:bottom w:val="nil"/>
              <w:right w:val="nil"/>
            </w:tcBorders>
          </w:tcPr>
          <w:p w14:paraId="7BA5C659" w14:textId="77777777" w:rsidR="00040D88" w:rsidRPr="0054125F" w:rsidRDefault="00040D88">
            <w:pPr>
              <w:pStyle w:val="ConsPlusNormal"/>
              <w:rPr>
                <w:rFonts w:ascii="Times New Roman" w:hAnsi="Times New Roman" w:cs="Times New Roman"/>
                <w:sz w:val="24"/>
                <w:szCs w:val="24"/>
              </w:rPr>
            </w:pPr>
          </w:p>
        </w:tc>
        <w:tc>
          <w:tcPr>
            <w:tcW w:w="7701" w:type="dxa"/>
            <w:gridSpan w:val="2"/>
            <w:tcBorders>
              <w:top w:val="single" w:sz="4" w:space="0" w:color="auto"/>
              <w:left w:val="nil"/>
              <w:bottom w:val="nil"/>
              <w:right w:val="nil"/>
            </w:tcBorders>
          </w:tcPr>
          <w:p w14:paraId="21B73DB8" w14:textId="77777777" w:rsidR="00040D88" w:rsidRPr="0054125F" w:rsidRDefault="00716CFC">
            <w:pPr>
              <w:pStyle w:val="ConsPlusNormal"/>
              <w:jc w:val="center"/>
              <w:rPr>
                <w:rFonts w:ascii="Times New Roman" w:hAnsi="Times New Roman" w:cs="Times New Roman"/>
                <w:sz w:val="24"/>
                <w:szCs w:val="24"/>
              </w:rPr>
            </w:pPr>
            <w:r w:rsidRPr="0054125F">
              <w:rPr>
                <w:rFonts w:ascii="Times New Roman" w:hAnsi="Times New Roman" w:cs="Times New Roman"/>
                <w:sz w:val="24"/>
                <w:szCs w:val="24"/>
              </w:rPr>
              <w:t>(проектная и (или) иная техническая документация)</w:t>
            </w:r>
          </w:p>
        </w:tc>
      </w:tr>
    </w:tbl>
    <w:p w14:paraId="3881DD64" w14:textId="77777777" w:rsidR="00040D88" w:rsidRPr="0054125F" w:rsidRDefault="00040D88">
      <w:pPr>
        <w:pStyle w:val="ConsPlusNormal"/>
        <w:jc w:val="both"/>
      </w:pPr>
    </w:p>
    <w:p w14:paraId="691717D2" w14:textId="77777777" w:rsidR="00040D88" w:rsidRPr="0054125F" w:rsidRDefault="00040D88">
      <w:pPr>
        <w:sectPr w:rsidR="00040D88" w:rsidRPr="0054125F">
          <w:pgSz w:w="11906" w:h="16838"/>
          <w:pgMar w:top="1134" w:right="1701" w:bottom="1134" w:left="850"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61"/>
        <w:gridCol w:w="340"/>
        <w:gridCol w:w="340"/>
        <w:gridCol w:w="1984"/>
        <w:gridCol w:w="1162"/>
        <w:gridCol w:w="3572"/>
        <w:gridCol w:w="964"/>
        <w:gridCol w:w="1020"/>
        <w:gridCol w:w="340"/>
        <w:gridCol w:w="850"/>
      </w:tblGrid>
      <w:tr w:rsidR="0054125F" w:rsidRPr="0054125F" w14:paraId="05BBC6FC" w14:textId="77777777">
        <w:tc>
          <w:tcPr>
            <w:tcW w:w="3041" w:type="dxa"/>
            <w:gridSpan w:val="3"/>
            <w:tcBorders>
              <w:top w:val="nil"/>
              <w:left w:val="nil"/>
              <w:bottom w:val="nil"/>
              <w:right w:val="nil"/>
            </w:tcBorders>
            <w:vAlign w:val="bottom"/>
          </w:tcPr>
          <w:p w14:paraId="35F9D2F8"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lastRenderedPageBreak/>
              <w:t>Составлен(а) в текущем (базисном) уровне цен</w:t>
            </w:r>
          </w:p>
        </w:tc>
        <w:tc>
          <w:tcPr>
            <w:tcW w:w="1984" w:type="dxa"/>
            <w:tcBorders>
              <w:top w:val="nil"/>
              <w:left w:val="nil"/>
              <w:bottom w:val="nil"/>
              <w:right w:val="nil"/>
            </w:tcBorders>
            <w:vAlign w:val="bottom"/>
          </w:tcPr>
          <w:p w14:paraId="4C1F3B5A" w14:textId="77777777" w:rsidR="00040D88" w:rsidRPr="0054125F" w:rsidRDefault="00716CFC">
            <w:pPr>
              <w:pStyle w:val="ConsPlusNormal"/>
              <w:rPr>
                <w:rFonts w:ascii="Times New Roman" w:hAnsi="Times New Roman" w:cs="Times New Roman"/>
                <w:sz w:val="24"/>
                <w:szCs w:val="24"/>
              </w:rPr>
            </w:pPr>
            <w:r w:rsidRPr="0054125F">
              <w:rPr>
                <w:rFonts w:ascii="Times New Roman" w:hAnsi="Times New Roman" w:cs="Times New Roman"/>
                <w:sz w:val="24"/>
                <w:szCs w:val="24"/>
              </w:rPr>
              <w:t>_________ (___)</w:t>
            </w:r>
          </w:p>
        </w:tc>
        <w:tc>
          <w:tcPr>
            <w:tcW w:w="1162" w:type="dxa"/>
            <w:tcBorders>
              <w:top w:val="nil"/>
              <w:left w:val="nil"/>
              <w:bottom w:val="nil"/>
              <w:right w:val="nil"/>
            </w:tcBorders>
            <w:vAlign w:val="bottom"/>
          </w:tcPr>
          <w:p w14:paraId="6534BB91" w14:textId="77777777" w:rsidR="00040D88" w:rsidRPr="0054125F" w:rsidRDefault="00040D88">
            <w:pPr>
              <w:pStyle w:val="ConsPlusNormal"/>
              <w:rPr>
                <w:rFonts w:ascii="Times New Roman" w:hAnsi="Times New Roman" w:cs="Times New Roman"/>
                <w:sz w:val="24"/>
                <w:szCs w:val="24"/>
              </w:rPr>
            </w:pPr>
          </w:p>
        </w:tc>
        <w:tc>
          <w:tcPr>
            <w:tcW w:w="6746" w:type="dxa"/>
            <w:gridSpan w:val="5"/>
            <w:tcBorders>
              <w:top w:val="nil"/>
              <w:left w:val="nil"/>
              <w:bottom w:val="nil"/>
              <w:right w:val="nil"/>
            </w:tcBorders>
          </w:tcPr>
          <w:p w14:paraId="330C9BA5" w14:textId="77777777" w:rsidR="00040D88" w:rsidRPr="0054125F" w:rsidRDefault="00040D88">
            <w:pPr>
              <w:pStyle w:val="ConsPlusNormal"/>
              <w:rPr>
                <w:rFonts w:ascii="Times New Roman" w:hAnsi="Times New Roman" w:cs="Times New Roman"/>
                <w:sz w:val="24"/>
                <w:szCs w:val="24"/>
              </w:rPr>
            </w:pPr>
          </w:p>
        </w:tc>
      </w:tr>
      <w:tr w:rsidR="0054125F" w:rsidRPr="0054125F" w14:paraId="2694D1E0" w14:textId="77777777">
        <w:tc>
          <w:tcPr>
            <w:tcW w:w="2361" w:type="dxa"/>
            <w:tcBorders>
              <w:top w:val="nil"/>
              <w:left w:val="nil"/>
              <w:bottom w:val="nil"/>
              <w:right w:val="nil"/>
            </w:tcBorders>
            <w:vAlign w:val="bottom"/>
          </w:tcPr>
          <w:p w14:paraId="0FCD7450"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Сметная стоимость</w:t>
            </w:r>
          </w:p>
        </w:tc>
        <w:tc>
          <w:tcPr>
            <w:tcW w:w="2664" w:type="dxa"/>
            <w:gridSpan w:val="3"/>
            <w:tcBorders>
              <w:top w:val="nil"/>
              <w:left w:val="nil"/>
              <w:bottom w:val="nil"/>
              <w:right w:val="nil"/>
            </w:tcBorders>
          </w:tcPr>
          <w:p w14:paraId="57F3CE78" w14:textId="77777777" w:rsidR="00040D88" w:rsidRPr="0054125F" w:rsidRDefault="00716CFC">
            <w:pPr>
              <w:pStyle w:val="ConsPlusNormal"/>
              <w:jc w:val="both"/>
              <w:rPr>
                <w:rFonts w:ascii="Times New Roman" w:hAnsi="Times New Roman" w:cs="Times New Roman"/>
                <w:sz w:val="24"/>
                <w:szCs w:val="24"/>
              </w:rPr>
            </w:pPr>
            <w:r w:rsidRPr="0054125F">
              <w:rPr>
                <w:rFonts w:ascii="Times New Roman" w:hAnsi="Times New Roman" w:cs="Times New Roman"/>
                <w:sz w:val="24"/>
                <w:szCs w:val="24"/>
              </w:rPr>
              <w:t>______________ (___)</w:t>
            </w:r>
          </w:p>
        </w:tc>
        <w:tc>
          <w:tcPr>
            <w:tcW w:w="1162" w:type="dxa"/>
            <w:tcBorders>
              <w:top w:val="nil"/>
              <w:left w:val="nil"/>
              <w:bottom w:val="nil"/>
              <w:right w:val="nil"/>
            </w:tcBorders>
            <w:vAlign w:val="bottom"/>
          </w:tcPr>
          <w:p w14:paraId="3F44AE48"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тыс. руб.</w:t>
            </w:r>
          </w:p>
        </w:tc>
        <w:tc>
          <w:tcPr>
            <w:tcW w:w="6746" w:type="dxa"/>
            <w:gridSpan w:val="5"/>
            <w:tcBorders>
              <w:top w:val="nil"/>
              <w:left w:val="nil"/>
              <w:bottom w:val="nil"/>
              <w:right w:val="nil"/>
            </w:tcBorders>
          </w:tcPr>
          <w:p w14:paraId="48DECE15" w14:textId="77777777" w:rsidR="00040D88" w:rsidRPr="0054125F" w:rsidRDefault="00040D88">
            <w:pPr>
              <w:pStyle w:val="ConsPlusNormal"/>
              <w:rPr>
                <w:rFonts w:ascii="Times New Roman" w:hAnsi="Times New Roman" w:cs="Times New Roman"/>
                <w:sz w:val="24"/>
                <w:szCs w:val="24"/>
              </w:rPr>
            </w:pPr>
          </w:p>
        </w:tc>
      </w:tr>
      <w:tr w:rsidR="0054125F" w:rsidRPr="0054125F" w14:paraId="514159B3" w14:textId="77777777">
        <w:tc>
          <w:tcPr>
            <w:tcW w:w="5025" w:type="dxa"/>
            <w:gridSpan w:val="4"/>
            <w:tcBorders>
              <w:top w:val="nil"/>
              <w:left w:val="nil"/>
              <w:bottom w:val="nil"/>
              <w:right w:val="nil"/>
            </w:tcBorders>
            <w:vAlign w:val="bottom"/>
          </w:tcPr>
          <w:p w14:paraId="36443479" w14:textId="77777777" w:rsidR="00040D88" w:rsidRPr="0054125F" w:rsidRDefault="00716CFC">
            <w:pPr>
              <w:pStyle w:val="ConsPlusNormal"/>
              <w:rPr>
                <w:rFonts w:ascii="Times New Roman" w:hAnsi="Times New Roman" w:cs="Times New Roman"/>
                <w:sz w:val="24"/>
                <w:szCs w:val="24"/>
              </w:rPr>
            </w:pPr>
            <w:r w:rsidRPr="0054125F">
              <w:rPr>
                <w:rFonts w:ascii="Times New Roman" w:hAnsi="Times New Roman" w:cs="Times New Roman"/>
                <w:sz w:val="24"/>
                <w:szCs w:val="24"/>
              </w:rPr>
              <w:t>в том числе:</w:t>
            </w:r>
          </w:p>
        </w:tc>
        <w:tc>
          <w:tcPr>
            <w:tcW w:w="1162" w:type="dxa"/>
            <w:tcBorders>
              <w:top w:val="nil"/>
              <w:left w:val="nil"/>
              <w:bottom w:val="nil"/>
              <w:right w:val="nil"/>
            </w:tcBorders>
            <w:vAlign w:val="bottom"/>
          </w:tcPr>
          <w:p w14:paraId="719DE557" w14:textId="77777777" w:rsidR="00040D88" w:rsidRPr="0054125F" w:rsidRDefault="00040D88">
            <w:pPr>
              <w:pStyle w:val="ConsPlusNormal"/>
              <w:rPr>
                <w:rFonts w:ascii="Times New Roman" w:hAnsi="Times New Roman" w:cs="Times New Roman"/>
                <w:sz w:val="24"/>
                <w:szCs w:val="24"/>
              </w:rPr>
            </w:pPr>
          </w:p>
        </w:tc>
        <w:tc>
          <w:tcPr>
            <w:tcW w:w="3572" w:type="dxa"/>
            <w:tcBorders>
              <w:top w:val="nil"/>
              <w:left w:val="nil"/>
              <w:bottom w:val="nil"/>
              <w:right w:val="nil"/>
            </w:tcBorders>
            <w:vAlign w:val="bottom"/>
          </w:tcPr>
          <w:p w14:paraId="51741D36"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Средства на оплату труда рабочих</w:t>
            </w:r>
          </w:p>
        </w:tc>
        <w:tc>
          <w:tcPr>
            <w:tcW w:w="2324" w:type="dxa"/>
            <w:gridSpan w:val="3"/>
            <w:tcBorders>
              <w:top w:val="nil"/>
              <w:left w:val="nil"/>
              <w:bottom w:val="nil"/>
              <w:right w:val="nil"/>
            </w:tcBorders>
            <w:vAlign w:val="bottom"/>
          </w:tcPr>
          <w:p w14:paraId="6E917BF4" w14:textId="77777777" w:rsidR="00040D88" w:rsidRPr="0054125F" w:rsidRDefault="00716CFC">
            <w:pPr>
              <w:pStyle w:val="ConsPlusNormal"/>
              <w:jc w:val="both"/>
              <w:rPr>
                <w:rFonts w:ascii="Times New Roman" w:hAnsi="Times New Roman" w:cs="Times New Roman"/>
                <w:sz w:val="24"/>
                <w:szCs w:val="24"/>
              </w:rPr>
            </w:pPr>
            <w:r w:rsidRPr="0054125F">
              <w:rPr>
                <w:rFonts w:ascii="Times New Roman" w:hAnsi="Times New Roman" w:cs="Times New Roman"/>
                <w:sz w:val="24"/>
                <w:szCs w:val="24"/>
              </w:rPr>
              <w:t>_________ (___)</w:t>
            </w:r>
          </w:p>
        </w:tc>
        <w:tc>
          <w:tcPr>
            <w:tcW w:w="850" w:type="dxa"/>
            <w:tcBorders>
              <w:top w:val="nil"/>
              <w:left w:val="nil"/>
              <w:bottom w:val="nil"/>
              <w:right w:val="nil"/>
            </w:tcBorders>
            <w:vAlign w:val="bottom"/>
          </w:tcPr>
          <w:p w14:paraId="5E4D2996" w14:textId="77777777" w:rsidR="00040D88" w:rsidRPr="0054125F" w:rsidRDefault="00716CFC">
            <w:pPr>
              <w:pStyle w:val="ConsPlusNormal"/>
              <w:rPr>
                <w:rFonts w:ascii="Times New Roman" w:hAnsi="Times New Roman" w:cs="Times New Roman"/>
                <w:sz w:val="24"/>
                <w:szCs w:val="24"/>
              </w:rPr>
            </w:pPr>
            <w:r w:rsidRPr="0054125F">
              <w:rPr>
                <w:rFonts w:ascii="Times New Roman" w:hAnsi="Times New Roman" w:cs="Times New Roman"/>
                <w:sz w:val="24"/>
                <w:szCs w:val="24"/>
              </w:rPr>
              <w:t>тыс. руб.</w:t>
            </w:r>
          </w:p>
        </w:tc>
      </w:tr>
      <w:tr w:rsidR="0054125F" w:rsidRPr="0054125F" w14:paraId="66C0538B" w14:textId="77777777">
        <w:tc>
          <w:tcPr>
            <w:tcW w:w="2701" w:type="dxa"/>
            <w:gridSpan w:val="2"/>
            <w:tcBorders>
              <w:top w:val="nil"/>
              <w:left w:val="nil"/>
              <w:bottom w:val="nil"/>
              <w:right w:val="nil"/>
            </w:tcBorders>
            <w:vAlign w:val="bottom"/>
          </w:tcPr>
          <w:p w14:paraId="531B0BAE" w14:textId="77777777" w:rsidR="00040D88" w:rsidRPr="0054125F" w:rsidRDefault="00716CFC">
            <w:pPr>
              <w:pStyle w:val="ConsPlusNormal"/>
              <w:ind w:left="566" w:firstLine="0"/>
              <w:rPr>
                <w:rFonts w:ascii="Times New Roman" w:hAnsi="Times New Roman" w:cs="Times New Roman"/>
                <w:sz w:val="24"/>
                <w:szCs w:val="24"/>
              </w:rPr>
            </w:pPr>
            <w:r w:rsidRPr="0054125F">
              <w:rPr>
                <w:rFonts w:ascii="Times New Roman" w:hAnsi="Times New Roman" w:cs="Times New Roman"/>
                <w:sz w:val="24"/>
                <w:szCs w:val="24"/>
              </w:rPr>
              <w:t>строительных работ</w:t>
            </w:r>
          </w:p>
        </w:tc>
        <w:tc>
          <w:tcPr>
            <w:tcW w:w="2324" w:type="dxa"/>
            <w:gridSpan w:val="2"/>
            <w:tcBorders>
              <w:top w:val="nil"/>
              <w:left w:val="nil"/>
              <w:bottom w:val="nil"/>
              <w:right w:val="nil"/>
            </w:tcBorders>
          </w:tcPr>
          <w:p w14:paraId="4F9C0261" w14:textId="77777777" w:rsidR="00040D88" w:rsidRPr="0054125F" w:rsidRDefault="00716CFC">
            <w:pPr>
              <w:pStyle w:val="ConsPlusNormal"/>
              <w:jc w:val="both"/>
              <w:rPr>
                <w:rFonts w:ascii="Times New Roman" w:hAnsi="Times New Roman" w:cs="Times New Roman"/>
                <w:sz w:val="24"/>
                <w:szCs w:val="24"/>
              </w:rPr>
            </w:pPr>
            <w:r w:rsidRPr="0054125F">
              <w:rPr>
                <w:rFonts w:ascii="Times New Roman" w:hAnsi="Times New Roman" w:cs="Times New Roman"/>
                <w:sz w:val="24"/>
                <w:szCs w:val="24"/>
              </w:rPr>
              <w:t>____________ (___)</w:t>
            </w:r>
          </w:p>
        </w:tc>
        <w:tc>
          <w:tcPr>
            <w:tcW w:w="1162" w:type="dxa"/>
            <w:tcBorders>
              <w:top w:val="nil"/>
              <w:left w:val="nil"/>
              <w:bottom w:val="nil"/>
              <w:right w:val="nil"/>
            </w:tcBorders>
            <w:vAlign w:val="bottom"/>
          </w:tcPr>
          <w:p w14:paraId="2F1419DB"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тыс. руб.</w:t>
            </w:r>
          </w:p>
        </w:tc>
        <w:tc>
          <w:tcPr>
            <w:tcW w:w="4536" w:type="dxa"/>
            <w:gridSpan w:val="2"/>
            <w:tcBorders>
              <w:top w:val="nil"/>
              <w:left w:val="nil"/>
              <w:bottom w:val="nil"/>
              <w:right w:val="nil"/>
            </w:tcBorders>
            <w:vAlign w:val="bottom"/>
          </w:tcPr>
          <w:p w14:paraId="3130BF80"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Нормативные затраты труда рабочих</w:t>
            </w:r>
          </w:p>
        </w:tc>
        <w:tc>
          <w:tcPr>
            <w:tcW w:w="1020" w:type="dxa"/>
            <w:tcBorders>
              <w:top w:val="nil"/>
              <w:left w:val="nil"/>
              <w:bottom w:val="single" w:sz="4" w:space="0" w:color="auto"/>
              <w:right w:val="nil"/>
            </w:tcBorders>
            <w:vAlign w:val="bottom"/>
          </w:tcPr>
          <w:p w14:paraId="362F5C48" w14:textId="77777777" w:rsidR="00040D88" w:rsidRPr="0054125F" w:rsidRDefault="00040D88">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14:paraId="51F3F445" w14:textId="77777777" w:rsidR="00040D88" w:rsidRPr="0054125F" w:rsidRDefault="00040D88">
            <w:pPr>
              <w:pStyle w:val="ConsPlusNormal"/>
              <w:rPr>
                <w:rFonts w:ascii="Times New Roman" w:hAnsi="Times New Roman" w:cs="Times New Roman"/>
                <w:sz w:val="24"/>
                <w:szCs w:val="24"/>
              </w:rPr>
            </w:pPr>
          </w:p>
        </w:tc>
        <w:tc>
          <w:tcPr>
            <w:tcW w:w="850" w:type="dxa"/>
            <w:tcBorders>
              <w:top w:val="nil"/>
              <w:left w:val="nil"/>
              <w:bottom w:val="nil"/>
              <w:right w:val="nil"/>
            </w:tcBorders>
            <w:vAlign w:val="bottom"/>
          </w:tcPr>
          <w:p w14:paraId="16EEEB29" w14:textId="77777777" w:rsidR="00040D88" w:rsidRPr="0054125F" w:rsidRDefault="00716CFC">
            <w:pPr>
              <w:pStyle w:val="ConsPlusNormal"/>
              <w:rPr>
                <w:rFonts w:ascii="Times New Roman" w:hAnsi="Times New Roman" w:cs="Times New Roman"/>
                <w:sz w:val="24"/>
                <w:szCs w:val="24"/>
              </w:rPr>
            </w:pPr>
            <w:r w:rsidRPr="0054125F">
              <w:rPr>
                <w:rFonts w:ascii="Times New Roman" w:hAnsi="Times New Roman" w:cs="Times New Roman"/>
                <w:sz w:val="24"/>
                <w:szCs w:val="24"/>
              </w:rPr>
              <w:t>чел.-ч.</w:t>
            </w:r>
          </w:p>
        </w:tc>
      </w:tr>
      <w:tr w:rsidR="0054125F" w:rsidRPr="0054125F" w14:paraId="0D848610" w14:textId="77777777">
        <w:tc>
          <w:tcPr>
            <w:tcW w:w="2701" w:type="dxa"/>
            <w:gridSpan w:val="2"/>
            <w:tcBorders>
              <w:top w:val="nil"/>
              <w:left w:val="nil"/>
              <w:bottom w:val="nil"/>
              <w:right w:val="nil"/>
            </w:tcBorders>
            <w:vAlign w:val="bottom"/>
          </w:tcPr>
          <w:p w14:paraId="7B51D88E" w14:textId="77777777" w:rsidR="00040D88" w:rsidRPr="0054125F" w:rsidRDefault="00716CFC">
            <w:pPr>
              <w:pStyle w:val="ConsPlusNormal"/>
              <w:ind w:left="566" w:firstLine="0"/>
              <w:rPr>
                <w:rFonts w:ascii="Times New Roman" w:hAnsi="Times New Roman" w:cs="Times New Roman"/>
                <w:sz w:val="24"/>
                <w:szCs w:val="24"/>
              </w:rPr>
            </w:pPr>
            <w:r w:rsidRPr="0054125F">
              <w:rPr>
                <w:rFonts w:ascii="Times New Roman" w:hAnsi="Times New Roman" w:cs="Times New Roman"/>
                <w:sz w:val="24"/>
                <w:szCs w:val="24"/>
              </w:rPr>
              <w:t>монтажных работ</w:t>
            </w:r>
          </w:p>
        </w:tc>
        <w:tc>
          <w:tcPr>
            <w:tcW w:w="2324" w:type="dxa"/>
            <w:gridSpan w:val="2"/>
            <w:tcBorders>
              <w:top w:val="nil"/>
              <w:left w:val="nil"/>
              <w:bottom w:val="nil"/>
              <w:right w:val="nil"/>
            </w:tcBorders>
          </w:tcPr>
          <w:p w14:paraId="0DEDB05B" w14:textId="77777777" w:rsidR="00040D88" w:rsidRPr="0054125F" w:rsidRDefault="00716CFC">
            <w:pPr>
              <w:pStyle w:val="ConsPlusNormal"/>
              <w:jc w:val="both"/>
              <w:rPr>
                <w:rFonts w:ascii="Times New Roman" w:hAnsi="Times New Roman" w:cs="Times New Roman"/>
                <w:sz w:val="24"/>
                <w:szCs w:val="24"/>
              </w:rPr>
            </w:pPr>
            <w:r w:rsidRPr="0054125F">
              <w:rPr>
                <w:rFonts w:ascii="Times New Roman" w:hAnsi="Times New Roman" w:cs="Times New Roman"/>
                <w:sz w:val="24"/>
                <w:szCs w:val="24"/>
              </w:rPr>
              <w:t>____________ (___)</w:t>
            </w:r>
          </w:p>
        </w:tc>
        <w:tc>
          <w:tcPr>
            <w:tcW w:w="1162" w:type="dxa"/>
            <w:tcBorders>
              <w:top w:val="nil"/>
              <w:left w:val="nil"/>
              <w:bottom w:val="nil"/>
              <w:right w:val="nil"/>
            </w:tcBorders>
            <w:vAlign w:val="bottom"/>
          </w:tcPr>
          <w:p w14:paraId="729354C5"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тыс. руб.</w:t>
            </w:r>
          </w:p>
        </w:tc>
        <w:tc>
          <w:tcPr>
            <w:tcW w:w="4536" w:type="dxa"/>
            <w:gridSpan w:val="2"/>
            <w:tcBorders>
              <w:top w:val="nil"/>
              <w:left w:val="nil"/>
              <w:bottom w:val="nil"/>
              <w:right w:val="nil"/>
            </w:tcBorders>
            <w:vAlign w:val="bottom"/>
          </w:tcPr>
          <w:p w14:paraId="1927EEDF"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Нормативные затраты труда машинистов</w:t>
            </w:r>
          </w:p>
        </w:tc>
        <w:tc>
          <w:tcPr>
            <w:tcW w:w="1020" w:type="dxa"/>
            <w:tcBorders>
              <w:top w:val="single" w:sz="4" w:space="0" w:color="auto"/>
              <w:left w:val="nil"/>
              <w:bottom w:val="single" w:sz="4" w:space="0" w:color="auto"/>
              <w:right w:val="nil"/>
            </w:tcBorders>
            <w:vAlign w:val="bottom"/>
          </w:tcPr>
          <w:p w14:paraId="2C03AAAB" w14:textId="77777777" w:rsidR="00040D88" w:rsidRPr="0054125F" w:rsidRDefault="00040D88">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14:paraId="23B72ACE" w14:textId="77777777" w:rsidR="00040D88" w:rsidRPr="0054125F" w:rsidRDefault="00040D88">
            <w:pPr>
              <w:pStyle w:val="ConsPlusNormal"/>
              <w:rPr>
                <w:rFonts w:ascii="Times New Roman" w:hAnsi="Times New Roman" w:cs="Times New Roman"/>
                <w:sz w:val="24"/>
                <w:szCs w:val="24"/>
              </w:rPr>
            </w:pPr>
          </w:p>
        </w:tc>
        <w:tc>
          <w:tcPr>
            <w:tcW w:w="850" w:type="dxa"/>
            <w:tcBorders>
              <w:top w:val="nil"/>
              <w:left w:val="nil"/>
              <w:bottom w:val="nil"/>
              <w:right w:val="nil"/>
            </w:tcBorders>
            <w:vAlign w:val="bottom"/>
          </w:tcPr>
          <w:p w14:paraId="44F1DBA8" w14:textId="77777777" w:rsidR="00040D88" w:rsidRPr="0054125F" w:rsidRDefault="00716CFC">
            <w:pPr>
              <w:pStyle w:val="ConsPlusNormal"/>
              <w:rPr>
                <w:rFonts w:ascii="Times New Roman" w:hAnsi="Times New Roman" w:cs="Times New Roman"/>
                <w:sz w:val="24"/>
                <w:szCs w:val="24"/>
              </w:rPr>
            </w:pPr>
            <w:r w:rsidRPr="0054125F">
              <w:rPr>
                <w:rFonts w:ascii="Times New Roman" w:hAnsi="Times New Roman" w:cs="Times New Roman"/>
                <w:sz w:val="24"/>
                <w:szCs w:val="24"/>
              </w:rPr>
              <w:t>чел.-ч.</w:t>
            </w:r>
          </w:p>
        </w:tc>
      </w:tr>
      <w:tr w:rsidR="0054125F" w:rsidRPr="0054125F" w14:paraId="564B7A6E" w14:textId="77777777">
        <w:tc>
          <w:tcPr>
            <w:tcW w:w="2701" w:type="dxa"/>
            <w:gridSpan w:val="2"/>
            <w:tcBorders>
              <w:top w:val="nil"/>
              <w:left w:val="nil"/>
              <w:bottom w:val="nil"/>
              <w:right w:val="nil"/>
            </w:tcBorders>
            <w:vAlign w:val="bottom"/>
          </w:tcPr>
          <w:p w14:paraId="3017D8F9" w14:textId="77777777" w:rsidR="00040D88" w:rsidRPr="0054125F" w:rsidRDefault="00716CFC">
            <w:pPr>
              <w:pStyle w:val="ConsPlusNormal"/>
              <w:ind w:left="566" w:firstLine="0"/>
              <w:rPr>
                <w:rFonts w:ascii="Times New Roman" w:hAnsi="Times New Roman" w:cs="Times New Roman"/>
                <w:sz w:val="24"/>
                <w:szCs w:val="24"/>
              </w:rPr>
            </w:pPr>
            <w:r w:rsidRPr="0054125F">
              <w:rPr>
                <w:rFonts w:ascii="Times New Roman" w:hAnsi="Times New Roman" w:cs="Times New Roman"/>
                <w:sz w:val="24"/>
                <w:szCs w:val="24"/>
              </w:rPr>
              <w:t>оборудования</w:t>
            </w:r>
          </w:p>
        </w:tc>
        <w:tc>
          <w:tcPr>
            <w:tcW w:w="2324" w:type="dxa"/>
            <w:gridSpan w:val="2"/>
            <w:tcBorders>
              <w:top w:val="nil"/>
              <w:left w:val="nil"/>
              <w:bottom w:val="nil"/>
              <w:right w:val="nil"/>
            </w:tcBorders>
          </w:tcPr>
          <w:p w14:paraId="1DEB9509" w14:textId="77777777" w:rsidR="00040D88" w:rsidRPr="0054125F" w:rsidRDefault="00716CFC">
            <w:pPr>
              <w:pStyle w:val="ConsPlusNormal"/>
              <w:jc w:val="both"/>
              <w:rPr>
                <w:rFonts w:ascii="Times New Roman" w:hAnsi="Times New Roman" w:cs="Times New Roman"/>
                <w:sz w:val="24"/>
                <w:szCs w:val="24"/>
              </w:rPr>
            </w:pPr>
            <w:r w:rsidRPr="0054125F">
              <w:rPr>
                <w:rFonts w:ascii="Times New Roman" w:hAnsi="Times New Roman" w:cs="Times New Roman"/>
                <w:sz w:val="24"/>
                <w:szCs w:val="24"/>
              </w:rPr>
              <w:t>____________ (___)</w:t>
            </w:r>
          </w:p>
        </w:tc>
        <w:tc>
          <w:tcPr>
            <w:tcW w:w="1162" w:type="dxa"/>
            <w:tcBorders>
              <w:top w:val="nil"/>
              <w:left w:val="nil"/>
              <w:bottom w:val="nil"/>
              <w:right w:val="nil"/>
            </w:tcBorders>
            <w:vAlign w:val="bottom"/>
          </w:tcPr>
          <w:p w14:paraId="71C1462B"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тыс. руб.</w:t>
            </w:r>
          </w:p>
        </w:tc>
        <w:tc>
          <w:tcPr>
            <w:tcW w:w="4536" w:type="dxa"/>
            <w:gridSpan w:val="2"/>
            <w:vMerge w:val="restart"/>
            <w:tcBorders>
              <w:top w:val="nil"/>
              <w:left w:val="nil"/>
              <w:bottom w:val="nil"/>
              <w:right w:val="nil"/>
            </w:tcBorders>
            <w:vAlign w:val="bottom"/>
          </w:tcPr>
          <w:p w14:paraId="1EADDFE7"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Расчетный измеритель конструктивного решения</w:t>
            </w:r>
          </w:p>
        </w:tc>
        <w:tc>
          <w:tcPr>
            <w:tcW w:w="2210" w:type="dxa"/>
            <w:gridSpan w:val="3"/>
            <w:vMerge w:val="restart"/>
            <w:tcBorders>
              <w:top w:val="nil"/>
              <w:left w:val="nil"/>
              <w:bottom w:val="single" w:sz="4" w:space="0" w:color="auto"/>
              <w:right w:val="nil"/>
            </w:tcBorders>
            <w:vAlign w:val="bottom"/>
          </w:tcPr>
          <w:p w14:paraId="0F735333" w14:textId="77777777" w:rsidR="00040D88" w:rsidRPr="0054125F" w:rsidRDefault="00040D88">
            <w:pPr>
              <w:pStyle w:val="ConsPlusNormal"/>
              <w:rPr>
                <w:rFonts w:ascii="Times New Roman" w:hAnsi="Times New Roman" w:cs="Times New Roman"/>
                <w:sz w:val="24"/>
                <w:szCs w:val="24"/>
              </w:rPr>
            </w:pPr>
          </w:p>
        </w:tc>
      </w:tr>
      <w:tr w:rsidR="00040D88" w:rsidRPr="0054125F" w14:paraId="63FC35A9" w14:textId="77777777">
        <w:tc>
          <w:tcPr>
            <w:tcW w:w="2701" w:type="dxa"/>
            <w:gridSpan w:val="2"/>
            <w:tcBorders>
              <w:top w:val="nil"/>
              <w:left w:val="nil"/>
              <w:bottom w:val="nil"/>
              <w:right w:val="nil"/>
            </w:tcBorders>
          </w:tcPr>
          <w:p w14:paraId="28A4C2ED" w14:textId="77777777" w:rsidR="00040D88" w:rsidRPr="0054125F" w:rsidRDefault="00716CFC">
            <w:pPr>
              <w:pStyle w:val="ConsPlusNormal"/>
              <w:ind w:left="566" w:firstLine="0"/>
              <w:rPr>
                <w:rFonts w:ascii="Times New Roman" w:hAnsi="Times New Roman" w:cs="Times New Roman"/>
                <w:sz w:val="24"/>
                <w:szCs w:val="24"/>
              </w:rPr>
            </w:pPr>
            <w:r w:rsidRPr="0054125F">
              <w:rPr>
                <w:rFonts w:ascii="Times New Roman" w:hAnsi="Times New Roman" w:cs="Times New Roman"/>
                <w:sz w:val="24"/>
                <w:szCs w:val="24"/>
              </w:rPr>
              <w:t>прочих затрат</w:t>
            </w:r>
          </w:p>
        </w:tc>
        <w:tc>
          <w:tcPr>
            <w:tcW w:w="2324" w:type="dxa"/>
            <w:gridSpan w:val="2"/>
            <w:tcBorders>
              <w:top w:val="nil"/>
              <w:left w:val="nil"/>
              <w:bottom w:val="nil"/>
              <w:right w:val="nil"/>
            </w:tcBorders>
          </w:tcPr>
          <w:p w14:paraId="53D6C654" w14:textId="77777777" w:rsidR="00040D88" w:rsidRPr="0054125F" w:rsidRDefault="00716CFC">
            <w:pPr>
              <w:pStyle w:val="ConsPlusNormal"/>
              <w:jc w:val="both"/>
              <w:rPr>
                <w:rFonts w:ascii="Times New Roman" w:hAnsi="Times New Roman" w:cs="Times New Roman"/>
                <w:sz w:val="24"/>
                <w:szCs w:val="24"/>
              </w:rPr>
            </w:pPr>
            <w:r w:rsidRPr="0054125F">
              <w:rPr>
                <w:rFonts w:ascii="Times New Roman" w:hAnsi="Times New Roman" w:cs="Times New Roman"/>
                <w:sz w:val="24"/>
                <w:szCs w:val="24"/>
              </w:rPr>
              <w:t>____________ (___)</w:t>
            </w:r>
          </w:p>
        </w:tc>
        <w:tc>
          <w:tcPr>
            <w:tcW w:w="1162" w:type="dxa"/>
            <w:tcBorders>
              <w:top w:val="nil"/>
              <w:left w:val="nil"/>
              <w:bottom w:val="nil"/>
              <w:right w:val="nil"/>
            </w:tcBorders>
            <w:vAlign w:val="bottom"/>
          </w:tcPr>
          <w:p w14:paraId="71836240" w14:textId="77777777" w:rsidR="00040D88" w:rsidRPr="0054125F" w:rsidRDefault="00716CFC">
            <w:pPr>
              <w:pStyle w:val="ConsPlusNormal"/>
              <w:ind w:firstLine="0"/>
              <w:rPr>
                <w:rFonts w:ascii="Times New Roman" w:hAnsi="Times New Roman" w:cs="Times New Roman"/>
                <w:sz w:val="24"/>
                <w:szCs w:val="24"/>
              </w:rPr>
            </w:pPr>
            <w:r w:rsidRPr="0054125F">
              <w:rPr>
                <w:rFonts w:ascii="Times New Roman" w:hAnsi="Times New Roman" w:cs="Times New Roman"/>
                <w:sz w:val="24"/>
                <w:szCs w:val="24"/>
              </w:rPr>
              <w:t>тыс. руб.</w:t>
            </w:r>
          </w:p>
        </w:tc>
        <w:tc>
          <w:tcPr>
            <w:tcW w:w="4536" w:type="dxa"/>
            <w:gridSpan w:val="2"/>
            <w:vMerge/>
            <w:tcBorders>
              <w:top w:val="nil"/>
              <w:left w:val="nil"/>
              <w:bottom w:val="nil"/>
              <w:right w:val="nil"/>
            </w:tcBorders>
          </w:tcPr>
          <w:p w14:paraId="585D1401" w14:textId="77777777" w:rsidR="00040D88" w:rsidRPr="0054125F" w:rsidRDefault="00040D88">
            <w:pPr>
              <w:rPr>
                <w:sz w:val="24"/>
                <w:szCs w:val="24"/>
              </w:rPr>
            </w:pPr>
          </w:p>
        </w:tc>
        <w:tc>
          <w:tcPr>
            <w:tcW w:w="2210" w:type="dxa"/>
            <w:gridSpan w:val="3"/>
            <w:vMerge/>
            <w:tcBorders>
              <w:top w:val="nil"/>
              <w:left w:val="nil"/>
              <w:bottom w:val="single" w:sz="4" w:space="0" w:color="auto"/>
              <w:right w:val="nil"/>
            </w:tcBorders>
          </w:tcPr>
          <w:p w14:paraId="05D553CB" w14:textId="77777777" w:rsidR="00040D88" w:rsidRPr="0054125F" w:rsidRDefault="00040D88">
            <w:pPr>
              <w:rPr>
                <w:sz w:val="24"/>
                <w:szCs w:val="24"/>
              </w:rPr>
            </w:pPr>
          </w:p>
        </w:tc>
      </w:tr>
    </w:tbl>
    <w:p w14:paraId="5DA386F5" w14:textId="77777777" w:rsidR="00040D88" w:rsidRPr="0054125F" w:rsidRDefault="00040D88">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417"/>
        <w:gridCol w:w="2945"/>
        <w:gridCol w:w="1276"/>
        <w:gridCol w:w="824"/>
        <w:gridCol w:w="1247"/>
        <w:gridCol w:w="994"/>
        <w:gridCol w:w="680"/>
        <w:gridCol w:w="1128"/>
        <w:gridCol w:w="680"/>
        <w:gridCol w:w="821"/>
        <w:gridCol w:w="964"/>
      </w:tblGrid>
      <w:tr w:rsidR="0054125F" w:rsidRPr="0054125F" w14:paraId="6F485CEE" w14:textId="77777777">
        <w:tc>
          <w:tcPr>
            <w:tcW w:w="1020" w:type="dxa"/>
            <w:vMerge w:val="restart"/>
            <w:tcBorders>
              <w:top w:val="single" w:sz="4" w:space="0" w:color="auto"/>
              <w:bottom w:val="single" w:sz="4" w:space="0" w:color="auto"/>
            </w:tcBorders>
          </w:tcPr>
          <w:p w14:paraId="657D5ACA"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N п/п</w:t>
            </w:r>
          </w:p>
        </w:tc>
        <w:tc>
          <w:tcPr>
            <w:tcW w:w="1417" w:type="dxa"/>
            <w:vMerge w:val="restart"/>
            <w:tcBorders>
              <w:top w:val="single" w:sz="4" w:space="0" w:color="auto"/>
              <w:bottom w:val="single" w:sz="4" w:space="0" w:color="auto"/>
            </w:tcBorders>
          </w:tcPr>
          <w:p w14:paraId="1510E5E8"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Обоснование</w:t>
            </w:r>
          </w:p>
        </w:tc>
        <w:tc>
          <w:tcPr>
            <w:tcW w:w="2945" w:type="dxa"/>
            <w:vMerge w:val="restart"/>
            <w:tcBorders>
              <w:top w:val="single" w:sz="4" w:space="0" w:color="auto"/>
              <w:bottom w:val="single" w:sz="4" w:space="0" w:color="auto"/>
            </w:tcBorders>
          </w:tcPr>
          <w:p w14:paraId="4450A5AF"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Наименование работ и затрат</w:t>
            </w:r>
          </w:p>
        </w:tc>
        <w:tc>
          <w:tcPr>
            <w:tcW w:w="1276" w:type="dxa"/>
            <w:vMerge w:val="restart"/>
            <w:tcBorders>
              <w:top w:val="single" w:sz="4" w:space="0" w:color="auto"/>
              <w:bottom w:val="single" w:sz="4" w:space="0" w:color="auto"/>
            </w:tcBorders>
          </w:tcPr>
          <w:p w14:paraId="64F11173"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Единица измерения</w:t>
            </w:r>
          </w:p>
        </w:tc>
        <w:tc>
          <w:tcPr>
            <w:tcW w:w="3065" w:type="dxa"/>
            <w:gridSpan w:val="3"/>
            <w:tcBorders>
              <w:top w:val="single" w:sz="4" w:space="0" w:color="auto"/>
              <w:bottom w:val="single" w:sz="4" w:space="0" w:color="auto"/>
            </w:tcBorders>
          </w:tcPr>
          <w:p w14:paraId="0F3751AE"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Количество</w:t>
            </w:r>
          </w:p>
        </w:tc>
        <w:tc>
          <w:tcPr>
            <w:tcW w:w="2488" w:type="dxa"/>
            <w:gridSpan w:val="3"/>
            <w:tcBorders>
              <w:top w:val="single" w:sz="4" w:space="0" w:color="auto"/>
              <w:bottom w:val="single" w:sz="4" w:space="0" w:color="auto"/>
            </w:tcBorders>
          </w:tcPr>
          <w:p w14:paraId="58453F13"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Сметная стоимость в базисном уровне цен (в текущем уровне цен (гр. 8) для ресурсов отсутствующих в СНБ), руб.</w:t>
            </w:r>
          </w:p>
        </w:tc>
        <w:tc>
          <w:tcPr>
            <w:tcW w:w="821" w:type="dxa"/>
            <w:vMerge w:val="restart"/>
            <w:tcBorders>
              <w:top w:val="single" w:sz="4" w:space="0" w:color="auto"/>
              <w:bottom w:val="single" w:sz="4" w:space="0" w:color="auto"/>
            </w:tcBorders>
          </w:tcPr>
          <w:p w14:paraId="7391A4F3" w14:textId="77777777" w:rsidR="00040D88" w:rsidRPr="0054125F" w:rsidRDefault="00716CFC">
            <w:pPr>
              <w:pStyle w:val="ConsPlusNormal"/>
              <w:ind w:left="-801"/>
              <w:jc w:val="center"/>
              <w:rPr>
                <w:rFonts w:ascii="Times New Roman" w:hAnsi="Times New Roman" w:cs="Times New Roman"/>
              </w:rPr>
            </w:pPr>
            <w:r w:rsidRPr="0054125F">
              <w:rPr>
                <w:rFonts w:ascii="Times New Roman" w:hAnsi="Times New Roman" w:cs="Times New Roman"/>
                <w:sz w:val="22"/>
              </w:rPr>
              <w:t>Индексы</w:t>
            </w:r>
          </w:p>
        </w:tc>
        <w:tc>
          <w:tcPr>
            <w:tcW w:w="964" w:type="dxa"/>
            <w:vMerge w:val="restart"/>
            <w:tcBorders>
              <w:top w:val="single" w:sz="4" w:space="0" w:color="auto"/>
              <w:bottom w:val="single" w:sz="4" w:space="0" w:color="auto"/>
            </w:tcBorders>
          </w:tcPr>
          <w:p w14:paraId="3571F171" w14:textId="77777777" w:rsidR="00040D88" w:rsidRPr="0054125F" w:rsidRDefault="00716CFC">
            <w:pPr>
              <w:pStyle w:val="ConsPlusNormal"/>
              <w:ind w:firstLine="0"/>
              <w:jc w:val="center"/>
              <w:rPr>
                <w:rFonts w:ascii="Times New Roman" w:hAnsi="Times New Roman" w:cs="Times New Roman"/>
              </w:rPr>
            </w:pPr>
            <w:r w:rsidRPr="0054125F">
              <w:rPr>
                <w:rFonts w:ascii="Times New Roman" w:hAnsi="Times New Roman" w:cs="Times New Roman"/>
                <w:sz w:val="22"/>
              </w:rPr>
              <w:t>Сметная стоимость в текущем уровне цен, руб.</w:t>
            </w:r>
          </w:p>
        </w:tc>
      </w:tr>
      <w:tr w:rsidR="0054125F" w:rsidRPr="0054125F" w14:paraId="7D0F7ED2" w14:textId="77777777">
        <w:tc>
          <w:tcPr>
            <w:tcW w:w="1020" w:type="dxa"/>
            <w:vMerge/>
            <w:tcBorders>
              <w:top w:val="single" w:sz="4" w:space="0" w:color="auto"/>
              <w:bottom w:val="single" w:sz="4" w:space="0" w:color="auto"/>
            </w:tcBorders>
          </w:tcPr>
          <w:p w14:paraId="46221158" w14:textId="77777777" w:rsidR="00040D88" w:rsidRPr="0054125F" w:rsidRDefault="00040D88"/>
        </w:tc>
        <w:tc>
          <w:tcPr>
            <w:tcW w:w="1417" w:type="dxa"/>
            <w:vMerge/>
            <w:tcBorders>
              <w:top w:val="single" w:sz="4" w:space="0" w:color="auto"/>
              <w:bottom w:val="single" w:sz="4" w:space="0" w:color="auto"/>
            </w:tcBorders>
          </w:tcPr>
          <w:p w14:paraId="2400329D" w14:textId="77777777" w:rsidR="00040D88" w:rsidRPr="0054125F" w:rsidRDefault="00040D88"/>
        </w:tc>
        <w:tc>
          <w:tcPr>
            <w:tcW w:w="2945" w:type="dxa"/>
            <w:vMerge/>
            <w:tcBorders>
              <w:top w:val="single" w:sz="4" w:space="0" w:color="auto"/>
              <w:bottom w:val="single" w:sz="4" w:space="0" w:color="auto"/>
            </w:tcBorders>
          </w:tcPr>
          <w:p w14:paraId="36A27C1D" w14:textId="77777777" w:rsidR="00040D88" w:rsidRPr="0054125F" w:rsidRDefault="00040D88"/>
        </w:tc>
        <w:tc>
          <w:tcPr>
            <w:tcW w:w="1276" w:type="dxa"/>
            <w:vMerge/>
            <w:tcBorders>
              <w:top w:val="single" w:sz="4" w:space="0" w:color="auto"/>
              <w:bottom w:val="single" w:sz="4" w:space="0" w:color="auto"/>
            </w:tcBorders>
          </w:tcPr>
          <w:p w14:paraId="12803E87" w14:textId="77777777" w:rsidR="00040D88" w:rsidRPr="0054125F" w:rsidRDefault="00040D88"/>
        </w:tc>
        <w:tc>
          <w:tcPr>
            <w:tcW w:w="824" w:type="dxa"/>
            <w:tcBorders>
              <w:top w:val="single" w:sz="4" w:space="0" w:color="auto"/>
              <w:bottom w:val="single" w:sz="4" w:space="0" w:color="auto"/>
            </w:tcBorders>
          </w:tcPr>
          <w:p w14:paraId="5CEB7A49"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на единицу</w:t>
            </w:r>
          </w:p>
        </w:tc>
        <w:tc>
          <w:tcPr>
            <w:tcW w:w="1247" w:type="dxa"/>
            <w:tcBorders>
              <w:top w:val="single" w:sz="4" w:space="0" w:color="auto"/>
              <w:bottom w:val="single" w:sz="4" w:space="0" w:color="auto"/>
            </w:tcBorders>
          </w:tcPr>
          <w:p w14:paraId="50BF3A08"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коэффициенты</w:t>
            </w:r>
          </w:p>
        </w:tc>
        <w:tc>
          <w:tcPr>
            <w:tcW w:w="994" w:type="dxa"/>
            <w:tcBorders>
              <w:top w:val="single" w:sz="4" w:space="0" w:color="auto"/>
              <w:bottom w:val="single" w:sz="4" w:space="0" w:color="auto"/>
            </w:tcBorders>
          </w:tcPr>
          <w:p w14:paraId="532213E1"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всего с учетом коэффициентов</w:t>
            </w:r>
          </w:p>
        </w:tc>
        <w:tc>
          <w:tcPr>
            <w:tcW w:w="680" w:type="dxa"/>
            <w:tcBorders>
              <w:top w:val="single" w:sz="4" w:space="0" w:color="auto"/>
              <w:bottom w:val="single" w:sz="4" w:space="0" w:color="auto"/>
            </w:tcBorders>
          </w:tcPr>
          <w:p w14:paraId="5D6189CF"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на единицу</w:t>
            </w:r>
          </w:p>
        </w:tc>
        <w:tc>
          <w:tcPr>
            <w:tcW w:w="1128" w:type="dxa"/>
            <w:tcBorders>
              <w:top w:val="single" w:sz="4" w:space="0" w:color="auto"/>
              <w:bottom w:val="single" w:sz="4" w:space="0" w:color="auto"/>
            </w:tcBorders>
          </w:tcPr>
          <w:p w14:paraId="01F0B9B2"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коэффициенты</w:t>
            </w:r>
          </w:p>
        </w:tc>
        <w:tc>
          <w:tcPr>
            <w:tcW w:w="680" w:type="dxa"/>
            <w:tcBorders>
              <w:top w:val="single" w:sz="4" w:space="0" w:color="auto"/>
              <w:bottom w:val="single" w:sz="4" w:space="0" w:color="auto"/>
            </w:tcBorders>
          </w:tcPr>
          <w:p w14:paraId="0B109FEF"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Всего</w:t>
            </w:r>
          </w:p>
        </w:tc>
        <w:tc>
          <w:tcPr>
            <w:tcW w:w="821" w:type="dxa"/>
            <w:vMerge/>
            <w:tcBorders>
              <w:top w:val="single" w:sz="4" w:space="0" w:color="auto"/>
              <w:bottom w:val="single" w:sz="4" w:space="0" w:color="auto"/>
            </w:tcBorders>
          </w:tcPr>
          <w:p w14:paraId="17D44522" w14:textId="77777777" w:rsidR="00040D88" w:rsidRPr="0054125F" w:rsidRDefault="00040D88"/>
        </w:tc>
        <w:tc>
          <w:tcPr>
            <w:tcW w:w="964" w:type="dxa"/>
            <w:vMerge/>
            <w:tcBorders>
              <w:top w:val="single" w:sz="4" w:space="0" w:color="auto"/>
              <w:bottom w:val="single" w:sz="4" w:space="0" w:color="auto"/>
            </w:tcBorders>
          </w:tcPr>
          <w:p w14:paraId="456CE163" w14:textId="77777777" w:rsidR="00040D88" w:rsidRPr="0054125F" w:rsidRDefault="00040D88"/>
        </w:tc>
      </w:tr>
      <w:tr w:rsidR="0054125F" w:rsidRPr="0054125F" w14:paraId="02B7FAF7" w14:textId="77777777">
        <w:tc>
          <w:tcPr>
            <w:tcW w:w="1020" w:type="dxa"/>
            <w:tcBorders>
              <w:top w:val="single" w:sz="4" w:space="0" w:color="auto"/>
              <w:bottom w:val="single" w:sz="4" w:space="0" w:color="auto"/>
            </w:tcBorders>
          </w:tcPr>
          <w:p w14:paraId="56813D5E" w14:textId="77777777" w:rsidR="00040D88" w:rsidRPr="0054125F" w:rsidRDefault="00716CFC">
            <w:pPr>
              <w:pStyle w:val="ConsPlusNormal"/>
              <w:jc w:val="center"/>
            </w:pPr>
            <w:r w:rsidRPr="0054125F">
              <w:rPr>
                <w:sz w:val="22"/>
              </w:rPr>
              <w:lastRenderedPageBreak/>
              <w:t>1</w:t>
            </w:r>
          </w:p>
        </w:tc>
        <w:tc>
          <w:tcPr>
            <w:tcW w:w="1417" w:type="dxa"/>
            <w:tcBorders>
              <w:top w:val="single" w:sz="4" w:space="0" w:color="auto"/>
              <w:bottom w:val="single" w:sz="4" w:space="0" w:color="auto"/>
            </w:tcBorders>
          </w:tcPr>
          <w:p w14:paraId="371C1B63" w14:textId="77777777" w:rsidR="00040D88" w:rsidRPr="0054125F" w:rsidRDefault="00716CFC">
            <w:pPr>
              <w:pStyle w:val="ConsPlusNormal"/>
              <w:jc w:val="center"/>
            </w:pPr>
            <w:r w:rsidRPr="0054125F">
              <w:rPr>
                <w:sz w:val="22"/>
              </w:rPr>
              <w:t>2</w:t>
            </w:r>
          </w:p>
        </w:tc>
        <w:tc>
          <w:tcPr>
            <w:tcW w:w="2945" w:type="dxa"/>
            <w:tcBorders>
              <w:top w:val="single" w:sz="4" w:space="0" w:color="auto"/>
              <w:bottom w:val="single" w:sz="4" w:space="0" w:color="auto"/>
            </w:tcBorders>
          </w:tcPr>
          <w:p w14:paraId="4C536F71" w14:textId="77777777" w:rsidR="00040D88" w:rsidRPr="0054125F" w:rsidRDefault="00716CFC">
            <w:pPr>
              <w:pStyle w:val="ConsPlusNormal"/>
              <w:jc w:val="center"/>
            </w:pPr>
            <w:r w:rsidRPr="0054125F">
              <w:rPr>
                <w:sz w:val="22"/>
              </w:rPr>
              <w:t>3</w:t>
            </w:r>
          </w:p>
        </w:tc>
        <w:tc>
          <w:tcPr>
            <w:tcW w:w="1276" w:type="dxa"/>
            <w:tcBorders>
              <w:top w:val="single" w:sz="4" w:space="0" w:color="auto"/>
              <w:bottom w:val="single" w:sz="4" w:space="0" w:color="auto"/>
            </w:tcBorders>
          </w:tcPr>
          <w:p w14:paraId="37E73105" w14:textId="77777777" w:rsidR="00040D88" w:rsidRPr="0054125F" w:rsidRDefault="00716CFC">
            <w:pPr>
              <w:pStyle w:val="ConsPlusNormal"/>
              <w:jc w:val="center"/>
            </w:pPr>
            <w:r w:rsidRPr="0054125F">
              <w:rPr>
                <w:sz w:val="22"/>
              </w:rPr>
              <w:t>4</w:t>
            </w:r>
          </w:p>
        </w:tc>
        <w:tc>
          <w:tcPr>
            <w:tcW w:w="824" w:type="dxa"/>
            <w:tcBorders>
              <w:top w:val="single" w:sz="4" w:space="0" w:color="auto"/>
              <w:bottom w:val="single" w:sz="4" w:space="0" w:color="auto"/>
            </w:tcBorders>
          </w:tcPr>
          <w:p w14:paraId="3B506708" w14:textId="77777777" w:rsidR="00040D88" w:rsidRPr="0054125F" w:rsidRDefault="00716CFC">
            <w:pPr>
              <w:pStyle w:val="ConsPlusNormal"/>
              <w:jc w:val="center"/>
            </w:pPr>
            <w:r w:rsidRPr="0054125F">
              <w:rPr>
                <w:sz w:val="22"/>
              </w:rPr>
              <w:t>5</w:t>
            </w:r>
          </w:p>
        </w:tc>
        <w:tc>
          <w:tcPr>
            <w:tcW w:w="1247" w:type="dxa"/>
            <w:tcBorders>
              <w:top w:val="single" w:sz="4" w:space="0" w:color="auto"/>
              <w:bottom w:val="single" w:sz="4" w:space="0" w:color="auto"/>
            </w:tcBorders>
          </w:tcPr>
          <w:p w14:paraId="168D6C0F" w14:textId="77777777" w:rsidR="00040D88" w:rsidRPr="0054125F" w:rsidRDefault="00716CFC">
            <w:pPr>
              <w:pStyle w:val="ConsPlusNormal"/>
              <w:jc w:val="center"/>
            </w:pPr>
            <w:r w:rsidRPr="0054125F">
              <w:rPr>
                <w:sz w:val="22"/>
              </w:rPr>
              <w:t>6</w:t>
            </w:r>
          </w:p>
        </w:tc>
        <w:tc>
          <w:tcPr>
            <w:tcW w:w="994" w:type="dxa"/>
            <w:tcBorders>
              <w:top w:val="single" w:sz="4" w:space="0" w:color="auto"/>
              <w:bottom w:val="single" w:sz="4" w:space="0" w:color="auto"/>
            </w:tcBorders>
          </w:tcPr>
          <w:p w14:paraId="4A77403C" w14:textId="77777777" w:rsidR="00040D88" w:rsidRPr="0054125F" w:rsidRDefault="00716CFC">
            <w:pPr>
              <w:pStyle w:val="ConsPlusNormal"/>
              <w:jc w:val="center"/>
            </w:pPr>
            <w:r w:rsidRPr="0054125F">
              <w:rPr>
                <w:sz w:val="22"/>
              </w:rPr>
              <w:t>7</w:t>
            </w:r>
          </w:p>
        </w:tc>
        <w:tc>
          <w:tcPr>
            <w:tcW w:w="680" w:type="dxa"/>
            <w:tcBorders>
              <w:top w:val="single" w:sz="4" w:space="0" w:color="auto"/>
              <w:bottom w:val="single" w:sz="4" w:space="0" w:color="auto"/>
            </w:tcBorders>
          </w:tcPr>
          <w:p w14:paraId="5BE80DE5" w14:textId="77777777" w:rsidR="00040D88" w:rsidRPr="0054125F" w:rsidRDefault="00716CFC">
            <w:pPr>
              <w:pStyle w:val="ConsPlusNormal"/>
              <w:jc w:val="center"/>
            </w:pPr>
            <w:r w:rsidRPr="0054125F">
              <w:rPr>
                <w:sz w:val="22"/>
              </w:rPr>
              <w:t>8</w:t>
            </w:r>
          </w:p>
        </w:tc>
        <w:tc>
          <w:tcPr>
            <w:tcW w:w="1128" w:type="dxa"/>
            <w:tcBorders>
              <w:top w:val="single" w:sz="4" w:space="0" w:color="auto"/>
              <w:bottom w:val="single" w:sz="4" w:space="0" w:color="auto"/>
            </w:tcBorders>
          </w:tcPr>
          <w:p w14:paraId="7069EAB2" w14:textId="77777777" w:rsidR="00040D88" w:rsidRPr="0054125F" w:rsidRDefault="00716CFC">
            <w:pPr>
              <w:pStyle w:val="ConsPlusNormal"/>
              <w:jc w:val="center"/>
            </w:pPr>
            <w:r w:rsidRPr="0054125F">
              <w:rPr>
                <w:sz w:val="22"/>
              </w:rPr>
              <w:t>9</w:t>
            </w:r>
          </w:p>
        </w:tc>
        <w:tc>
          <w:tcPr>
            <w:tcW w:w="680" w:type="dxa"/>
            <w:tcBorders>
              <w:top w:val="single" w:sz="4" w:space="0" w:color="auto"/>
              <w:bottom w:val="single" w:sz="4" w:space="0" w:color="auto"/>
            </w:tcBorders>
          </w:tcPr>
          <w:p w14:paraId="2A5DAD12" w14:textId="77777777" w:rsidR="00040D88" w:rsidRPr="0054125F" w:rsidRDefault="00716CFC">
            <w:pPr>
              <w:pStyle w:val="ConsPlusNormal"/>
              <w:jc w:val="center"/>
            </w:pPr>
            <w:r w:rsidRPr="0054125F">
              <w:rPr>
                <w:sz w:val="22"/>
              </w:rPr>
              <w:t>10</w:t>
            </w:r>
          </w:p>
        </w:tc>
        <w:tc>
          <w:tcPr>
            <w:tcW w:w="821" w:type="dxa"/>
            <w:tcBorders>
              <w:top w:val="single" w:sz="4" w:space="0" w:color="auto"/>
              <w:bottom w:val="single" w:sz="4" w:space="0" w:color="auto"/>
            </w:tcBorders>
          </w:tcPr>
          <w:p w14:paraId="66C54F7F" w14:textId="77777777" w:rsidR="00040D88" w:rsidRPr="0054125F" w:rsidRDefault="00716CFC">
            <w:pPr>
              <w:pStyle w:val="ConsPlusNormal"/>
              <w:jc w:val="center"/>
            </w:pPr>
            <w:r w:rsidRPr="0054125F">
              <w:rPr>
                <w:sz w:val="22"/>
              </w:rPr>
              <w:t>11</w:t>
            </w:r>
          </w:p>
        </w:tc>
        <w:tc>
          <w:tcPr>
            <w:tcW w:w="964" w:type="dxa"/>
            <w:tcBorders>
              <w:top w:val="single" w:sz="4" w:space="0" w:color="auto"/>
              <w:bottom w:val="single" w:sz="4" w:space="0" w:color="auto"/>
            </w:tcBorders>
          </w:tcPr>
          <w:p w14:paraId="3A87B1AD" w14:textId="77777777" w:rsidR="00040D88" w:rsidRPr="0054125F" w:rsidRDefault="00716CFC">
            <w:pPr>
              <w:pStyle w:val="ConsPlusNormal"/>
              <w:jc w:val="center"/>
            </w:pPr>
            <w:r w:rsidRPr="0054125F">
              <w:rPr>
                <w:sz w:val="22"/>
              </w:rPr>
              <w:t>12</w:t>
            </w:r>
          </w:p>
        </w:tc>
      </w:tr>
      <w:tr w:rsidR="0054125F" w:rsidRPr="0054125F" w14:paraId="58707225" w14:textId="77777777">
        <w:tblPrEx>
          <w:tblBorders>
            <w:insideV w:val="none" w:sz="0" w:space="0" w:color="auto"/>
          </w:tblBorders>
        </w:tblPrEx>
        <w:tc>
          <w:tcPr>
            <w:tcW w:w="13996" w:type="dxa"/>
            <w:gridSpan w:val="12"/>
            <w:tcBorders>
              <w:top w:val="single" w:sz="4" w:space="0" w:color="auto"/>
              <w:left w:val="single" w:sz="4" w:space="0" w:color="auto"/>
              <w:bottom w:val="single" w:sz="4" w:space="0" w:color="auto"/>
              <w:right w:val="single" w:sz="4" w:space="0" w:color="auto"/>
            </w:tcBorders>
          </w:tcPr>
          <w:p w14:paraId="67238349"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Раздел X. "Наименование раздела&gt;</w:t>
            </w:r>
          </w:p>
        </w:tc>
      </w:tr>
      <w:tr w:rsidR="0054125F" w:rsidRPr="0054125F" w14:paraId="1DD68F4D" w14:textId="77777777">
        <w:tblPrEx>
          <w:tblBorders>
            <w:left w:val="none" w:sz="0" w:space="0" w:color="auto"/>
            <w:right w:val="none" w:sz="0" w:space="0" w:color="auto"/>
            <w:insideV w:val="none" w:sz="0" w:space="0" w:color="auto"/>
          </w:tblBorders>
        </w:tblPrEx>
        <w:tc>
          <w:tcPr>
            <w:tcW w:w="1020" w:type="dxa"/>
            <w:vMerge w:val="restart"/>
            <w:tcBorders>
              <w:top w:val="single" w:sz="4" w:space="0" w:color="auto"/>
              <w:left w:val="nil"/>
              <w:bottom w:val="nil"/>
              <w:right w:val="nil"/>
            </w:tcBorders>
          </w:tcPr>
          <w:p w14:paraId="6CD7D220"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&lt;пункт&gt;</w:t>
            </w:r>
          </w:p>
        </w:tc>
        <w:tc>
          <w:tcPr>
            <w:tcW w:w="1417" w:type="dxa"/>
            <w:vMerge w:val="restart"/>
            <w:tcBorders>
              <w:top w:val="single" w:sz="4" w:space="0" w:color="auto"/>
              <w:left w:val="nil"/>
              <w:bottom w:val="nil"/>
              <w:right w:val="nil"/>
            </w:tcBorders>
          </w:tcPr>
          <w:p w14:paraId="2EA509EA"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&lt;шифр расценки&gt;</w:t>
            </w:r>
          </w:p>
        </w:tc>
        <w:tc>
          <w:tcPr>
            <w:tcW w:w="2945" w:type="dxa"/>
            <w:vMerge w:val="restart"/>
            <w:tcBorders>
              <w:top w:val="single" w:sz="4" w:space="0" w:color="auto"/>
              <w:left w:val="nil"/>
              <w:bottom w:val="nil"/>
              <w:right w:val="nil"/>
            </w:tcBorders>
          </w:tcPr>
          <w:p w14:paraId="0C7A2C41"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&lt;Наименование расценки&gt;</w:t>
            </w:r>
          </w:p>
          <w:p w14:paraId="46006FB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 и численные значения коэффициентов&gt;</w:t>
            </w:r>
          </w:p>
        </w:tc>
        <w:tc>
          <w:tcPr>
            <w:tcW w:w="1276" w:type="dxa"/>
            <w:vMerge w:val="restart"/>
            <w:tcBorders>
              <w:top w:val="single" w:sz="4" w:space="0" w:color="auto"/>
              <w:left w:val="nil"/>
              <w:bottom w:val="nil"/>
              <w:right w:val="nil"/>
            </w:tcBorders>
          </w:tcPr>
          <w:p w14:paraId="19CA7881"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&lt;единица измерения расценки&gt;</w:t>
            </w:r>
          </w:p>
        </w:tc>
        <w:tc>
          <w:tcPr>
            <w:tcW w:w="824" w:type="dxa"/>
            <w:tcBorders>
              <w:top w:val="single" w:sz="4" w:space="0" w:color="auto"/>
              <w:left w:val="nil"/>
              <w:bottom w:val="nil"/>
              <w:right w:val="nil"/>
            </w:tcBorders>
          </w:tcPr>
          <w:p w14:paraId="077DA91C"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247" w:type="dxa"/>
            <w:vMerge w:val="restart"/>
            <w:tcBorders>
              <w:top w:val="single" w:sz="4" w:space="0" w:color="auto"/>
              <w:left w:val="nil"/>
              <w:bottom w:val="nil"/>
              <w:right w:val="nil"/>
            </w:tcBorders>
          </w:tcPr>
          <w:p w14:paraId="7ACD4C25"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single" w:sz="4" w:space="0" w:color="auto"/>
              <w:left w:val="nil"/>
              <w:bottom w:val="nil"/>
              <w:right w:val="nil"/>
            </w:tcBorders>
          </w:tcPr>
          <w:p w14:paraId="30EF1164"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single" w:sz="4" w:space="0" w:color="auto"/>
              <w:left w:val="nil"/>
              <w:bottom w:val="nil"/>
              <w:right w:val="nil"/>
            </w:tcBorders>
          </w:tcPr>
          <w:p w14:paraId="5E7AFD2C" w14:textId="77777777" w:rsidR="00040D88" w:rsidRPr="0054125F" w:rsidRDefault="00040D88">
            <w:pPr>
              <w:pStyle w:val="ConsPlusNormal"/>
              <w:rPr>
                <w:rFonts w:ascii="Times New Roman" w:hAnsi="Times New Roman" w:cs="Times New Roman"/>
              </w:rPr>
            </w:pPr>
          </w:p>
        </w:tc>
        <w:tc>
          <w:tcPr>
            <w:tcW w:w="1128" w:type="dxa"/>
            <w:tcBorders>
              <w:top w:val="single" w:sz="4" w:space="0" w:color="auto"/>
              <w:left w:val="nil"/>
              <w:bottom w:val="nil"/>
              <w:right w:val="nil"/>
            </w:tcBorders>
          </w:tcPr>
          <w:p w14:paraId="2F4F64A4" w14:textId="77777777" w:rsidR="00040D88" w:rsidRPr="0054125F" w:rsidRDefault="00040D88">
            <w:pPr>
              <w:pStyle w:val="ConsPlusNormal"/>
              <w:rPr>
                <w:rFonts w:ascii="Times New Roman" w:hAnsi="Times New Roman" w:cs="Times New Roman"/>
              </w:rPr>
            </w:pPr>
          </w:p>
        </w:tc>
        <w:tc>
          <w:tcPr>
            <w:tcW w:w="680" w:type="dxa"/>
            <w:tcBorders>
              <w:top w:val="single" w:sz="4" w:space="0" w:color="auto"/>
              <w:left w:val="nil"/>
              <w:bottom w:val="nil"/>
              <w:right w:val="nil"/>
            </w:tcBorders>
          </w:tcPr>
          <w:p w14:paraId="13D4B163" w14:textId="77777777" w:rsidR="00040D88" w:rsidRPr="0054125F" w:rsidRDefault="00040D88">
            <w:pPr>
              <w:pStyle w:val="ConsPlusNormal"/>
              <w:rPr>
                <w:rFonts w:ascii="Times New Roman" w:hAnsi="Times New Roman" w:cs="Times New Roman"/>
              </w:rPr>
            </w:pPr>
          </w:p>
        </w:tc>
        <w:tc>
          <w:tcPr>
            <w:tcW w:w="821" w:type="dxa"/>
            <w:tcBorders>
              <w:top w:val="single" w:sz="4" w:space="0" w:color="auto"/>
              <w:left w:val="nil"/>
              <w:bottom w:val="nil"/>
              <w:right w:val="nil"/>
            </w:tcBorders>
          </w:tcPr>
          <w:p w14:paraId="61A5D338" w14:textId="77777777" w:rsidR="00040D88" w:rsidRPr="0054125F" w:rsidRDefault="00040D88">
            <w:pPr>
              <w:pStyle w:val="ConsPlusNormal"/>
              <w:rPr>
                <w:rFonts w:ascii="Times New Roman" w:hAnsi="Times New Roman" w:cs="Times New Roman"/>
              </w:rPr>
            </w:pPr>
          </w:p>
        </w:tc>
        <w:tc>
          <w:tcPr>
            <w:tcW w:w="964" w:type="dxa"/>
            <w:tcBorders>
              <w:top w:val="single" w:sz="4" w:space="0" w:color="auto"/>
              <w:left w:val="nil"/>
              <w:bottom w:val="nil"/>
              <w:right w:val="nil"/>
            </w:tcBorders>
          </w:tcPr>
          <w:p w14:paraId="31A4E449" w14:textId="77777777" w:rsidR="00040D88" w:rsidRPr="0054125F" w:rsidRDefault="00040D88">
            <w:pPr>
              <w:pStyle w:val="ConsPlusNormal"/>
              <w:rPr>
                <w:rFonts w:ascii="Times New Roman" w:hAnsi="Times New Roman" w:cs="Times New Roman"/>
              </w:rPr>
            </w:pPr>
          </w:p>
        </w:tc>
      </w:tr>
      <w:tr w:rsidR="0054125F" w:rsidRPr="0054125F" w14:paraId="33619A9D"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single" w:sz="4" w:space="0" w:color="auto"/>
              <w:left w:val="nil"/>
              <w:bottom w:val="nil"/>
              <w:right w:val="nil"/>
            </w:tcBorders>
          </w:tcPr>
          <w:p w14:paraId="4B443B16" w14:textId="77777777" w:rsidR="00040D88" w:rsidRPr="0054125F" w:rsidRDefault="00040D88"/>
        </w:tc>
        <w:tc>
          <w:tcPr>
            <w:tcW w:w="1417" w:type="dxa"/>
            <w:vMerge/>
            <w:tcBorders>
              <w:top w:val="single" w:sz="4" w:space="0" w:color="auto"/>
              <w:left w:val="nil"/>
              <w:bottom w:val="nil"/>
              <w:right w:val="nil"/>
            </w:tcBorders>
          </w:tcPr>
          <w:p w14:paraId="139BAB17" w14:textId="77777777" w:rsidR="00040D88" w:rsidRPr="0054125F" w:rsidRDefault="00040D88"/>
        </w:tc>
        <w:tc>
          <w:tcPr>
            <w:tcW w:w="2945" w:type="dxa"/>
            <w:vMerge/>
            <w:tcBorders>
              <w:top w:val="single" w:sz="4" w:space="0" w:color="auto"/>
              <w:left w:val="nil"/>
              <w:bottom w:val="nil"/>
              <w:right w:val="nil"/>
            </w:tcBorders>
          </w:tcPr>
          <w:p w14:paraId="55FF3AA4" w14:textId="77777777" w:rsidR="00040D88" w:rsidRPr="0054125F" w:rsidRDefault="00040D88"/>
        </w:tc>
        <w:tc>
          <w:tcPr>
            <w:tcW w:w="1276" w:type="dxa"/>
            <w:vMerge/>
            <w:tcBorders>
              <w:top w:val="single" w:sz="4" w:space="0" w:color="auto"/>
              <w:left w:val="nil"/>
              <w:bottom w:val="nil"/>
              <w:right w:val="nil"/>
            </w:tcBorders>
          </w:tcPr>
          <w:p w14:paraId="3B7982A4" w14:textId="77777777" w:rsidR="00040D88" w:rsidRPr="0054125F" w:rsidRDefault="00040D88"/>
        </w:tc>
        <w:tc>
          <w:tcPr>
            <w:tcW w:w="824" w:type="dxa"/>
            <w:tcBorders>
              <w:top w:val="nil"/>
              <w:left w:val="nil"/>
              <w:bottom w:val="nil"/>
              <w:right w:val="nil"/>
            </w:tcBorders>
          </w:tcPr>
          <w:p w14:paraId="3F9597FB" w14:textId="77777777" w:rsidR="00040D88" w:rsidRPr="0054125F" w:rsidRDefault="00040D88">
            <w:pPr>
              <w:pStyle w:val="ConsPlusNormal"/>
              <w:rPr>
                <w:rFonts w:ascii="Times New Roman" w:hAnsi="Times New Roman" w:cs="Times New Roman"/>
              </w:rPr>
            </w:pPr>
          </w:p>
        </w:tc>
        <w:tc>
          <w:tcPr>
            <w:tcW w:w="1247" w:type="dxa"/>
            <w:vMerge/>
            <w:tcBorders>
              <w:top w:val="single" w:sz="4" w:space="0" w:color="auto"/>
              <w:left w:val="nil"/>
              <w:bottom w:val="nil"/>
              <w:right w:val="nil"/>
            </w:tcBorders>
          </w:tcPr>
          <w:p w14:paraId="68F4602F" w14:textId="77777777" w:rsidR="00040D88" w:rsidRPr="0054125F" w:rsidRDefault="00040D88"/>
        </w:tc>
        <w:tc>
          <w:tcPr>
            <w:tcW w:w="994" w:type="dxa"/>
            <w:tcBorders>
              <w:top w:val="nil"/>
              <w:left w:val="nil"/>
              <w:bottom w:val="nil"/>
              <w:right w:val="nil"/>
            </w:tcBorders>
          </w:tcPr>
          <w:p w14:paraId="021AC96A"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58AD8EEB" w14:textId="77777777" w:rsidR="00040D88" w:rsidRPr="0054125F" w:rsidRDefault="00040D88">
            <w:pPr>
              <w:pStyle w:val="ConsPlusNormal"/>
              <w:rPr>
                <w:rFonts w:ascii="Times New Roman" w:hAnsi="Times New Roman" w:cs="Times New Roman"/>
              </w:rPr>
            </w:pPr>
          </w:p>
        </w:tc>
        <w:tc>
          <w:tcPr>
            <w:tcW w:w="1128" w:type="dxa"/>
            <w:tcBorders>
              <w:top w:val="nil"/>
              <w:left w:val="nil"/>
              <w:bottom w:val="nil"/>
              <w:right w:val="nil"/>
            </w:tcBorders>
          </w:tcPr>
          <w:p w14:paraId="1550BC0C"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554AC757"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30CE2A2D"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7034C474" w14:textId="77777777" w:rsidR="00040D88" w:rsidRPr="0054125F" w:rsidRDefault="00040D88">
            <w:pPr>
              <w:pStyle w:val="ConsPlusNormal"/>
              <w:rPr>
                <w:rFonts w:ascii="Times New Roman" w:hAnsi="Times New Roman" w:cs="Times New Roman"/>
              </w:rPr>
            </w:pPr>
          </w:p>
        </w:tc>
      </w:tr>
      <w:tr w:rsidR="0054125F" w:rsidRPr="0054125F" w14:paraId="673CF25C"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single" w:sz="4" w:space="0" w:color="auto"/>
              <w:left w:val="nil"/>
              <w:bottom w:val="nil"/>
              <w:right w:val="nil"/>
            </w:tcBorders>
          </w:tcPr>
          <w:p w14:paraId="42755845" w14:textId="77777777" w:rsidR="00040D88" w:rsidRPr="0054125F" w:rsidRDefault="00040D88"/>
        </w:tc>
        <w:tc>
          <w:tcPr>
            <w:tcW w:w="1417" w:type="dxa"/>
            <w:tcBorders>
              <w:top w:val="nil"/>
              <w:left w:val="nil"/>
              <w:bottom w:val="nil"/>
              <w:right w:val="nil"/>
            </w:tcBorders>
          </w:tcPr>
          <w:p w14:paraId="2AC823BD" w14:textId="77777777" w:rsidR="00040D88" w:rsidRPr="0054125F" w:rsidRDefault="00716CFC">
            <w:pPr>
              <w:pStyle w:val="ConsPlusNormal"/>
              <w:jc w:val="right"/>
              <w:rPr>
                <w:rFonts w:ascii="Times New Roman" w:hAnsi="Times New Roman" w:cs="Times New Roman"/>
              </w:rPr>
            </w:pPr>
            <w:r w:rsidRPr="0054125F">
              <w:rPr>
                <w:rFonts w:ascii="Times New Roman" w:hAnsi="Times New Roman" w:cs="Times New Roman"/>
                <w:sz w:val="22"/>
              </w:rPr>
              <w:t>1</w:t>
            </w:r>
          </w:p>
        </w:tc>
        <w:tc>
          <w:tcPr>
            <w:tcW w:w="2945" w:type="dxa"/>
            <w:tcBorders>
              <w:top w:val="nil"/>
              <w:left w:val="nil"/>
              <w:bottom w:val="nil"/>
              <w:right w:val="nil"/>
            </w:tcBorders>
          </w:tcPr>
          <w:p w14:paraId="5B0FC6E0"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ОТ</w:t>
            </w:r>
          </w:p>
        </w:tc>
        <w:tc>
          <w:tcPr>
            <w:tcW w:w="1276" w:type="dxa"/>
            <w:tcBorders>
              <w:top w:val="nil"/>
              <w:left w:val="nil"/>
              <w:bottom w:val="nil"/>
              <w:right w:val="nil"/>
            </w:tcBorders>
          </w:tcPr>
          <w:p w14:paraId="074D6894" w14:textId="77777777" w:rsidR="00040D88" w:rsidRPr="0054125F" w:rsidRDefault="00040D88">
            <w:pPr>
              <w:pStyle w:val="ConsPlusNormal"/>
              <w:rPr>
                <w:rFonts w:ascii="Times New Roman" w:hAnsi="Times New Roman" w:cs="Times New Roman"/>
              </w:rPr>
            </w:pPr>
          </w:p>
        </w:tc>
        <w:tc>
          <w:tcPr>
            <w:tcW w:w="824" w:type="dxa"/>
            <w:tcBorders>
              <w:top w:val="nil"/>
              <w:left w:val="nil"/>
              <w:bottom w:val="nil"/>
              <w:right w:val="nil"/>
            </w:tcBorders>
          </w:tcPr>
          <w:p w14:paraId="3FB1AA24" w14:textId="77777777" w:rsidR="00040D88" w:rsidRPr="0054125F" w:rsidRDefault="00040D88">
            <w:pPr>
              <w:pStyle w:val="ConsPlusNormal"/>
              <w:rPr>
                <w:rFonts w:ascii="Times New Roman" w:hAnsi="Times New Roman" w:cs="Times New Roman"/>
              </w:rPr>
            </w:pPr>
          </w:p>
        </w:tc>
        <w:tc>
          <w:tcPr>
            <w:tcW w:w="1247" w:type="dxa"/>
            <w:tcBorders>
              <w:top w:val="nil"/>
              <w:left w:val="nil"/>
              <w:bottom w:val="nil"/>
              <w:right w:val="nil"/>
            </w:tcBorders>
          </w:tcPr>
          <w:p w14:paraId="1DD8FFA5"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w:t>
            </w:r>
          </w:p>
        </w:tc>
        <w:tc>
          <w:tcPr>
            <w:tcW w:w="994" w:type="dxa"/>
            <w:tcBorders>
              <w:top w:val="nil"/>
              <w:left w:val="nil"/>
              <w:bottom w:val="nil"/>
              <w:right w:val="nil"/>
            </w:tcBorders>
          </w:tcPr>
          <w:p w14:paraId="28D42B3E"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6E8BBC3E"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tcBorders>
              <w:top w:val="nil"/>
              <w:left w:val="nil"/>
              <w:bottom w:val="nil"/>
              <w:right w:val="nil"/>
            </w:tcBorders>
          </w:tcPr>
          <w:p w14:paraId="01C184BF"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680" w:type="dxa"/>
            <w:tcBorders>
              <w:top w:val="nil"/>
              <w:left w:val="nil"/>
              <w:bottom w:val="nil"/>
              <w:right w:val="nil"/>
            </w:tcBorders>
          </w:tcPr>
          <w:p w14:paraId="780E4E5A"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7E0D107"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nil"/>
              <w:right w:val="nil"/>
            </w:tcBorders>
          </w:tcPr>
          <w:p w14:paraId="66BFCD89"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4C50C075"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single" w:sz="4" w:space="0" w:color="auto"/>
              <w:left w:val="nil"/>
              <w:bottom w:val="nil"/>
              <w:right w:val="nil"/>
            </w:tcBorders>
          </w:tcPr>
          <w:p w14:paraId="282A9B59" w14:textId="77777777" w:rsidR="00040D88" w:rsidRPr="0054125F" w:rsidRDefault="00040D88"/>
        </w:tc>
        <w:tc>
          <w:tcPr>
            <w:tcW w:w="1417" w:type="dxa"/>
            <w:tcBorders>
              <w:top w:val="nil"/>
              <w:left w:val="nil"/>
              <w:bottom w:val="nil"/>
              <w:right w:val="nil"/>
            </w:tcBorders>
          </w:tcPr>
          <w:p w14:paraId="05967CB4" w14:textId="77777777" w:rsidR="00040D88" w:rsidRPr="0054125F" w:rsidRDefault="00716CFC">
            <w:pPr>
              <w:pStyle w:val="ConsPlusNormal"/>
              <w:jc w:val="right"/>
              <w:rPr>
                <w:rFonts w:ascii="Times New Roman" w:hAnsi="Times New Roman" w:cs="Times New Roman"/>
              </w:rPr>
            </w:pPr>
            <w:r w:rsidRPr="0054125F">
              <w:rPr>
                <w:rFonts w:ascii="Times New Roman" w:hAnsi="Times New Roman" w:cs="Times New Roman"/>
                <w:sz w:val="22"/>
              </w:rPr>
              <w:t>3</w:t>
            </w:r>
          </w:p>
        </w:tc>
        <w:tc>
          <w:tcPr>
            <w:tcW w:w="2945" w:type="dxa"/>
            <w:tcBorders>
              <w:top w:val="nil"/>
              <w:left w:val="nil"/>
              <w:bottom w:val="nil"/>
              <w:right w:val="nil"/>
            </w:tcBorders>
          </w:tcPr>
          <w:p w14:paraId="793AB0EC"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ЭМ</w:t>
            </w:r>
          </w:p>
        </w:tc>
        <w:tc>
          <w:tcPr>
            <w:tcW w:w="1276" w:type="dxa"/>
            <w:tcBorders>
              <w:top w:val="nil"/>
              <w:left w:val="nil"/>
              <w:bottom w:val="nil"/>
              <w:right w:val="nil"/>
            </w:tcBorders>
          </w:tcPr>
          <w:p w14:paraId="5BA23C07" w14:textId="77777777" w:rsidR="00040D88" w:rsidRPr="0054125F" w:rsidRDefault="00040D88">
            <w:pPr>
              <w:pStyle w:val="ConsPlusNormal"/>
              <w:rPr>
                <w:rFonts w:ascii="Times New Roman" w:hAnsi="Times New Roman" w:cs="Times New Roman"/>
              </w:rPr>
            </w:pPr>
          </w:p>
        </w:tc>
        <w:tc>
          <w:tcPr>
            <w:tcW w:w="824" w:type="dxa"/>
            <w:tcBorders>
              <w:top w:val="nil"/>
              <w:left w:val="nil"/>
              <w:bottom w:val="nil"/>
              <w:right w:val="nil"/>
            </w:tcBorders>
          </w:tcPr>
          <w:p w14:paraId="79E5C0C4" w14:textId="77777777" w:rsidR="00040D88" w:rsidRPr="0054125F" w:rsidRDefault="00040D88">
            <w:pPr>
              <w:pStyle w:val="ConsPlusNormal"/>
              <w:rPr>
                <w:rFonts w:ascii="Times New Roman" w:hAnsi="Times New Roman" w:cs="Times New Roman"/>
              </w:rPr>
            </w:pPr>
          </w:p>
        </w:tc>
        <w:tc>
          <w:tcPr>
            <w:tcW w:w="1247" w:type="dxa"/>
            <w:tcBorders>
              <w:top w:val="nil"/>
              <w:left w:val="nil"/>
              <w:bottom w:val="nil"/>
              <w:right w:val="nil"/>
            </w:tcBorders>
          </w:tcPr>
          <w:p w14:paraId="7E211270"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nil"/>
              <w:right w:val="nil"/>
            </w:tcBorders>
          </w:tcPr>
          <w:p w14:paraId="55CD60FA"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430E2E4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tcBorders>
              <w:top w:val="nil"/>
              <w:left w:val="nil"/>
              <w:bottom w:val="nil"/>
              <w:right w:val="nil"/>
            </w:tcBorders>
          </w:tcPr>
          <w:p w14:paraId="12119935"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680" w:type="dxa"/>
            <w:tcBorders>
              <w:top w:val="nil"/>
              <w:left w:val="nil"/>
              <w:bottom w:val="nil"/>
              <w:right w:val="nil"/>
            </w:tcBorders>
          </w:tcPr>
          <w:p w14:paraId="482F4A10"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9393069"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02031BDE" w14:textId="77777777" w:rsidR="00040D88" w:rsidRPr="0054125F" w:rsidRDefault="00040D88">
            <w:pPr>
              <w:pStyle w:val="ConsPlusNormal"/>
              <w:rPr>
                <w:rFonts w:ascii="Times New Roman" w:hAnsi="Times New Roman" w:cs="Times New Roman"/>
              </w:rPr>
            </w:pPr>
          </w:p>
        </w:tc>
      </w:tr>
      <w:tr w:rsidR="0054125F" w:rsidRPr="0054125F" w14:paraId="630166EB"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single" w:sz="4" w:space="0" w:color="auto"/>
              <w:left w:val="nil"/>
              <w:bottom w:val="nil"/>
              <w:right w:val="nil"/>
            </w:tcBorders>
          </w:tcPr>
          <w:p w14:paraId="50F413CF" w14:textId="77777777" w:rsidR="00040D88" w:rsidRPr="0054125F" w:rsidRDefault="00040D88"/>
        </w:tc>
        <w:tc>
          <w:tcPr>
            <w:tcW w:w="1417" w:type="dxa"/>
            <w:tcBorders>
              <w:top w:val="nil"/>
              <w:left w:val="nil"/>
              <w:bottom w:val="nil"/>
              <w:right w:val="nil"/>
            </w:tcBorders>
          </w:tcPr>
          <w:p w14:paraId="3EA8CBBC" w14:textId="77777777" w:rsidR="00040D88" w:rsidRPr="0054125F" w:rsidRDefault="00716CFC">
            <w:pPr>
              <w:pStyle w:val="ConsPlusNormal"/>
              <w:jc w:val="right"/>
              <w:rPr>
                <w:rFonts w:ascii="Times New Roman" w:hAnsi="Times New Roman" w:cs="Times New Roman"/>
              </w:rPr>
            </w:pPr>
            <w:r w:rsidRPr="0054125F">
              <w:rPr>
                <w:rFonts w:ascii="Times New Roman" w:hAnsi="Times New Roman" w:cs="Times New Roman"/>
                <w:sz w:val="22"/>
              </w:rPr>
              <w:t>2</w:t>
            </w:r>
          </w:p>
        </w:tc>
        <w:tc>
          <w:tcPr>
            <w:tcW w:w="2945" w:type="dxa"/>
            <w:tcBorders>
              <w:top w:val="nil"/>
              <w:left w:val="nil"/>
              <w:bottom w:val="nil"/>
              <w:right w:val="nil"/>
            </w:tcBorders>
          </w:tcPr>
          <w:p w14:paraId="6C9CB579"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 xml:space="preserve">в </w:t>
            </w:r>
            <w:proofErr w:type="spellStart"/>
            <w:r w:rsidRPr="0054125F">
              <w:rPr>
                <w:rFonts w:ascii="Times New Roman" w:hAnsi="Times New Roman" w:cs="Times New Roman"/>
                <w:sz w:val="22"/>
              </w:rPr>
              <w:t>т.ч</w:t>
            </w:r>
            <w:proofErr w:type="spellEnd"/>
            <w:r w:rsidRPr="0054125F">
              <w:rPr>
                <w:rFonts w:ascii="Times New Roman" w:hAnsi="Times New Roman" w:cs="Times New Roman"/>
                <w:sz w:val="22"/>
              </w:rPr>
              <w:t xml:space="preserve">. </w:t>
            </w:r>
            <w:proofErr w:type="spellStart"/>
            <w:r w:rsidRPr="0054125F">
              <w:rPr>
                <w:rFonts w:ascii="Times New Roman" w:hAnsi="Times New Roman" w:cs="Times New Roman"/>
                <w:sz w:val="22"/>
              </w:rPr>
              <w:t>ОТм</w:t>
            </w:r>
            <w:proofErr w:type="spellEnd"/>
          </w:p>
        </w:tc>
        <w:tc>
          <w:tcPr>
            <w:tcW w:w="1276" w:type="dxa"/>
            <w:tcBorders>
              <w:top w:val="nil"/>
              <w:left w:val="nil"/>
              <w:bottom w:val="nil"/>
              <w:right w:val="nil"/>
            </w:tcBorders>
          </w:tcPr>
          <w:p w14:paraId="52EADC6A" w14:textId="77777777" w:rsidR="00040D88" w:rsidRPr="0054125F" w:rsidRDefault="00040D88">
            <w:pPr>
              <w:pStyle w:val="ConsPlusNormal"/>
              <w:rPr>
                <w:rFonts w:ascii="Times New Roman" w:hAnsi="Times New Roman" w:cs="Times New Roman"/>
              </w:rPr>
            </w:pPr>
          </w:p>
        </w:tc>
        <w:tc>
          <w:tcPr>
            <w:tcW w:w="824" w:type="dxa"/>
            <w:tcBorders>
              <w:top w:val="nil"/>
              <w:left w:val="nil"/>
              <w:bottom w:val="nil"/>
              <w:right w:val="nil"/>
            </w:tcBorders>
          </w:tcPr>
          <w:p w14:paraId="1716B949" w14:textId="77777777" w:rsidR="00040D88" w:rsidRPr="0054125F" w:rsidRDefault="00040D88">
            <w:pPr>
              <w:pStyle w:val="ConsPlusNormal"/>
              <w:rPr>
                <w:rFonts w:ascii="Times New Roman" w:hAnsi="Times New Roman" w:cs="Times New Roman"/>
              </w:rPr>
            </w:pPr>
          </w:p>
        </w:tc>
        <w:tc>
          <w:tcPr>
            <w:tcW w:w="1247" w:type="dxa"/>
            <w:tcBorders>
              <w:top w:val="nil"/>
              <w:left w:val="nil"/>
              <w:bottom w:val="nil"/>
              <w:right w:val="nil"/>
            </w:tcBorders>
          </w:tcPr>
          <w:p w14:paraId="5DCED2C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nil"/>
              <w:right w:val="nil"/>
            </w:tcBorders>
          </w:tcPr>
          <w:p w14:paraId="6278EB0A"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53DDDB2A"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tcBorders>
              <w:top w:val="nil"/>
              <w:left w:val="nil"/>
              <w:bottom w:val="nil"/>
              <w:right w:val="nil"/>
            </w:tcBorders>
          </w:tcPr>
          <w:p w14:paraId="012DAFC1"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680" w:type="dxa"/>
            <w:tcBorders>
              <w:top w:val="nil"/>
              <w:left w:val="nil"/>
              <w:bottom w:val="nil"/>
              <w:right w:val="nil"/>
            </w:tcBorders>
          </w:tcPr>
          <w:p w14:paraId="50BC3C41"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60606BD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nil"/>
              <w:right w:val="nil"/>
            </w:tcBorders>
          </w:tcPr>
          <w:p w14:paraId="6E1627CA"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1B402E61"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single" w:sz="4" w:space="0" w:color="auto"/>
              <w:left w:val="nil"/>
              <w:bottom w:val="nil"/>
              <w:right w:val="nil"/>
            </w:tcBorders>
          </w:tcPr>
          <w:p w14:paraId="47D62CFF" w14:textId="77777777" w:rsidR="00040D88" w:rsidRPr="0054125F" w:rsidRDefault="00040D88"/>
        </w:tc>
        <w:tc>
          <w:tcPr>
            <w:tcW w:w="1417" w:type="dxa"/>
            <w:tcBorders>
              <w:top w:val="nil"/>
              <w:left w:val="nil"/>
              <w:bottom w:val="nil"/>
              <w:right w:val="nil"/>
            </w:tcBorders>
          </w:tcPr>
          <w:p w14:paraId="7E89147D" w14:textId="77777777" w:rsidR="00040D88" w:rsidRPr="0054125F" w:rsidRDefault="00716CFC">
            <w:pPr>
              <w:pStyle w:val="ConsPlusNormal"/>
              <w:jc w:val="right"/>
              <w:rPr>
                <w:rFonts w:ascii="Times New Roman" w:hAnsi="Times New Roman" w:cs="Times New Roman"/>
              </w:rPr>
            </w:pPr>
            <w:r w:rsidRPr="0054125F">
              <w:rPr>
                <w:rFonts w:ascii="Times New Roman" w:hAnsi="Times New Roman" w:cs="Times New Roman"/>
                <w:sz w:val="22"/>
              </w:rPr>
              <w:t>4</w:t>
            </w:r>
          </w:p>
        </w:tc>
        <w:tc>
          <w:tcPr>
            <w:tcW w:w="2945" w:type="dxa"/>
            <w:tcBorders>
              <w:top w:val="nil"/>
              <w:left w:val="nil"/>
              <w:bottom w:val="nil"/>
              <w:right w:val="nil"/>
            </w:tcBorders>
          </w:tcPr>
          <w:p w14:paraId="6BE40827"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М</w:t>
            </w:r>
          </w:p>
        </w:tc>
        <w:tc>
          <w:tcPr>
            <w:tcW w:w="1276" w:type="dxa"/>
            <w:tcBorders>
              <w:top w:val="nil"/>
              <w:left w:val="nil"/>
              <w:bottom w:val="nil"/>
              <w:right w:val="nil"/>
            </w:tcBorders>
          </w:tcPr>
          <w:p w14:paraId="2619AD0A" w14:textId="77777777" w:rsidR="00040D88" w:rsidRPr="0054125F" w:rsidRDefault="00040D88">
            <w:pPr>
              <w:pStyle w:val="ConsPlusNormal"/>
              <w:rPr>
                <w:rFonts w:ascii="Times New Roman" w:hAnsi="Times New Roman" w:cs="Times New Roman"/>
              </w:rPr>
            </w:pPr>
          </w:p>
        </w:tc>
        <w:tc>
          <w:tcPr>
            <w:tcW w:w="824" w:type="dxa"/>
            <w:tcBorders>
              <w:top w:val="nil"/>
              <w:left w:val="nil"/>
              <w:bottom w:val="nil"/>
              <w:right w:val="nil"/>
            </w:tcBorders>
          </w:tcPr>
          <w:p w14:paraId="42102FA0" w14:textId="77777777" w:rsidR="00040D88" w:rsidRPr="0054125F" w:rsidRDefault="00040D88">
            <w:pPr>
              <w:pStyle w:val="ConsPlusNormal"/>
              <w:rPr>
                <w:rFonts w:ascii="Times New Roman" w:hAnsi="Times New Roman" w:cs="Times New Roman"/>
              </w:rPr>
            </w:pPr>
          </w:p>
        </w:tc>
        <w:tc>
          <w:tcPr>
            <w:tcW w:w="1247" w:type="dxa"/>
            <w:tcBorders>
              <w:top w:val="nil"/>
              <w:left w:val="nil"/>
              <w:bottom w:val="nil"/>
              <w:right w:val="nil"/>
            </w:tcBorders>
          </w:tcPr>
          <w:p w14:paraId="01FFE28C"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nil"/>
              <w:right w:val="nil"/>
            </w:tcBorders>
          </w:tcPr>
          <w:p w14:paraId="50A2CB08"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1053D844"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tcBorders>
              <w:top w:val="nil"/>
              <w:left w:val="nil"/>
              <w:bottom w:val="nil"/>
              <w:right w:val="nil"/>
            </w:tcBorders>
          </w:tcPr>
          <w:p w14:paraId="7B9C517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680" w:type="dxa"/>
            <w:tcBorders>
              <w:top w:val="nil"/>
              <w:left w:val="nil"/>
              <w:bottom w:val="nil"/>
              <w:right w:val="nil"/>
            </w:tcBorders>
          </w:tcPr>
          <w:p w14:paraId="36EE14E1"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66A3BCB3"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328B0B60" w14:textId="77777777" w:rsidR="00040D88" w:rsidRPr="0054125F" w:rsidRDefault="00040D88">
            <w:pPr>
              <w:pStyle w:val="ConsPlusNormal"/>
              <w:rPr>
                <w:rFonts w:ascii="Times New Roman" w:hAnsi="Times New Roman" w:cs="Times New Roman"/>
              </w:rPr>
            </w:pPr>
          </w:p>
        </w:tc>
      </w:tr>
      <w:tr w:rsidR="0054125F" w:rsidRPr="0054125F" w14:paraId="54AC0DC4"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840042D"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1AECEA0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&lt;код группы неучтенного ресурса&gt;</w:t>
            </w:r>
          </w:p>
        </w:tc>
        <w:tc>
          <w:tcPr>
            <w:tcW w:w="2945" w:type="dxa"/>
            <w:tcBorders>
              <w:top w:val="nil"/>
              <w:left w:val="nil"/>
              <w:bottom w:val="nil"/>
              <w:right w:val="nil"/>
            </w:tcBorders>
          </w:tcPr>
          <w:p w14:paraId="0DDA9A1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&lt;Наименование неучтенного ресурса&gt;</w:t>
            </w:r>
          </w:p>
        </w:tc>
        <w:tc>
          <w:tcPr>
            <w:tcW w:w="1276" w:type="dxa"/>
            <w:tcBorders>
              <w:top w:val="nil"/>
              <w:left w:val="nil"/>
              <w:bottom w:val="nil"/>
              <w:right w:val="nil"/>
            </w:tcBorders>
          </w:tcPr>
          <w:p w14:paraId="1655F06C"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&lt;единица измерения неучтенного ресурса&gt;</w:t>
            </w:r>
          </w:p>
        </w:tc>
        <w:tc>
          <w:tcPr>
            <w:tcW w:w="824" w:type="dxa"/>
            <w:tcBorders>
              <w:top w:val="nil"/>
              <w:left w:val="nil"/>
              <w:bottom w:val="nil"/>
              <w:right w:val="nil"/>
            </w:tcBorders>
          </w:tcPr>
          <w:p w14:paraId="79F51C1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247" w:type="dxa"/>
            <w:tcBorders>
              <w:top w:val="nil"/>
              <w:left w:val="nil"/>
              <w:bottom w:val="nil"/>
              <w:right w:val="nil"/>
            </w:tcBorders>
          </w:tcPr>
          <w:p w14:paraId="4B42F19F" w14:textId="77777777" w:rsidR="00040D88" w:rsidRPr="0054125F" w:rsidRDefault="00040D88">
            <w:pPr>
              <w:pStyle w:val="ConsPlusNormal"/>
              <w:rPr>
                <w:rFonts w:ascii="Times New Roman" w:hAnsi="Times New Roman" w:cs="Times New Roman"/>
              </w:rPr>
            </w:pPr>
          </w:p>
        </w:tc>
        <w:tc>
          <w:tcPr>
            <w:tcW w:w="994" w:type="dxa"/>
            <w:tcBorders>
              <w:top w:val="nil"/>
              <w:left w:val="nil"/>
              <w:bottom w:val="nil"/>
              <w:right w:val="nil"/>
            </w:tcBorders>
          </w:tcPr>
          <w:p w14:paraId="623C502E"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nil"/>
              <w:left w:val="nil"/>
              <w:bottom w:val="nil"/>
              <w:right w:val="nil"/>
            </w:tcBorders>
          </w:tcPr>
          <w:p w14:paraId="3EDCD25F" w14:textId="77777777" w:rsidR="00040D88" w:rsidRPr="0054125F" w:rsidRDefault="00040D88">
            <w:pPr>
              <w:pStyle w:val="ConsPlusNormal"/>
              <w:rPr>
                <w:rFonts w:ascii="Times New Roman" w:hAnsi="Times New Roman" w:cs="Times New Roman"/>
              </w:rPr>
            </w:pPr>
          </w:p>
        </w:tc>
        <w:tc>
          <w:tcPr>
            <w:tcW w:w="1128" w:type="dxa"/>
            <w:tcBorders>
              <w:top w:val="nil"/>
              <w:left w:val="nil"/>
              <w:bottom w:val="nil"/>
              <w:right w:val="nil"/>
            </w:tcBorders>
          </w:tcPr>
          <w:p w14:paraId="387F624D"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09EAEB02"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144666B3"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6BDE92A1" w14:textId="77777777" w:rsidR="00040D88" w:rsidRPr="0054125F" w:rsidRDefault="00040D88">
            <w:pPr>
              <w:pStyle w:val="ConsPlusNormal"/>
              <w:rPr>
                <w:rFonts w:ascii="Times New Roman" w:hAnsi="Times New Roman" w:cs="Times New Roman"/>
              </w:rPr>
            </w:pPr>
          </w:p>
        </w:tc>
      </w:tr>
      <w:tr w:rsidR="0054125F" w:rsidRPr="0054125F" w14:paraId="3C74D51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7990BF7"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756CF4EB" w14:textId="77777777" w:rsidR="00040D88" w:rsidRPr="0054125F" w:rsidRDefault="00040D88">
            <w:pPr>
              <w:pStyle w:val="ConsPlusNormal"/>
              <w:rPr>
                <w:rFonts w:ascii="Times New Roman" w:hAnsi="Times New Roman" w:cs="Times New Roman"/>
              </w:rPr>
            </w:pPr>
          </w:p>
        </w:tc>
        <w:tc>
          <w:tcPr>
            <w:tcW w:w="2945" w:type="dxa"/>
            <w:tcBorders>
              <w:top w:val="nil"/>
              <w:left w:val="nil"/>
              <w:bottom w:val="nil"/>
              <w:right w:val="nil"/>
            </w:tcBorders>
          </w:tcPr>
          <w:p w14:paraId="6FFCD4AD"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ЗТ</w:t>
            </w:r>
          </w:p>
        </w:tc>
        <w:tc>
          <w:tcPr>
            <w:tcW w:w="1276" w:type="dxa"/>
            <w:tcBorders>
              <w:top w:val="nil"/>
              <w:left w:val="nil"/>
              <w:bottom w:val="nil"/>
              <w:right w:val="nil"/>
            </w:tcBorders>
          </w:tcPr>
          <w:p w14:paraId="5177F40C"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чел.-ч</w:t>
            </w:r>
          </w:p>
        </w:tc>
        <w:tc>
          <w:tcPr>
            <w:tcW w:w="824" w:type="dxa"/>
            <w:tcBorders>
              <w:top w:val="nil"/>
              <w:left w:val="nil"/>
              <w:bottom w:val="nil"/>
              <w:right w:val="nil"/>
            </w:tcBorders>
          </w:tcPr>
          <w:p w14:paraId="01DA4C4D"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247" w:type="dxa"/>
            <w:tcBorders>
              <w:top w:val="nil"/>
              <w:left w:val="nil"/>
              <w:bottom w:val="nil"/>
              <w:right w:val="nil"/>
            </w:tcBorders>
          </w:tcPr>
          <w:p w14:paraId="2EADD494"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nil"/>
              <w:right w:val="nil"/>
            </w:tcBorders>
          </w:tcPr>
          <w:p w14:paraId="5DC10ADB"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nil"/>
              <w:left w:val="nil"/>
              <w:bottom w:val="nil"/>
              <w:right w:val="nil"/>
            </w:tcBorders>
          </w:tcPr>
          <w:p w14:paraId="51CA6347" w14:textId="77777777" w:rsidR="00040D88" w:rsidRPr="0054125F" w:rsidRDefault="00040D88">
            <w:pPr>
              <w:pStyle w:val="ConsPlusNormal"/>
              <w:rPr>
                <w:rFonts w:ascii="Times New Roman" w:hAnsi="Times New Roman" w:cs="Times New Roman"/>
              </w:rPr>
            </w:pPr>
          </w:p>
        </w:tc>
        <w:tc>
          <w:tcPr>
            <w:tcW w:w="1128" w:type="dxa"/>
            <w:tcBorders>
              <w:top w:val="nil"/>
              <w:left w:val="nil"/>
              <w:bottom w:val="nil"/>
              <w:right w:val="nil"/>
            </w:tcBorders>
          </w:tcPr>
          <w:p w14:paraId="5C4F6DF6"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6E3A6808"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51B5E9CD"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4AD730B8" w14:textId="77777777" w:rsidR="00040D88" w:rsidRPr="0054125F" w:rsidRDefault="00040D88">
            <w:pPr>
              <w:pStyle w:val="ConsPlusNormal"/>
              <w:rPr>
                <w:rFonts w:ascii="Times New Roman" w:hAnsi="Times New Roman" w:cs="Times New Roman"/>
              </w:rPr>
            </w:pPr>
          </w:p>
        </w:tc>
      </w:tr>
      <w:tr w:rsidR="0054125F" w:rsidRPr="0054125F" w14:paraId="2B6C3BF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920A44E"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244C3E52" w14:textId="77777777" w:rsidR="00040D88" w:rsidRPr="0054125F" w:rsidRDefault="00040D88">
            <w:pPr>
              <w:pStyle w:val="ConsPlusNormal"/>
              <w:rPr>
                <w:rFonts w:ascii="Times New Roman" w:hAnsi="Times New Roman" w:cs="Times New Roman"/>
              </w:rPr>
            </w:pPr>
          </w:p>
        </w:tc>
        <w:tc>
          <w:tcPr>
            <w:tcW w:w="2945" w:type="dxa"/>
            <w:tcBorders>
              <w:top w:val="nil"/>
              <w:left w:val="nil"/>
              <w:bottom w:val="single" w:sz="4" w:space="0" w:color="auto"/>
              <w:right w:val="nil"/>
            </w:tcBorders>
          </w:tcPr>
          <w:p w14:paraId="1BFF9E8B" w14:textId="77777777" w:rsidR="00040D88" w:rsidRPr="0054125F" w:rsidRDefault="00716CFC">
            <w:pPr>
              <w:pStyle w:val="ConsPlusNormal"/>
              <w:rPr>
                <w:rFonts w:ascii="Times New Roman" w:hAnsi="Times New Roman" w:cs="Times New Roman"/>
              </w:rPr>
            </w:pPr>
            <w:proofErr w:type="spellStart"/>
            <w:r w:rsidRPr="0054125F">
              <w:rPr>
                <w:rFonts w:ascii="Times New Roman" w:hAnsi="Times New Roman" w:cs="Times New Roman"/>
                <w:sz w:val="22"/>
              </w:rPr>
              <w:t>ЗТм</w:t>
            </w:r>
            <w:proofErr w:type="spellEnd"/>
          </w:p>
        </w:tc>
        <w:tc>
          <w:tcPr>
            <w:tcW w:w="1276" w:type="dxa"/>
            <w:tcBorders>
              <w:top w:val="nil"/>
              <w:left w:val="nil"/>
              <w:bottom w:val="single" w:sz="4" w:space="0" w:color="auto"/>
              <w:right w:val="nil"/>
            </w:tcBorders>
          </w:tcPr>
          <w:p w14:paraId="3871EA4D"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чел.-ч</w:t>
            </w:r>
          </w:p>
        </w:tc>
        <w:tc>
          <w:tcPr>
            <w:tcW w:w="824" w:type="dxa"/>
            <w:tcBorders>
              <w:top w:val="nil"/>
              <w:left w:val="nil"/>
              <w:bottom w:val="single" w:sz="4" w:space="0" w:color="auto"/>
              <w:right w:val="nil"/>
            </w:tcBorders>
          </w:tcPr>
          <w:p w14:paraId="0536617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247" w:type="dxa"/>
            <w:tcBorders>
              <w:top w:val="nil"/>
              <w:left w:val="nil"/>
              <w:bottom w:val="single" w:sz="4" w:space="0" w:color="auto"/>
              <w:right w:val="nil"/>
            </w:tcBorders>
          </w:tcPr>
          <w:p w14:paraId="1245F5BD"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single" w:sz="4" w:space="0" w:color="auto"/>
              <w:right w:val="nil"/>
            </w:tcBorders>
          </w:tcPr>
          <w:p w14:paraId="20F10F8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nil"/>
              <w:left w:val="nil"/>
              <w:bottom w:val="single" w:sz="4" w:space="0" w:color="auto"/>
              <w:right w:val="nil"/>
            </w:tcBorders>
          </w:tcPr>
          <w:p w14:paraId="5AED8CE7" w14:textId="77777777" w:rsidR="00040D88" w:rsidRPr="0054125F" w:rsidRDefault="00040D88">
            <w:pPr>
              <w:pStyle w:val="ConsPlusNormal"/>
              <w:rPr>
                <w:rFonts w:ascii="Times New Roman" w:hAnsi="Times New Roman" w:cs="Times New Roman"/>
              </w:rPr>
            </w:pPr>
          </w:p>
        </w:tc>
        <w:tc>
          <w:tcPr>
            <w:tcW w:w="1128" w:type="dxa"/>
            <w:tcBorders>
              <w:top w:val="nil"/>
              <w:left w:val="nil"/>
              <w:bottom w:val="single" w:sz="4" w:space="0" w:color="auto"/>
              <w:right w:val="nil"/>
            </w:tcBorders>
          </w:tcPr>
          <w:p w14:paraId="6643521B" w14:textId="77777777" w:rsidR="00040D88" w:rsidRPr="0054125F" w:rsidRDefault="00040D88">
            <w:pPr>
              <w:pStyle w:val="ConsPlusNormal"/>
              <w:rPr>
                <w:rFonts w:ascii="Times New Roman" w:hAnsi="Times New Roman" w:cs="Times New Roman"/>
              </w:rPr>
            </w:pPr>
          </w:p>
        </w:tc>
        <w:tc>
          <w:tcPr>
            <w:tcW w:w="680" w:type="dxa"/>
            <w:tcBorders>
              <w:top w:val="nil"/>
              <w:left w:val="nil"/>
              <w:bottom w:val="single" w:sz="4" w:space="0" w:color="auto"/>
              <w:right w:val="nil"/>
            </w:tcBorders>
          </w:tcPr>
          <w:p w14:paraId="3FB1CDFE" w14:textId="77777777" w:rsidR="00040D88" w:rsidRPr="0054125F" w:rsidRDefault="00040D88">
            <w:pPr>
              <w:pStyle w:val="ConsPlusNormal"/>
              <w:rPr>
                <w:rFonts w:ascii="Times New Roman" w:hAnsi="Times New Roman" w:cs="Times New Roman"/>
              </w:rPr>
            </w:pPr>
          </w:p>
        </w:tc>
        <w:tc>
          <w:tcPr>
            <w:tcW w:w="821" w:type="dxa"/>
            <w:tcBorders>
              <w:top w:val="nil"/>
              <w:left w:val="nil"/>
              <w:bottom w:val="single" w:sz="4" w:space="0" w:color="auto"/>
              <w:right w:val="nil"/>
            </w:tcBorders>
          </w:tcPr>
          <w:p w14:paraId="2338709A" w14:textId="77777777" w:rsidR="00040D88" w:rsidRPr="0054125F" w:rsidRDefault="00040D88">
            <w:pPr>
              <w:pStyle w:val="ConsPlusNormal"/>
              <w:rPr>
                <w:rFonts w:ascii="Times New Roman" w:hAnsi="Times New Roman" w:cs="Times New Roman"/>
              </w:rPr>
            </w:pPr>
          </w:p>
        </w:tc>
        <w:tc>
          <w:tcPr>
            <w:tcW w:w="964" w:type="dxa"/>
            <w:tcBorders>
              <w:top w:val="nil"/>
              <w:left w:val="nil"/>
              <w:bottom w:val="single" w:sz="4" w:space="0" w:color="auto"/>
              <w:right w:val="nil"/>
            </w:tcBorders>
          </w:tcPr>
          <w:p w14:paraId="474489EE" w14:textId="77777777" w:rsidR="00040D88" w:rsidRPr="0054125F" w:rsidRDefault="00040D88">
            <w:pPr>
              <w:pStyle w:val="ConsPlusNormal"/>
              <w:rPr>
                <w:rFonts w:ascii="Times New Roman" w:hAnsi="Times New Roman" w:cs="Times New Roman"/>
              </w:rPr>
            </w:pPr>
          </w:p>
        </w:tc>
      </w:tr>
      <w:tr w:rsidR="0054125F" w:rsidRPr="0054125F" w14:paraId="78681D3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4537A9"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647552CA" w14:textId="77777777" w:rsidR="00040D88" w:rsidRPr="0054125F" w:rsidRDefault="00040D88">
            <w:pPr>
              <w:pStyle w:val="ConsPlusNormal"/>
              <w:rPr>
                <w:rFonts w:ascii="Times New Roman" w:hAnsi="Times New Roman" w:cs="Times New Roman"/>
              </w:rPr>
            </w:pPr>
          </w:p>
        </w:tc>
        <w:tc>
          <w:tcPr>
            <w:tcW w:w="2945" w:type="dxa"/>
            <w:tcBorders>
              <w:top w:val="single" w:sz="4" w:space="0" w:color="auto"/>
              <w:left w:val="nil"/>
              <w:bottom w:val="nil"/>
              <w:right w:val="nil"/>
            </w:tcBorders>
          </w:tcPr>
          <w:p w14:paraId="03F60E17"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по расценке</w:t>
            </w:r>
          </w:p>
        </w:tc>
        <w:tc>
          <w:tcPr>
            <w:tcW w:w="1276" w:type="dxa"/>
            <w:tcBorders>
              <w:top w:val="single" w:sz="4" w:space="0" w:color="auto"/>
              <w:left w:val="nil"/>
              <w:bottom w:val="nil"/>
              <w:right w:val="nil"/>
            </w:tcBorders>
          </w:tcPr>
          <w:p w14:paraId="118741C1" w14:textId="77777777" w:rsidR="00040D88" w:rsidRPr="0054125F" w:rsidRDefault="00040D88">
            <w:pPr>
              <w:pStyle w:val="ConsPlusNormal"/>
              <w:rPr>
                <w:rFonts w:ascii="Times New Roman" w:hAnsi="Times New Roman" w:cs="Times New Roman"/>
              </w:rPr>
            </w:pPr>
          </w:p>
        </w:tc>
        <w:tc>
          <w:tcPr>
            <w:tcW w:w="824" w:type="dxa"/>
            <w:tcBorders>
              <w:top w:val="single" w:sz="4" w:space="0" w:color="auto"/>
              <w:left w:val="nil"/>
              <w:bottom w:val="nil"/>
              <w:right w:val="nil"/>
            </w:tcBorders>
          </w:tcPr>
          <w:p w14:paraId="0CF241D6" w14:textId="77777777" w:rsidR="00040D88" w:rsidRPr="0054125F" w:rsidRDefault="00040D88">
            <w:pPr>
              <w:pStyle w:val="ConsPlusNormal"/>
              <w:rPr>
                <w:rFonts w:ascii="Times New Roman" w:hAnsi="Times New Roman" w:cs="Times New Roman"/>
              </w:rPr>
            </w:pPr>
          </w:p>
        </w:tc>
        <w:tc>
          <w:tcPr>
            <w:tcW w:w="1247" w:type="dxa"/>
            <w:tcBorders>
              <w:top w:val="single" w:sz="4" w:space="0" w:color="auto"/>
              <w:left w:val="nil"/>
              <w:bottom w:val="nil"/>
              <w:right w:val="nil"/>
            </w:tcBorders>
          </w:tcPr>
          <w:p w14:paraId="44D47579" w14:textId="77777777" w:rsidR="00040D88" w:rsidRPr="0054125F" w:rsidRDefault="00040D88">
            <w:pPr>
              <w:pStyle w:val="ConsPlusNormal"/>
              <w:rPr>
                <w:rFonts w:ascii="Times New Roman" w:hAnsi="Times New Roman" w:cs="Times New Roman"/>
              </w:rPr>
            </w:pPr>
          </w:p>
        </w:tc>
        <w:tc>
          <w:tcPr>
            <w:tcW w:w="994" w:type="dxa"/>
            <w:tcBorders>
              <w:top w:val="single" w:sz="4" w:space="0" w:color="auto"/>
              <w:left w:val="nil"/>
              <w:bottom w:val="nil"/>
              <w:right w:val="nil"/>
            </w:tcBorders>
          </w:tcPr>
          <w:p w14:paraId="25AB8EC8" w14:textId="77777777" w:rsidR="00040D88" w:rsidRPr="0054125F" w:rsidRDefault="00040D88">
            <w:pPr>
              <w:pStyle w:val="ConsPlusNormal"/>
              <w:rPr>
                <w:rFonts w:ascii="Times New Roman" w:hAnsi="Times New Roman" w:cs="Times New Roman"/>
              </w:rPr>
            </w:pPr>
          </w:p>
        </w:tc>
        <w:tc>
          <w:tcPr>
            <w:tcW w:w="680" w:type="dxa"/>
            <w:tcBorders>
              <w:top w:val="single" w:sz="4" w:space="0" w:color="auto"/>
              <w:left w:val="nil"/>
              <w:bottom w:val="nil"/>
              <w:right w:val="nil"/>
            </w:tcBorders>
          </w:tcPr>
          <w:p w14:paraId="419150BE"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tcBorders>
              <w:top w:val="single" w:sz="4" w:space="0" w:color="auto"/>
              <w:left w:val="nil"/>
              <w:bottom w:val="nil"/>
              <w:right w:val="nil"/>
            </w:tcBorders>
          </w:tcPr>
          <w:p w14:paraId="7ED36ACD" w14:textId="77777777" w:rsidR="00040D88" w:rsidRPr="0054125F" w:rsidRDefault="00040D88">
            <w:pPr>
              <w:pStyle w:val="ConsPlusNormal"/>
              <w:rPr>
                <w:rFonts w:ascii="Times New Roman" w:hAnsi="Times New Roman" w:cs="Times New Roman"/>
              </w:rPr>
            </w:pPr>
          </w:p>
        </w:tc>
        <w:tc>
          <w:tcPr>
            <w:tcW w:w="680" w:type="dxa"/>
            <w:tcBorders>
              <w:top w:val="single" w:sz="4" w:space="0" w:color="auto"/>
              <w:left w:val="nil"/>
              <w:bottom w:val="nil"/>
              <w:right w:val="nil"/>
            </w:tcBorders>
          </w:tcPr>
          <w:p w14:paraId="0FB53C40"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single" w:sz="4" w:space="0" w:color="auto"/>
              <w:left w:val="nil"/>
              <w:bottom w:val="nil"/>
              <w:right w:val="nil"/>
            </w:tcBorders>
          </w:tcPr>
          <w:p w14:paraId="36D52DCE" w14:textId="77777777" w:rsidR="00040D88" w:rsidRPr="0054125F" w:rsidRDefault="00040D88">
            <w:pPr>
              <w:pStyle w:val="ConsPlusNormal"/>
              <w:rPr>
                <w:rFonts w:ascii="Times New Roman" w:hAnsi="Times New Roman" w:cs="Times New Roman"/>
              </w:rPr>
            </w:pPr>
          </w:p>
        </w:tc>
        <w:tc>
          <w:tcPr>
            <w:tcW w:w="964" w:type="dxa"/>
            <w:tcBorders>
              <w:top w:val="single" w:sz="4" w:space="0" w:color="auto"/>
              <w:left w:val="nil"/>
              <w:bottom w:val="nil"/>
              <w:right w:val="nil"/>
            </w:tcBorders>
          </w:tcPr>
          <w:p w14:paraId="2B4B0769" w14:textId="77777777" w:rsidR="00040D88" w:rsidRPr="0054125F" w:rsidRDefault="00040D88">
            <w:pPr>
              <w:pStyle w:val="ConsPlusNormal"/>
              <w:rPr>
                <w:rFonts w:ascii="Times New Roman" w:hAnsi="Times New Roman" w:cs="Times New Roman"/>
              </w:rPr>
            </w:pPr>
          </w:p>
        </w:tc>
      </w:tr>
      <w:tr w:rsidR="0054125F" w:rsidRPr="0054125F" w14:paraId="51FE22DC" w14:textId="77777777">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single" w:sz="4" w:space="0" w:color="auto"/>
              <w:right w:val="nil"/>
            </w:tcBorders>
          </w:tcPr>
          <w:p w14:paraId="4D367BAF"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&lt;подпункт&gt;</w:t>
            </w:r>
          </w:p>
        </w:tc>
        <w:tc>
          <w:tcPr>
            <w:tcW w:w="1417" w:type="dxa"/>
            <w:tcBorders>
              <w:top w:val="nil"/>
              <w:left w:val="nil"/>
              <w:bottom w:val="nil"/>
              <w:right w:val="nil"/>
            </w:tcBorders>
          </w:tcPr>
          <w:p w14:paraId="3E33D033"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&lt;код неучтенного ресурса&gt;</w:t>
            </w:r>
          </w:p>
        </w:tc>
        <w:tc>
          <w:tcPr>
            <w:tcW w:w="2945" w:type="dxa"/>
            <w:tcBorders>
              <w:top w:val="nil"/>
              <w:left w:val="nil"/>
              <w:bottom w:val="nil"/>
              <w:right w:val="nil"/>
            </w:tcBorders>
          </w:tcPr>
          <w:p w14:paraId="64C71662"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&lt;Наименование неучтенного ресурса&gt;</w:t>
            </w:r>
          </w:p>
        </w:tc>
        <w:tc>
          <w:tcPr>
            <w:tcW w:w="1276" w:type="dxa"/>
            <w:tcBorders>
              <w:top w:val="nil"/>
              <w:left w:val="nil"/>
              <w:bottom w:val="nil"/>
              <w:right w:val="nil"/>
            </w:tcBorders>
          </w:tcPr>
          <w:p w14:paraId="44B28FFC"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&lt;единица измерения неучтенного ресурса&gt;</w:t>
            </w:r>
          </w:p>
        </w:tc>
        <w:tc>
          <w:tcPr>
            <w:tcW w:w="824" w:type="dxa"/>
            <w:tcBorders>
              <w:top w:val="nil"/>
              <w:left w:val="nil"/>
              <w:bottom w:val="nil"/>
              <w:right w:val="nil"/>
            </w:tcBorders>
          </w:tcPr>
          <w:p w14:paraId="114A7CFC"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247" w:type="dxa"/>
            <w:tcBorders>
              <w:top w:val="nil"/>
              <w:left w:val="nil"/>
              <w:bottom w:val="nil"/>
              <w:right w:val="nil"/>
            </w:tcBorders>
          </w:tcPr>
          <w:p w14:paraId="71A97921"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nil"/>
              <w:right w:val="nil"/>
            </w:tcBorders>
          </w:tcPr>
          <w:p w14:paraId="0D98DFED"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nil"/>
              <w:left w:val="nil"/>
              <w:bottom w:val="nil"/>
              <w:right w:val="nil"/>
            </w:tcBorders>
          </w:tcPr>
          <w:p w14:paraId="3CD3412B"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tcBorders>
              <w:top w:val="nil"/>
              <w:left w:val="nil"/>
              <w:bottom w:val="nil"/>
              <w:right w:val="nil"/>
            </w:tcBorders>
          </w:tcPr>
          <w:p w14:paraId="0F77DFB2"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680" w:type="dxa"/>
            <w:tcBorders>
              <w:top w:val="nil"/>
              <w:left w:val="nil"/>
              <w:bottom w:val="nil"/>
              <w:right w:val="nil"/>
            </w:tcBorders>
          </w:tcPr>
          <w:p w14:paraId="04CD77AD"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974CA50"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70824E2E" w14:textId="77777777" w:rsidR="00040D88" w:rsidRPr="0054125F" w:rsidRDefault="00040D88">
            <w:pPr>
              <w:pStyle w:val="ConsPlusNormal"/>
              <w:rPr>
                <w:rFonts w:ascii="Times New Roman" w:hAnsi="Times New Roman" w:cs="Times New Roman"/>
              </w:rPr>
            </w:pPr>
          </w:p>
        </w:tc>
      </w:tr>
      <w:tr w:rsidR="0054125F" w:rsidRPr="0054125F" w14:paraId="34DBC94D"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nil"/>
              <w:left w:val="nil"/>
              <w:bottom w:val="single" w:sz="4" w:space="0" w:color="auto"/>
              <w:right w:val="nil"/>
            </w:tcBorders>
          </w:tcPr>
          <w:p w14:paraId="1D8C3E58" w14:textId="77777777" w:rsidR="00040D88" w:rsidRPr="0054125F" w:rsidRDefault="00040D88"/>
        </w:tc>
        <w:tc>
          <w:tcPr>
            <w:tcW w:w="1417" w:type="dxa"/>
            <w:tcBorders>
              <w:top w:val="nil"/>
              <w:left w:val="nil"/>
              <w:bottom w:val="nil"/>
              <w:right w:val="nil"/>
            </w:tcBorders>
          </w:tcPr>
          <w:p w14:paraId="28408971" w14:textId="77777777" w:rsidR="00040D88" w:rsidRPr="0054125F" w:rsidRDefault="00040D88">
            <w:pPr>
              <w:pStyle w:val="ConsPlusNormal"/>
              <w:rPr>
                <w:rFonts w:ascii="Times New Roman" w:hAnsi="Times New Roman" w:cs="Times New Roman"/>
              </w:rPr>
            </w:pPr>
          </w:p>
        </w:tc>
        <w:tc>
          <w:tcPr>
            <w:tcW w:w="2945" w:type="dxa"/>
            <w:tcBorders>
              <w:top w:val="nil"/>
              <w:left w:val="nil"/>
              <w:bottom w:val="nil"/>
              <w:right w:val="nil"/>
            </w:tcBorders>
          </w:tcPr>
          <w:p w14:paraId="4EE574DD"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ФОТ</w:t>
            </w:r>
          </w:p>
        </w:tc>
        <w:tc>
          <w:tcPr>
            <w:tcW w:w="1276" w:type="dxa"/>
            <w:tcBorders>
              <w:top w:val="nil"/>
              <w:left w:val="nil"/>
              <w:bottom w:val="nil"/>
              <w:right w:val="nil"/>
            </w:tcBorders>
          </w:tcPr>
          <w:p w14:paraId="53C120B2" w14:textId="77777777" w:rsidR="00040D88" w:rsidRPr="0054125F" w:rsidRDefault="00040D88">
            <w:pPr>
              <w:pStyle w:val="ConsPlusNormal"/>
              <w:rPr>
                <w:rFonts w:ascii="Times New Roman" w:hAnsi="Times New Roman" w:cs="Times New Roman"/>
              </w:rPr>
            </w:pPr>
          </w:p>
        </w:tc>
        <w:tc>
          <w:tcPr>
            <w:tcW w:w="824" w:type="dxa"/>
            <w:tcBorders>
              <w:top w:val="nil"/>
              <w:left w:val="nil"/>
              <w:bottom w:val="nil"/>
              <w:right w:val="nil"/>
            </w:tcBorders>
          </w:tcPr>
          <w:p w14:paraId="33102169" w14:textId="77777777" w:rsidR="00040D88" w:rsidRPr="0054125F" w:rsidRDefault="00040D88">
            <w:pPr>
              <w:pStyle w:val="ConsPlusNormal"/>
              <w:rPr>
                <w:rFonts w:ascii="Times New Roman" w:hAnsi="Times New Roman" w:cs="Times New Roman"/>
              </w:rPr>
            </w:pPr>
          </w:p>
        </w:tc>
        <w:tc>
          <w:tcPr>
            <w:tcW w:w="1247" w:type="dxa"/>
            <w:tcBorders>
              <w:top w:val="nil"/>
              <w:left w:val="nil"/>
              <w:bottom w:val="nil"/>
              <w:right w:val="nil"/>
            </w:tcBorders>
          </w:tcPr>
          <w:p w14:paraId="0CDE7D55" w14:textId="77777777" w:rsidR="00040D88" w:rsidRPr="0054125F" w:rsidRDefault="00040D88">
            <w:pPr>
              <w:pStyle w:val="ConsPlusNormal"/>
              <w:rPr>
                <w:rFonts w:ascii="Times New Roman" w:hAnsi="Times New Roman" w:cs="Times New Roman"/>
              </w:rPr>
            </w:pPr>
          </w:p>
        </w:tc>
        <w:tc>
          <w:tcPr>
            <w:tcW w:w="994" w:type="dxa"/>
            <w:tcBorders>
              <w:top w:val="nil"/>
              <w:left w:val="nil"/>
              <w:bottom w:val="nil"/>
              <w:right w:val="nil"/>
            </w:tcBorders>
          </w:tcPr>
          <w:p w14:paraId="4E7AE498"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5BA07655" w14:textId="77777777" w:rsidR="00040D88" w:rsidRPr="0054125F" w:rsidRDefault="00040D88">
            <w:pPr>
              <w:pStyle w:val="ConsPlusNormal"/>
              <w:rPr>
                <w:rFonts w:ascii="Times New Roman" w:hAnsi="Times New Roman" w:cs="Times New Roman"/>
              </w:rPr>
            </w:pPr>
          </w:p>
        </w:tc>
        <w:tc>
          <w:tcPr>
            <w:tcW w:w="1128" w:type="dxa"/>
            <w:tcBorders>
              <w:top w:val="nil"/>
              <w:left w:val="nil"/>
              <w:bottom w:val="nil"/>
              <w:right w:val="nil"/>
            </w:tcBorders>
          </w:tcPr>
          <w:p w14:paraId="35E86FEC"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311A90CB"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63319057"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7F7B3637"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40B58F39"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nil"/>
              <w:left w:val="nil"/>
              <w:bottom w:val="single" w:sz="4" w:space="0" w:color="auto"/>
              <w:right w:val="nil"/>
            </w:tcBorders>
          </w:tcPr>
          <w:p w14:paraId="6EC66969" w14:textId="77777777" w:rsidR="00040D88" w:rsidRPr="0054125F" w:rsidRDefault="00040D88"/>
        </w:tc>
        <w:tc>
          <w:tcPr>
            <w:tcW w:w="1417" w:type="dxa"/>
            <w:tcBorders>
              <w:top w:val="nil"/>
              <w:left w:val="nil"/>
              <w:bottom w:val="nil"/>
              <w:right w:val="nil"/>
            </w:tcBorders>
          </w:tcPr>
          <w:p w14:paraId="4CC6C433"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&lt;обоснование&gt;</w:t>
            </w:r>
          </w:p>
        </w:tc>
        <w:tc>
          <w:tcPr>
            <w:tcW w:w="2945" w:type="dxa"/>
            <w:tcBorders>
              <w:top w:val="nil"/>
              <w:left w:val="nil"/>
              <w:bottom w:val="nil"/>
              <w:right w:val="nil"/>
            </w:tcBorders>
          </w:tcPr>
          <w:p w14:paraId="0061B777"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НР &lt;вид работ&gt;</w:t>
            </w:r>
          </w:p>
        </w:tc>
        <w:tc>
          <w:tcPr>
            <w:tcW w:w="1276" w:type="dxa"/>
            <w:tcBorders>
              <w:top w:val="nil"/>
              <w:left w:val="nil"/>
              <w:bottom w:val="nil"/>
              <w:right w:val="nil"/>
            </w:tcBorders>
          </w:tcPr>
          <w:p w14:paraId="3FC80907"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w:t>
            </w:r>
          </w:p>
        </w:tc>
        <w:tc>
          <w:tcPr>
            <w:tcW w:w="824" w:type="dxa"/>
            <w:tcBorders>
              <w:top w:val="nil"/>
              <w:left w:val="nil"/>
              <w:bottom w:val="nil"/>
              <w:right w:val="nil"/>
            </w:tcBorders>
          </w:tcPr>
          <w:p w14:paraId="780F1F3E"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&lt;норматив НР&gt;</w:t>
            </w:r>
          </w:p>
        </w:tc>
        <w:tc>
          <w:tcPr>
            <w:tcW w:w="1247" w:type="dxa"/>
            <w:tcBorders>
              <w:top w:val="nil"/>
              <w:left w:val="nil"/>
              <w:bottom w:val="nil"/>
              <w:right w:val="nil"/>
            </w:tcBorders>
          </w:tcPr>
          <w:p w14:paraId="772E839B"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nil"/>
              <w:right w:val="nil"/>
            </w:tcBorders>
          </w:tcPr>
          <w:p w14:paraId="4E7BDBB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nil"/>
              <w:left w:val="nil"/>
              <w:bottom w:val="nil"/>
              <w:right w:val="nil"/>
            </w:tcBorders>
          </w:tcPr>
          <w:p w14:paraId="00A84EC1" w14:textId="77777777" w:rsidR="00040D88" w:rsidRPr="0054125F" w:rsidRDefault="00040D88">
            <w:pPr>
              <w:pStyle w:val="ConsPlusNormal"/>
              <w:rPr>
                <w:rFonts w:ascii="Times New Roman" w:hAnsi="Times New Roman" w:cs="Times New Roman"/>
              </w:rPr>
            </w:pPr>
          </w:p>
        </w:tc>
        <w:tc>
          <w:tcPr>
            <w:tcW w:w="1128" w:type="dxa"/>
            <w:tcBorders>
              <w:top w:val="nil"/>
              <w:left w:val="nil"/>
              <w:bottom w:val="nil"/>
              <w:right w:val="nil"/>
            </w:tcBorders>
          </w:tcPr>
          <w:p w14:paraId="53E1E4BB"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1C10B0A1"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4754D57F"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1C8F4E24"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22E3BCE8" w14:textId="77777777">
        <w:tblPrEx>
          <w:tblBorders>
            <w:left w:val="none" w:sz="0" w:space="0" w:color="auto"/>
            <w:right w:val="none" w:sz="0" w:space="0" w:color="auto"/>
            <w:insideV w:val="none" w:sz="0" w:space="0" w:color="auto"/>
          </w:tblBorders>
        </w:tblPrEx>
        <w:tc>
          <w:tcPr>
            <w:tcW w:w="1020" w:type="dxa"/>
            <w:vMerge/>
            <w:tcBorders>
              <w:top w:val="nil"/>
              <w:left w:val="nil"/>
              <w:bottom w:val="single" w:sz="4" w:space="0" w:color="auto"/>
              <w:right w:val="nil"/>
            </w:tcBorders>
          </w:tcPr>
          <w:p w14:paraId="104456E0" w14:textId="77777777" w:rsidR="00040D88" w:rsidRPr="0054125F" w:rsidRDefault="00040D88"/>
        </w:tc>
        <w:tc>
          <w:tcPr>
            <w:tcW w:w="1417" w:type="dxa"/>
            <w:tcBorders>
              <w:top w:val="nil"/>
              <w:left w:val="nil"/>
              <w:bottom w:val="single" w:sz="4" w:space="0" w:color="auto"/>
              <w:right w:val="nil"/>
            </w:tcBorders>
          </w:tcPr>
          <w:p w14:paraId="28C588B2"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&lt;обоснование&gt;</w:t>
            </w:r>
          </w:p>
        </w:tc>
        <w:tc>
          <w:tcPr>
            <w:tcW w:w="2945" w:type="dxa"/>
            <w:tcBorders>
              <w:top w:val="nil"/>
              <w:left w:val="nil"/>
              <w:bottom w:val="single" w:sz="4" w:space="0" w:color="auto"/>
              <w:right w:val="nil"/>
            </w:tcBorders>
          </w:tcPr>
          <w:p w14:paraId="3D19ECC8"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СП &lt;вид работ&gt;</w:t>
            </w:r>
          </w:p>
        </w:tc>
        <w:tc>
          <w:tcPr>
            <w:tcW w:w="1276" w:type="dxa"/>
            <w:tcBorders>
              <w:top w:val="nil"/>
              <w:left w:val="nil"/>
              <w:bottom w:val="single" w:sz="4" w:space="0" w:color="auto"/>
              <w:right w:val="nil"/>
            </w:tcBorders>
          </w:tcPr>
          <w:p w14:paraId="269D7F8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w:t>
            </w:r>
          </w:p>
        </w:tc>
        <w:tc>
          <w:tcPr>
            <w:tcW w:w="824" w:type="dxa"/>
            <w:tcBorders>
              <w:top w:val="nil"/>
              <w:left w:val="nil"/>
              <w:bottom w:val="single" w:sz="4" w:space="0" w:color="auto"/>
              <w:right w:val="nil"/>
            </w:tcBorders>
          </w:tcPr>
          <w:p w14:paraId="033189AE"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&lt;норматив СП&gt;</w:t>
            </w:r>
          </w:p>
        </w:tc>
        <w:tc>
          <w:tcPr>
            <w:tcW w:w="1247" w:type="dxa"/>
            <w:tcBorders>
              <w:top w:val="nil"/>
              <w:left w:val="nil"/>
              <w:bottom w:val="single" w:sz="4" w:space="0" w:color="auto"/>
              <w:right w:val="nil"/>
            </w:tcBorders>
          </w:tcPr>
          <w:p w14:paraId="1E7B7775"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single" w:sz="4" w:space="0" w:color="auto"/>
              <w:right w:val="nil"/>
            </w:tcBorders>
          </w:tcPr>
          <w:p w14:paraId="01A29389"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nil"/>
              <w:left w:val="nil"/>
              <w:bottom w:val="single" w:sz="4" w:space="0" w:color="auto"/>
              <w:right w:val="nil"/>
            </w:tcBorders>
          </w:tcPr>
          <w:p w14:paraId="55029296" w14:textId="77777777" w:rsidR="00040D88" w:rsidRPr="0054125F" w:rsidRDefault="00040D88">
            <w:pPr>
              <w:pStyle w:val="ConsPlusNormal"/>
              <w:rPr>
                <w:rFonts w:ascii="Times New Roman" w:hAnsi="Times New Roman" w:cs="Times New Roman"/>
              </w:rPr>
            </w:pPr>
          </w:p>
        </w:tc>
        <w:tc>
          <w:tcPr>
            <w:tcW w:w="1128" w:type="dxa"/>
            <w:tcBorders>
              <w:top w:val="nil"/>
              <w:left w:val="nil"/>
              <w:bottom w:val="single" w:sz="4" w:space="0" w:color="auto"/>
              <w:right w:val="nil"/>
            </w:tcBorders>
          </w:tcPr>
          <w:p w14:paraId="5EBE5796" w14:textId="77777777" w:rsidR="00040D88" w:rsidRPr="0054125F" w:rsidRDefault="00040D88">
            <w:pPr>
              <w:pStyle w:val="ConsPlusNormal"/>
              <w:rPr>
                <w:rFonts w:ascii="Times New Roman" w:hAnsi="Times New Roman" w:cs="Times New Roman"/>
              </w:rPr>
            </w:pPr>
          </w:p>
        </w:tc>
        <w:tc>
          <w:tcPr>
            <w:tcW w:w="680" w:type="dxa"/>
            <w:tcBorders>
              <w:top w:val="nil"/>
              <w:left w:val="nil"/>
              <w:bottom w:val="single" w:sz="4" w:space="0" w:color="auto"/>
              <w:right w:val="nil"/>
            </w:tcBorders>
          </w:tcPr>
          <w:p w14:paraId="47330BA7"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single" w:sz="4" w:space="0" w:color="auto"/>
              <w:right w:val="nil"/>
            </w:tcBorders>
          </w:tcPr>
          <w:p w14:paraId="0C52F0AB" w14:textId="77777777" w:rsidR="00040D88" w:rsidRPr="0054125F" w:rsidRDefault="00040D88">
            <w:pPr>
              <w:pStyle w:val="ConsPlusNormal"/>
              <w:rPr>
                <w:rFonts w:ascii="Times New Roman" w:hAnsi="Times New Roman" w:cs="Times New Roman"/>
              </w:rPr>
            </w:pPr>
          </w:p>
        </w:tc>
        <w:tc>
          <w:tcPr>
            <w:tcW w:w="964" w:type="dxa"/>
            <w:tcBorders>
              <w:top w:val="nil"/>
              <w:left w:val="nil"/>
              <w:bottom w:val="single" w:sz="4" w:space="0" w:color="auto"/>
              <w:right w:val="nil"/>
            </w:tcBorders>
          </w:tcPr>
          <w:p w14:paraId="64E7924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3B4F1C53"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15D2E793" w14:textId="77777777" w:rsidR="00040D88" w:rsidRPr="0054125F" w:rsidRDefault="00040D88">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570ABD54" w14:textId="77777777" w:rsidR="00040D88" w:rsidRPr="0054125F" w:rsidRDefault="00040D88">
            <w:pPr>
              <w:pStyle w:val="ConsPlusNormal"/>
              <w:rPr>
                <w:rFonts w:ascii="Times New Roman" w:hAnsi="Times New Roman" w:cs="Times New Roman"/>
              </w:rPr>
            </w:pPr>
          </w:p>
        </w:tc>
        <w:tc>
          <w:tcPr>
            <w:tcW w:w="2945" w:type="dxa"/>
            <w:tcBorders>
              <w:top w:val="single" w:sz="4" w:space="0" w:color="auto"/>
              <w:left w:val="nil"/>
              <w:bottom w:val="nil"/>
              <w:right w:val="nil"/>
            </w:tcBorders>
          </w:tcPr>
          <w:p w14:paraId="520E31EE"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по позиции</w:t>
            </w:r>
          </w:p>
        </w:tc>
        <w:tc>
          <w:tcPr>
            <w:tcW w:w="1276" w:type="dxa"/>
            <w:tcBorders>
              <w:top w:val="single" w:sz="4" w:space="0" w:color="auto"/>
              <w:left w:val="nil"/>
              <w:bottom w:val="nil"/>
              <w:right w:val="nil"/>
            </w:tcBorders>
          </w:tcPr>
          <w:p w14:paraId="059E5F51" w14:textId="77777777" w:rsidR="00040D88" w:rsidRPr="0054125F" w:rsidRDefault="00040D88">
            <w:pPr>
              <w:pStyle w:val="ConsPlusNormal"/>
              <w:rPr>
                <w:rFonts w:ascii="Times New Roman" w:hAnsi="Times New Roman" w:cs="Times New Roman"/>
              </w:rPr>
            </w:pPr>
          </w:p>
        </w:tc>
        <w:tc>
          <w:tcPr>
            <w:tcW w:w="824" w:type="dxa"/>
            <w:tcBorders>
              <w:top w:val="single" w:sz="4" w:space="0" w:color="auto"/>
              <w:left w:val="nil"/>
              <w:bottom w:val="nil"/>
              <w:right w:val="nil"/>
            </w:tcBorders>
          </w:tcPr>
          <w:p w14:paraId="27BB5076" w14:textId="77777777" w:rsidR="00040D88" w:rsidRPr="0054125F" w:rsidRDefault="00040D88">
            <w:pPr>
              <w:pStyle w:val="ConsPlusNormal"/>
              <w:rPr>
                <w:rFonts w:ascii="Times New Roman" w:hAnsi="Times New Roman" w:cs="Times New Roman"/>
              </w:rPr>
            </w:pPr>
          </w:p>
        </w:tc>
        <w:tc>
          <w:tcPr>
            <w:tcW w:w="1247" w:type="dxa"/>
            <w:tcBorders>
              <w:top w:val="single" w:sz="4" w:space="0" w:color="auto"/>
              <w:left w:val="nil"/>
              <w:bottom w:val="nil"/>
              <w:right w:val="nil"/>
            </w:tcBorders>
          </w:tcPr>
          <w:p w14:paraId="580A94E2" w14:textId="77777777" w:rsidR="00040D88" w:rsidRPr="0054125F" w:rsidRDefault="00040D88">
            <w:pPr>
              <w:pStyle w:val="ConsPlusNormal"/>
              <w:rPr>
                <w:rFonts w:ascii="Times New Roman" w:hAnsi="Times New Roman" w:cs="Times New Roman"/>
              </w:rPr>
            </w:pPr>
          </w:p>
        </w:tc>
        <w:tc>
          <w:tcPr>
            <w:tcW w:w="994" w:type="dxa"/>
            <w:tcBorders>
              <w:top w:val="single" w:sz="4" w:space="0" w:color="auto"/>
              <w:left w:val="nil"/>
              <w:bottom w:val="nil"/>
              <w:right w:val="nil"/>
            </w:tcBorders>
          </w:tcPr>
          <w:p w14:paraId="28FE9006" w14:textId="77777777" w:rsidR="00040D88" w:rsidRPr="0054125F" w:rsidRDefault="00040D88">
            <w:pPr>
              <w:pStyle w:val="ConsPlusNormal"/>
              <w:rPr>
                <w:rFonts w:ascii="Times New Roman" w:hAnsi="Times New Roman" w:cs="Times New Roman"/>
              </w:rPr>
            </w:pPr>
          </w:p>
        </w:tc>
        <w:tc>
          <w:tcPr>
            <w:tcW w:w="680" w:type="dxa"/>
            <w:tcBorders>
              <w:top w:val="single" w:sz="4" w:space="0" w:color="auto"/>
              <w:left w:val="nil"/>
              <w:bottom w:val="nil"/>
              <w:right w:val="nil"/>
            </w:tcBorders>
          </w:tcPr>
          <w:p w14:paraId="48E7FB90" w14:textId="77777777" w:rsidR="00040D88" w:rsidRPr="0054125F" w:rsidRDefault="00040D88">
            <w:pPr>
              <w:pStyle w:val="ConsPlusNormal"/>
              <w:rPr>
                <w:rFonts w:ascii="Times New Roman" w:hAnsi="Times New Roman" w:cs="Times New Roman"/>
              </w:rPr>
            </w:pPr>
          </w:p>
        </w:tc>
        <w:tc>
          <w:tcPr>
            <w:tcW w:w="1128" w:type="dxa"/>
            <w:tcBorders>
              <w:top w:val="single" w:sz="4" w:space="0" w:color="auto"/>
              <w:left w:val="nil"/>
              <w:bottom w:val="nil"/>
              <w:right w:val="nil"/>
            </w:tcBorders>
          </w:tcPr>
          <w:p w14:paraId="06AAA4CC" w14:textId="77777777" w:rsidR="00040D88" w:rsidRPr="0054125F" w:rsidRDefault="00040D88">
            <w:pPr>
              <w:pStyle w:val="ConsPlusNormal"/>
              <w:rPr>
                <w:rFonts w:ascii="Times New Roman" w:hAnsi="Times New Roman" w:cs="Times New Roman"/>
              </w:rPr>
            </w:pPr>
          </w:p>
        </w:tc>
        <w:tc>
          <w:tcPr>
            <w:tcW w:w="680" w:type="dxa"/>
            <w:tcBorders>
              <w:top w:val="single" w:sz="4" w:space="0" w:color="auto"/>
              <w:left w:val="nil"/>
              <w:bottom w:val="nil"/>
              <w:right w:val="nil"/>
            </w:tcBorders>
          </w:tcPr>
          <w:p w14:paraId="5B80E5A6"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single" w:sz="4" w:space="0" w:color="auto"/>
              <w:left w:val="nil"/>
              <w:bottom w:val="nil"/>
              <w:right w:val="nil"/>
            </w:tcBorders>
          </w:tcPr>
          <w:p w14:paraId="7AF6EC57" w14:textId="77777777" w:rsidR="00040D88" w:rsidRPr="0054125F" w:rsidRDefault="00040D88">
            <w:pPr>
              <w:pStyle w:val="ConsPlusNormal"/>
              <w:rPr>
                <w:rFonts w:ascii="Times New Roman" w:hAnsi="Times New Roman" w:cs="Times New Roman"/>
              </w:rPr>
            </w:pPr>
          </w:p>
        </w:tc>
        <w:tc>
          <w:tcPr>
            <w:tcW w:w="964" w:type="dxa"/>
            <w:tcBorders>
              <w:top w:val="single" w:sz="4" w:space="0" w:color="auto"/>
              <w:left w:val="nil"/>
              <w:bottom w:val="nil"/>
              <w:right w:val="nil"/>
            </w:tcBorders>
          </w:tcPr>
          <w:p w14:paraId="6DD5BA0B" w14:textId="77777777" w:rsidR="00040D88" w:rsidRPr="0054125F" w:rsidRDefault="00040D88">
            <w:pPr>
              <w:pStyle w:val="ConsPlusNormal"/>
              <w:rPr>
                <w:rFonts w:ascii="Times New Roman" w:hAnsi="Times New Roman" w:cs="Times New Roman"/>
              </w:rPr>
            </w:pPr>
          </w:p>
        </w:tc>
      </w:tr>
      <w:tr w:rsidR="0054125F" w:rsidRPr="0054125F" w14:paraId="4A2E4B9B" w14:textId="77777777">
        <w:tblPrEx>
          <w:tblBorders>
            <w:left w:val="none" w:sz="0" w:space="0" w:color="auto"/>
            <w:right w:val="none" w:sz="0" w:space="0" w:color="auto"/>
            <w:insideH w:val="none" w:sz="0" w:space="0" w:color="auto"/>
            <w:insideV w:val="none" w:sz="0" w:space="0" w:color="auto"/>
          </w:tblBorders>
        </w:tblPrEx>
        <w:tc>
          <w:tcPr>
            <w:tcW w:w="1020" w:type="dxa"/>
            <w:vMerge w:val="restart"/>
            <w:tcBorders>
              <w:top w:val="nil"/>
              <w:left w:val="nil"/>
              <w:bottom w:val="nil"/>
              <w:right w:val="nil"/>
            </w:tcBorders>
          </w:tcPr>
          <w:p w14:paraId="64FE7E62"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lastRenderedPageBreak/>
              <w:t>&lt;пункт&gt;</w:t>
            </w:r>
          </w:p>
        </w:tc>
        <w:tc>
          <w:tcPr>
            <w:tcW w:w="1417" w:type="dxa"/>
            <w:vMerge w:val="restart"/>
            <w:tcBorders>
              <w:top w:val="nil"/>
              <w:left w:val="nil"/>
              <w:bottom w:val="nil"/>
              <w:right w:val="nil"/>
            </w:tcBorders>
          </w:tcPr>
          <w:p w14:paraId="12435477"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&lt;код ресурса&gt;</w:t>
            </w:r>
          </w:p>
        </w:tc>
        <w:tc>
          <w:tcPr>
            <w:tcW w:w="2945" w:type="dxa"/>
            <w:vMerge w:val="restart"/>
            <w:tcBorders>
              <w:top w:val="nil"/>
              <w:left w:val="nil"/>
              <w:bottom w:val="nil"/>
              <w:right w:val="nil"/>
            </w:tcBorders>
          </w:tcPr>
          <w:p w14:paraId="3C0C0B0F"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&lt;Наименование неучтенного ресурса&gt;</w:t>
            </w:r>
          </w:p>
        </w:tc>
        <w:tc>
          <w:tcPr>
            <w:tcW w:w="1276" w:type="dxa"/>
            <w:vMerge w:val="restart"/>
            <w:tcBorders>
              <w:top w:val="nil"/>
              <w:left w:val="nil"/>
              <w:bottom w:val="nil"/>
              <w:right w:val="nil"/>
            </w:tcBorders>
          </w:tcPr>
          <w:p w14:paraId="3511104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&lt;единица измерения неучтенного ресурса&gt;</w:t>
            </w:r>
          </w:p>
        </w:tc>
        <w:tc>
          <w:tcPr>
            <w:tcW w:w="824" w:type="dxa"/>
            <w:vMerge w:val="restart"/>
            <w:tcBorders>
              <w:top w:val="nil"/>
              <w:left w:val="nil"/>
              <w:bottom w:val="nil"/>
              <w:right w:val="nil"/>
            </w:tcBorders>
          </w:tcPr>
          <w:p w14:paraId="6AAA0E64"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247" w:type="dxa"/>
            <w:vMerge w:val="restart"/>
            <w:tcBorders>
              <w:top w:val="nil"/>
              <w:left w:val="nil"/>
              <w:bottom w:val="nil"/>
              <w:right w:val="nil"/>
            </w:tcBorders>
          </w:tcPr>
          <w:p w14:paraId="18F6FEAD"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vMerge w:val="restart"/>
            <w:tcBorders>
              <w:top w:val="nil"/>
              <w:left w:val="nil"/>
              <w:bottom w:val="nil"/>
              <w:right w:val="nil"/>
            </w:tcBorders>
          </w:tcPr>
          <w:p w14:paraId="5694FF59"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vMerge w:val="restart"/>
            <w:tcBorders>
              <w:top w:val="nil"/>
              <w:left w:val="nil"/>
              <w:bottom w:val="nil"/>
              <w:right w:val="nil"/>
            </w:tcBorders>
          </w:tcPr>
          <w:p w14:paraId="2D14E4A1"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vMerge w:val="restart"/>
            <w:tcBorders>
              <w:top w:val="nil"/>
              <w:left w:val="nil"/>
              <w:bottom w:val="nil"/>
              <w:right w:val="nil"/>
            </w:tcBorders>
          </w:tcPr>
          <w:p w14:paraId="1593D287"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 xml:space="preserve">&lt;результирующий </w:t>
            </w:r>
            <w:proofErr w:type="spellStart"/>
            <w:r w:rsidRPr="0054125F">
              <w:rPr>
                <w:rFonts w:ascii="Times New Roman" w:hAnsi="Times New Roman" w:cs="Times New Roman"/>
                <w:sz w:val="22"/>
              </w:rPr>
              <w:t>коэффицие</w:t>
            </w:r>
            <w:proofErr w:type="spellEnd"/>
          </w:p>
          <w:p w14:paraId="630036F2" w14:textId="77777777" w:rsidR="00040D88" w:rsidRPr="0054125F" w:rsidRDefault="00716CFC">
            <w:pPr>
              <w:pStyle w:val="ConsPlusNormal"/>
              <w:jc w:val="center"/>
              <w:rPr>
                <w:rFonts w:ascii="Times New Roman" w:hAnsi="Times New Roman" w:cs="Times New Roman"/>
              </w:rPr>
            </w:pPr>
            <w:proofErr w:type="spellStart"/>
            <w:r w:rsidRPr="0054125F">
              <w:rPr>
                <w:rFonts w:ascii="Times New Roman" w:hAnsi="Times New Roman" w:cs="Times New Roman"/>
                <w:sz w:val="22"/>
              </w:rPr>
              <w:t>нт</w:t>
            </w:r>
            <w:proofErr w:type="spellEnd"/>
            <w:r w:rsidRPr="0054125F">
              <w:rPr>
                <w:rFonts w:ascii="Times New Roman" w:hAnsi="Times New Roman" w:cs="Times New Roman"/>
                <w:sz w:val="22"/>
              </w:rPr>
              <w:t>&gt;</w:t>
            </w:r>
          </w:p>
        </w:tc>
        <w:tc>
          <w:tcPr>
            <w:tcW w:w="680" w:type="dxa"/>
            <w:tcBorders>
              <w:top w:val="nil"/>
              <w:left w:val="nil"/>
              <w:bottom w:val="single" w:sz="4" w:space="0" w:color="auto"/>
              <w:right w:val="nil"/>
            </w:tcBorders>
          </w:tcPr>
          <w:p w14:paraId="1A48BAB5"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732F6E98" w14:textId="77777777" w:rsidR="00040D88" w:rsidRPr="0054125F" w:rsidRDefault="00040D88">
            <w:pPr>
              <w:pStyle w:val="ConsPlusNormal"/>
              <w:rPr>
                <w:rFonts w:ascii="Times New Roman" w:hAnsi="Times New Roman" w:cs="Times New Roman"/>
              </w:rPr>
            </w:pPr>
          </w:p>
        </w:tc>
        <w:tc>
          <w:tcPr>
            <w:tcW w:w="964" w:type="dxa"/>
            <w:tcBorders>
              <w:top w:val="nil"/>
              <w:left w:val="nil"/>
              <w:bottom w:val="single" w:sz="4" w:space="0" w:color="auto"/>
              <w:right w:val="nil"/>
            </w:tcBorders>
          </w:tcPr>
          <w:p w14:paraId="7DB2A9F0" w14:textId="77777777" w:rsidR="00040D88" w:rsidRPr="0054125F" w:rsidRDefault="00040D88">
            <w:pPr>
              <w:pStyle w:val="ConsPlusNormal"/>
              <w:rPr>
                <w:rFonts w:ascii="Times New Roman" w:hAnsi="Times New Roman" w:cs="Times New Roman"/>
              </w:rPr>
            </w:pPr>
          </w:p>
        </w:tc>
      </w:tr>
      <w:tr w:rsidR="0054125F" w:rsidRPr="0054125F" w14:paraId="31EBC554" w14:textId="77777777">
        <w:tblPrEx>
          <w:tblBorders>
            <w:left w:val="none" w:sz="0" w:space="0" w:color="auto"/>
            <w:right w:val="none" w:sz="0" w:space="0" w:color="auto"/>
            <w:insideH w:val="none" w:sz="0" w:space="0" w:color="auto"/>
            <w:insideV w:val="none" w:sz="0" w:space="0" w:color="auto"/>
          </w:tblBorders>
        </w:tblPrEx>
        <w:tc>
          <w:tcPr>
            <w:tcW w:w="1020" w:type="dxa"/>
            <w:vMerge/>
            <w:tcBorders>
              <w:top w:val="nil"/>
              <w:left w:val="nil"/>
              <w:bottom w:val="nil"/>
              <w:right w:val="nil"/>
            </w:tcBorders>
          </w:tcPr>
          <w:p w14:paraId="6D17570B" w14:textId="77777777" w:rsidR="00040D88" w:rsidRPr="0054125F" w:rsidRDefault="00040D88"/>
        </w:tc>
        <w:tc>
          <w:tcPr>
            <w:tcW w:w="1417" w:type="dxa"/>
            <w:vMerge/>
            <w:tcBorders>
              <w:top w:val="nil"/>
              <w:left w:val="nil"/>
              <w:bottom w:val="nil"/>
              <w:right w:val="nil"/>
            </w:tcBorders>
          </w:tcPr>
          <w:p w14:paraId="337323C1" w14:textId="77777777" w:rsidR="00040D88" w:rsidRPr="0054125F" w:rsidRDefault="00040D88"/>
        </w:tc>
        <w:tc>
          <w:tcPr>
            <w:tcW w:w="2945" w:type="dxa"/>
            <w:vMerge/>
            <w:tcBorders>
              <w:top w:val="nil"/>
              <w:left w:val="nil"/>
              <w:bottom w:val="nil"/>
              <w:right w:val="nil"/>
            </w:tcBorders>
          </w:tcPr>
          <w:p w14:paraId="632F662C" w14:textId="77777777" w:rsidR="00040D88" w:rsidRPr="0054125F" w:rsidRDefault="00040D88"/>
        </w:tc>
        <w:tc>
          <w:tcPr>
            <w:tcW w:w="1276" w:type="dxa"/>
            <w:vMerge/>
            <w:tcBorders>
              <w:top w:val="nil"/>
              <w:left w:val="nil"/>
              <w:bottom w:val="nil"/>
              <w:right w:val="nil"/>
            </w:tcBorders>
          </w:tcPr>
          <w:p w14:paraId="2C6F95A1" w14:textId="77777777" w:rsidR="00040D88" w:rsidRPr="0054125F" w:rsidRDefault="00040D88"/>
        </w:tc>
        <w:tc>
          <w:tcPr>
            <w:tcW w:w="824" w:type="dxa"/>
            <w:vMerge/>
            <w:tcBorders>
              <w:top w:val="nil"/>
              <w:left w:val="nil"/>
              <w:bottom w:val="nil"/>
              <w:right w:val="nil"/>
            </w:tcBorders>
          </w:tcPr>
          <w:p w14:paraId="4FCC0DB1" w14:textId="77777777" w:rsidR="00040D88" w:rsidRPr="0054125F" w:rsidRDefault="00040D88"/>
        </w:tc>
        <w:tc>
          <w:tcPr>
            <w:tcW w:w="1247" w:type="dxa"/>
            <w:vMerge/>
            <w:tcBorders>
              <w:top w:val="nil"/>
              <w:left w:val="nil"/>
              <w:bottom w:val="nil"/>
              <w:right w:val="nil"/>
            </w:tcBorders>
          </w:tcPr>
          <w:p w14:paraId="62360EB9" w14:textId="77777777" w:rsidR="00040D88" w:rsidRPr="0054125F" w:rsidRDefault="00040D88"/>
        </w:tc>
        <w:tc>
          <w:tcPr>
            <w:tcW w:w="994" w:type="dxa"/>
            <w:vMerge/>
            <w:tcBorders>
              <w:top w:val="nil"/>
              <w:left w:val="nil"/>
              <w:bottom w:val="nil"/>
              <w:right w:val="nil"/>
            </w:tcBorders>
          </w:tcPr>
          <w:p w14:paraId="4EDFBDBA" w14:textId="77777777" w:rsidR="00040D88" w:rsidRPr="0054125F" w:rsidRDefault="00040D88"/>
        </w:tc>
        <w:tc>
          <w:tcPr>
            <w:tcW w:w="680" w:type="dxa"/>
            <w:vMerge/>
            <w:tcBorders>
              <w:top w:val="nil"/>
              <w:left w:val="nil"/>
              <w:bottom w:val="nil"/>
              <w:right w:val="nil"/>
            </w:tcBorders>
          </w:tcPr>
          <w:p w14:paraId="787E5F56" w14:textId="77777777" w:rsidR="00040D88" w:rsidRPr="0054125F" w:rsidRDefault="00040D88"/>
        </w:tc>
        <w:tc>
          <w:tcPr>
            <w:tcW w:w="1128" w:type="dxa"/>
            <w:vMerge/>
            <w:tcBorders>
              <w:top w:val="nil"/>
              <w:left w:val="nil"/>
              <w:bottom w:val="nil"/>
              <w:right w:val="nil"/>
            </w:tcBorders>
          </w:tcPr>
          <w:p w14:paraId="231C4D1F" w14:textId="77777777" w:rsidR="00040D88" w:rsidRPr="0054125F" w:rsidRDefault="00040D88"/>
        </w:tc>
        <w:tc>
          <w:tcPr>
            <w:tcW w:w="680" w:type="dxa"/>
            <w:tcBorders>
              <w:top w:val="single" w:sz="4" w:space="0" w:color="auto"/>
              <w:left w:val="nil"/>
              <w:bottom w:val="nil"/>
              <w:right w:val="nil"/>
            </w:tcBorders>
          </w:tcPr>
          <w:p w14:paraId="0FC760E0" w14:textId="77777777" w:rsidR="00040D88" w:rsidRPr="0054125F" w:rsidRDefault="00040D88">
            <w:pPr>
              <w:pStyle w:val="ConsPlusNormal"/>
              <w:jc w:val="both"/>
              <w:rPr>
                <w:rFonts w:ascii="Times New Roman" w:hAnsi="Times New Roman" w:cs="Times New Roman"/>
              </w:rPr>
            </w:pPr>
          </w:p>
        </w:tc>
        <w:tc>
          <w:tcPr>
            <w:tcW w:w="821" w:type="dxa"/>
            <w:tcBorders>
              <w:top w:val="nil"/>
              <w:left w:val="nil"/>
              <w:bottom w:val="nil"/>
              <w:right w:val="nil"/>
            </w:tcBorders>
          </w:tcPr>
          <w:p w14:paraId="6EDC3735" w14:textId="77777777" w:rsidR="00040D88" w:rsidRPr="0054125F" w:rsidRDefault="00040D88">
            <w:pPr>
              <w:pStyle w:val="ConsPlusNormal"/>
              <w:jc w:val="both"/>
              <w:rPr>
                <w:rFonts w:ascii="Times New Roman" w:hAnsi="Times New Roman" w:cs="Times New Roman"/>
              </w:rPr>
            </w:pPr>
          </w:p>
        </w:tc>
        <w:tc>
          <w:tcPr>
            <w:tcW w:w="964" w:type="dxa"/>
            <w:tcBorders>
              <w:top w:val="single" w:sz="4" w:space="0" w:color="auto"/>
              <w:left w:val="nil"/>
              <w:bottom w:val="nil"/>
              <w:right w:val="nil"/>
            </w:tcBorders>
          </w:tcPr>
          <w:p w14:paraId="113ED12F" w14:textId="77777777" w:rsidR="00040D88" w:rsidRPr="0054125F" w:rsidRDefault="00040D88">
            <w:pPr>
              <w:pStyle w:val="ConsPlusNormal"/>
              <w:jc w:val="both"/>
              <w:rPr>
                <w:rFonts w:ascii="Times New Roman" w:hAnsi="Times New Roman" w:cs="Times New Roman"/>
              </w:rPr>
            </w:pPr>
          </w:p>
        </w:tc>
      </w:tr>
      <w:tr w:rsidR="0054125F" w:rsidRPr="0054125F" w14:paraId="3F041F0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CFDE568"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7356A1F7" w14:textId="77777777" w:rsidR="00040D88" w:rsidRPr="0054125F" w:rsidRDefault="00040D88">
            <w:pPr>
              <w:pStyle w:val="ConsPlusNormal"/>
              <w:rPr>
                <w:rFonts w:ascii="Times New Roman" w:hAnsi="Times New Roman" w:cs="Times New Roman"/>
              </w:rPr>
            </w:pPr>
          </w:p>
        </w:tc>
        <w:tc>
          <w:tcPr>
            <w:tcW w:w="2945" w:type="dxa"/>
            <w:tcBorders>
              <w:top w:val="nil"/>
              <w:left w:val="nil"/>
              <w:bottom w:val="nil"/>
              <w:right w:val="nil"/>
            </w:tcBorders>
          </w:tcPr>
          <w:p w14:paraId="5D90831B"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по позиции</w:t>
            </w:r>
          </w:p>
        </w:tc>
        <w:tc>
          <w:tcPr>
            <w:tcW w:w="1276" w:type="dxa"/>
            <w:tcBorders>
              <w:top w:val="nil"/>
              <w:left w:val="nil"/>
              <w:bottom w:val="nil"/>
              <w:right w:val="nil"/>
            </w:tcBorders>
          </w:tcPr>
          <w:p w14:paraId="0C027EC0" w14:textId="77777777" w:rsidR="00040D88" w:rsidRPr="0054125F" w:rsidRDefault="00040D88">
            <w:pPr>
              <w:pStyle w:val="ConsPlusNormal"/>
              <w:rPr>
                <w:rFonts w:ascii="Times New Roman" w:hAnsi="Times New Roman" w:cs="Times New Roman"/>
              </w:rPr>
            </w:pPr>
          </w:p>
        </w:tc>
        <w:tc>
          <w:tcPr>
            <w:tcW w:w="824" w:type="dxa"/>
            <w:tcBorders>
              <w:top w:val="nil"/>
              <w:left w:val="nil"/>
              <w:bottom w:val="nil"/>
              <w:right w:val="nil"/>
            </w:tcBorders>
          </w:tcPr>
          <w:p w14:paraId="56C53A5B" w14:textId="77777777" w:rsidR="00040D88" w:rsidRPr="0054125F" w:rsidRDefault="00040D88">
            <w:pPr>
              <w:pStyle w:val="ConsPlusNormal"/>
              <w:rPr>
                <w:rFonts w:ascii="Times New Roman" w:hAnsi="Times New Roman" w:cs="Times New Roman"/>
              </w:rPr>
            </w:pPr>
          </w:p>
        </w:tc>
        <w:tc>
          <w:tcPr>
            <w:tcW w:w="1247" w:type="dxa"/>
            <w:tcBorders>
              <w:top w:val="nil"/>
              <w:left w:val="nil"/>
              <w:bottom w:val="nil"/>
              <w:right w:val="nil"/>
            </w:tcBorders>
          </w:tcPr>
          <w:p w14:paraId="675C8E25" w14:textId="77777777" w:rsidR="00040D88" w:rsidRPr="0054125F" w:rsidRDefault="00040D88">
            <w:pPr>
              <w:pStyle w:val="ConsPlusNormal"/>
              <w:rPr>
                <w:rFonts w:ascii="Times New Roman" w:hAnsi="Times New Roman" w:cs="Times New Roman"/>
              </w:rPr>
            </w:pPr>
          </w:p>
        </w:tc>
        <w:tc>
          <w:tcPr>
            <w:tcW w:w="994" w:type="dxa"/>
            <w:tcBorders>
              <w:top w:val="nil"/>
              <w:left w:val="nil"/>
              <w:bottom w:val="nil"/>
              <w:right w:val="nil"/>
            </w:tcBorders>
          </w:tcPr>
          <w:p w14:paraId="64C62085"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1FDA6A8E" w14:textId="77777777" w:rsidR="00040D88" w:rsidRPr="0054125F" w:rsidRDefault="00040D88">
            <w:pPr>
              <w:pStyle w:val="ConsPlusNormal"/>
              <w:rPr>
                <w:rFonts w:ascii="Times New Roman" w:hAnsi="Times New Roman" w:cs="Times New Roman"/>
              </w:rPr>
            </w:pPr>
          </w:p>
        </w:tc>
        <w:tc>
          <w:tcPr>
            <w:tcW w:w="1128" w:type="dxa"/>
            <w:tcBorders>
              <w:top w:val="nil"/>
              <w:left w:val="nil"/>
              <w:bottom w:val="nil"/>
              <w:right w:val="nil"/>
            </w:tcBorders>
          </w:tcPr>
          <w:p w14:paraId="19369411"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5DDB18C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39528ADF"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2EA65B2A" w14:textId="77777777" w:rsidR="00040D88" w:rsidRPr="0054125F" w:rsidRDefault="00040D88">
            <w:pPr>
              <w:pStyle w:val="ConsPlusNormal"/>
              <w:rPr>
                <w:rFonts w:ascii="Times New Roman" w:hAnsi="Times New Roman" w:cs="Times New Roman"/>
              </w:rPr>
            </w:pPr>
          </w:p>
        </w:tc>
      </w:tr>
      <w:tr w:rsidR="0054125F" w:rsidRPr="0054125F" w14:paraId="0AE37F08"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single" w:sz="4" w:space="0" w:color="auto"/>
              <w:right w:val="nil"/>
            </w:tcBorders>
          </w:tcPr>
          <w:p w14:paraId="1C27B919"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&lt;пункт&gt;</w:t>
            </w:r>
          </w:p>
        </w:tc>
        <w:tc>
          <w:tcPr>
            <w:tcW w:w="1417" w:type="dxa"/>
            <w:tcBorders>
              <w:top w:val="nil"/>
              <w:left w:val="nil"/>
              <w:bottom w:val="single" w:sz="4" w:space="0" w:color="auto"/>
              <w:right w:val="nil"/>
            </w:tcBorders>
          </w:tcPr>
          <w:p w14:paraId="3AF4AE3A"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&lt;обоснование&gt;</w:t>
            </w:r>
          </w:p>
        </w:tc>
        <w:tc>
          <w:tcPr>
            <w:tcW w:w="2945" w:type="dxa"/>
            <w:tcBorders>
              <w:top w:val="nil"/>
              <w:left w:val="nil"/>
              <w:bottom w:val="single" w:sz="4" w:space="0" w:color="auto"/>
              <w:right w:val="nil"/>
            </w:tcBorders>
          </w:tcPr>
          <w:p w14:paraId="57CCBF1C"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&lt;Наименование неучтенного ресурса, отсутствующего в СНБ&gt;</w:t>
            </w:r>
          </w:p>
        </w:tc>
        <w:tc>
          <w:tcPr>
            <w:tcW w:w="1276" w:type="dxa"/>
            <w:tcBorders>
              <w:top w:val="nil"/>
              <w:left w:val="nil"/>
              <w:bottom w:val="single" w:sz="4" w:space="0" w:color="auto"/>
              <w:right w:val="nil"/>
            </w:tcBorders>
          </w:tcPr>
          <w:p w14:paraId="64CC7F6B"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&lt;единица измерения неучтенного ресурса&gt;</w:t>
            </w:r>
          </w:p>
        </w:tc>
        <w:tc>
          <w:tcPr>
            <w:tcW w:w="824" w:type="dxa"/>
            <w:tcBorders>
              <w:top w:val="nil"/>
              <w:left w:val="nil"/>
              <w:bottom w:val="single" w:sz="4" w:space="0" w:color="auto"/>
              <w:right w:val="nil"/>
            </w:tcBorders>
          </w:tcPr>
          <w:p w14:paraId="14411B71"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247" w:type="dxa"/>
            <w:tcBorders>
              <w:top w:val="nil"/>
              <w:left w:val="nil"/>
              <w:bottom w:val="single" w:sz="4" w:space="0" w:color="auto"/>
              <w:right w:val="nil"/>
            </w:tcBorders>
          </w:tcPr>
          <w:p w14:paraId="20C68349"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994" w:type="dxa"/>
            <w:tcBorders>
              <w:top w:val="nil"/>
              <w:left w:val="nil"/>
              <w:bottom w:val="single" w:sz="4" w:space="0" w:color="auto"/>
              <w:right w:val="nil"/>
            </w:tcBorders>
          </w:tcPr>
          <w:p w14:paraId="7AA75B10"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680" w:type="dxa"/>
            <w:tcBorders>
              <w:top w:val="nil"/>
              <w:left w:val="nil"/>
              <w:bottom w:val="single" w:sz="4" w:space="0" w:color="auto"/>
              <w:right w:val="nil"/>
            </w:tcBorders>
          </w:tcPr>
          <w:p w14:paraId="015D62F6"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1128" w:type="dxa"/>
            <w:tcBorders>
              <w:top w:val="nil"/>
              <w:left w:val="nil"/>
              <w:bottom w:val="single" w:sz="4" w:space="0" w:color="auto"/>
              <w:right w:val="nil"/>
            </w:tcBorders>
          </w:tcPr>
          <w:p w14:paraId="76AA2B70"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&lt;результирующий коэффициент&gt;</w:t>
            </w:r>
          </w:p>
        </w:tc>
        <w:tc>
          <w:tcPr>
            <w:tcW w:w="680" w:type="dxa"/>
            <w:tcBorders>
              <w:top w:val="nil"/>
              <w:left w:val="nil"/>
              <w:bottom w:val="single" w:sz="4" w:space="0" w:color="auto"/>
              <w:right w:val="nil"/>
            </w:tcBorders>
          </w:tcPr>
          <w:p w14:paraId="7951711B"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single" w:sz="4" w:space="0" w:color="auto"/>
              <w:right w:val="nil"/>
            </w:tcBorders>
          </w:tcPr>
          <w:p w14:paraId="446D0322"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single" w:sz="4" w:space="0" w:color="auto"/>
              <w:right w:val="nil"/>
            </w:tcBorders>
          </w:tcPr>
          <w:p w14:paraId="251DFF9A"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1045FE1F" w14:textId="77777777">
        <w:tblPrEx>
          <w:tblBorders>
            <w:left w:val="none" w:sz="0" w:space="0" w:color="auto"/>
            <w:right w:val="none" w:sz="0" w:space="0" w:color="auto"/>
            <w:insideH w:val="none" w:sz="0" w:space="0" w:color="auto"/>
            <w:insideV w:val="none" w:sz="0" w:space="0" w:color="auto"/>
          </w:tblBorders>
        </w:tblPrEx>
        <w:tc>
          <w:tcPr>
            <w:tcW w:w="1020" w:type="dxa"/>
            <w:tcBorders>
              <w:top w:val="single" w:sz="4" w:space="0" w:color="auto"/>
              <w:left w:val="nil"/>
              <w:bottom w:val="nil"/>
              <w:right w:val="nil"/>
            </w:tcBorders>
          </w:tcPr>
          <w:p w14:paraId="548CFF57" w14:textId="77777777" w:rsidR="00040D88" w:rsidRPr="0054125F" w:rsidRDefault="00040D88">
            <w:pPr>
              <w:pStyle w:val="ConsPlusNormal"/>
              <w:rPr>
                <w:rFonts w:ascii="Times New Roman" w:hAnsi="Times New Roman" w:cs="Times New Roman"/>
              </w:rPr>
            </w:pPr>
          </w:p>
        </w:tc>
        <w:tc>
          <w:tcPr>
            <w:tcW w:w="1417" w:type="dxa"/>
            <w:tcBorders>
              <w:top w:val="single" w:sz="4" w:space="0" w:color="auto"/>
              <w:left w:val="nil"/>
              <w:bottom w:val="nil"/>
              <w:right w:val="nil"/>
            </w:tcBorders>
          </w:tcPr>
          <w:p w14:paraId="402C979A" w14:textId="77777777" w:rsidR="00040D88" w:rsidRPr="0054125F" w:rsidRDefault="00040D88">
            <w:pPr>
              <w:pStyle w:val="ConsPlusNormal"/>
              <w:rPr>
                <w:rFonts w:ascii="Times New Roman" w:hAnsi="Times New Roman" w:cs="Times New Roman"/>
              </w:rPr>
            </w:pPr>
          </w:p>
        </w:tc>
        <w:tc>
          <w:tcPr>
            <w:tcW w:w="9094" w:type="dxa"/>
            <w:gridSpan w:val="7"/>
            <w:tcBorders>
              <w:top w:val="single" w:sz="4" w:space="0" w:color="auto"/>
              <w:left w:val="nil"/>
              <w:bottom w:val="nil"/>
              <w:right w:val="nil"/>
            </w:tcBorders>
          </w:tcPr>
          <w:p w14:paraId="09C0D779"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по позиции</w:t>
            </w:r>
          </w:p>
        </w:tc>
        <w:tc>
          <w:tcPr>
            <w:tcW w:w="680" w:type="dxa"/>
            <w:tcBorders>
              <w:top w:val="single" w:sz="4" w:space="0" w:color="auto"/>
              <w:left w:val="nil"/>
              <w:bottom w:val="nil"/>
              <w:right w:val="nil"/>
            </w:tcBorders>
          </w:tcPr>
          <w:p w14:paraId="4616FF5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single" w:sz="4" w:space="0" w:color="auto"/>
              <w:left w:val="nil"/>
              <w:bottom w:val="nil"/>
              <w:right w:val="nil"/>
            </w:tcBorders>
          </w:tcPr>
          <w:p w14:paraId="7B4EAA42" w14:textId="77777777" w:rsidR="00040D88" w:rsidRPr="0054125F" w:rsidRDefault="00040D88">
            <w:pPr>
              <w:pStyle w:val="ConsPlusNormal"/>
              <w:rPr>
                <w:rFonts w:ascii="Times New Roman" w:hAnsi="Times New Roman" w:cs="Times New Roman"/>
              </w:rPr>
            </w:pPr>
          </w:p>
        </w:tc>
        <w:tc>
          <w:tcPr>
            <w:tcW w:w="964" w:type="dxa"/>
            <w:tcBorders>
              <w:top w:val="single" w:sz="4" w:space="0" w:color="auto"/>
              <w:left w:val="nil"/>
              <w:bottom w:val="nil"/>
              <w:right w:val="nil"/>
            </w:tcBorders>
          </w:tcPr>
          <w:p w14:paraId="13E69745"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7617759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832ACBF"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7B1A1225"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323711D3"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прямые затраты по Разделу X (в базисном уровне цен)</w:t>
            </w:r>
          </w:p>
        </w:tc>
        <w:tc>
          <w:tcPr>
            <w:tcW w:w="680" w:type="dxa"/>
            <w:tcBorders>
              <w:top w:val="nil"/>
              <w:left w:val="nil"/>
              <w:bottom w:val="nil"/>
              <w:right w:val="nil"/>
            </w:tcBorders>
          </w:tcPr>
          <w:p w14:paraId="05B39336"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5234400"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44F4957B" w14:textId="77777777" w:rsidR="00040D88" w:rsidRPr="0054125F" w:rsidRDefault="00040D88">
            <w:pPr>
              <w:pStyle w:val="ConsPlusNormal"/>
              <w:rPr>
                <w:rFonts w:ascii="Times New Roman" w:hAnsi="Times New Roman" w:cs="Times New Roman"/>
              </w:rPr>
            </w:pPr>
          </w:p>
        </w:tc>
      </w:tr>
      <w:tr w:rsidR="0054125F" w:rsidRPr="0054125F" w14:paraId="004F0A4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D06D687"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0A60ED8F"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43864BCF"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в том числе</w:t>
            </w:r>
          </w:p>
        </w:tc>
        <w:tc>
          <w:tcPr>
            <w:tcW w:w="680" w:type="dxa"/>
            <w:tcBorders>
              <w:top w:val="nil"/>
              <w:left w:val="nil"/>
              <w:bottom w:val="nil"/>
              <w:right w:val="nil"/>
            </w:tcBorders>
          </w:tcPr>
          <w:p w14:paraId="12171B45"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1B7DDC18"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467136C5" w14:textId="77777777" w:rsidR="00040D88" w:rsidRPr="0054125F" w:rsidRDefault="00040D88">
            <w:pPr>
              <w:pStyle w:val="ConsPlusNormal"/>
              <w:rPr>
                <w:rFonts w:ascii="Times New Roman" w:hAnsi="Times New Roman" w:cs="Times New Roman"/>
              </w:rPr>
            </w:pPr>
          </w:p>
        </w:tc>
      </w:tr>
      <w:tr w:rsidR="0054125F" w:rsidRPr="0054125F" w14:paraId="0DDB143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4ABA35"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14D670BB"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01AF5FF9"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оплата труда</w:t>
            </w:r>
          </w:p>
        </w:tc>
        <w:tc>
          <w:tcPr>
            <w:tcW w:w="680" w:type="dxa"/>
            <w:tcBorders>
              <w:top w:val="nil"/>
              <w:left w:val="nil"/>
              <w:bottom w:val="nil"/>
              <w:right w:val="nil"/>
            </w:tcBorders>
          </w:tcPr>
          <w:p w14:paraId="4001831D"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150FB719"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16EFF01C" w14:textId="77777777" w:rsidR="00040D88" w:rsidRPr="0054125F" w:rsidRDefault="00040D88">
            <w:pPr>
              <w:pStyle w:val="ConsPlusNormal"/>
              <w:rPr>
                <w:rFonts w:ascii="Times New Roman" w:hAnsi="Times New Roman" w:cs="Times New Roman"/>
              </w:rPr>
            </w:pPr>
          </w:p>
        </w:tc>
      </w:tr>
      <w:tr w:rsidR="0054125F" w:rsidRPr="0054125F" w14:paraId="6F6D587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8A3B56F"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2B743E4A"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258663FE"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эксплуатация машин и механизмов</w:t>
            </w:r>
          </w:p>
        </w:tc>
        <w:tc>
          <w:tcPr>
            <w:tcW w:w="680" w:type="dxa"/>
            <w:tcBorders>
              <w:top w:val="nil"/>
              <w:left w:val="nil"/>
              <w:bottom w:val="nil"/>
              <w:right w:val="nil"/>
            </w:tcBorders>
          </w:tcPr>
          <w:p w14:paraId="2FB6C936"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1251F077"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6C82C285" w14:textId="77777777" w:rsidR="00040D88" w:rsidRPr="0054125F" w:rsidRDefault="00040D88">
            <w:pPr>
              <w:pStyle w:val="ConsPlusNormal"/>
              <w:rPr>
                <w:rFonts w:ascii="Times New Roman" w:hAnsi="Times New Roman" w:cs="Times New Roman"/>
              </w:rPr>
            </w:pPr>
          </w:p>
        </w:tc>
      </w:tr>
      <w:tr w:rsidR="0054125F" w:rsidRPr="0054125F" w14:paraId="550B40D5"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0E863BD"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7E4729A4"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0B156C92"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материальные ресурсы</w:t>
            </w:r>
          </w:p>
        </w:tc>
        <w:tc>
          <w:tcPr>
            <w:tcW w:w="680" w:type="dxa"/>
            <w:tcBorders>
              <w:top w:val="nil"/>
              <w:left w:val="nil"/>
              <w:bottom w:val="nil"/>
              <w:right w:val="nil"/>
            </w:tcBorders>
          </w:tcPr>
          <w:p w14:paraId="4FF2D76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323E9DBA"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2735C675" w14:textId="77777777" w:rsidR="00040D88" w:rsidRPr="0054125F" w:rsidRDefault="00040D88">
            <w:pPr>
              <w:pStyle w:val="ConsPlusNormal"/>
              <w:rPr>
                <w:rFonts w:ascii="Times New Roman" w:hAnsi="Times New Roman" w:cs="Times New Roman"/>
              </w:rPr>
            </w:pPr>
          </w:p>
        </w:tc>
      </w:tr>
      <w:tr w:rsidR="0054125F" w:rsidRPr="0054125F" w14:paraId="674869B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BC30C6A"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74BFFA99"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03FDB35A" w14:textId="30A0C50F" w:rsidR="00040D88" w:rsidRPr="0054125F" w:rsidRDefault="00E24604">
            <w:pPr>
              <w:pStyle w:val="ConsPlusNormal"/>
              <w:ind w:left="566"/>
              <w:rPr>
                <w:rFonts w:ascii="Times New Roman" w:hAnsi="Times New Roman" w:cs="Times New Roman"/>
              </w:rPr>
            </w:pPr>
            <w:r w:rsidRPr="0054125F">
              <w:rPr>
                <w:rFonts w:ascii="Times New Roman" w:hAnsi="Times New Roman" w:cs="Times New Roman"/>
                <w:sz w:val="22"/>
              </w:rPr>
              <w:t>П</w:t>
            </w:r>
            <w:r w:rsidR="00716CFC" w:rsidRPr="0054125F">
              <w:rPr>
                <w:rFonts w:ascii="Times New Roman" w:hAnsi="Times New Roman" w:cs="Times New Roman"/>
                <w:sz w:val="22"/>
              </w:rPr>
              <w:t>еревозка</w:t>
            </w:r>
          </w:p>
        </w:tc>
        <w:tc>
          <w:tcPr>
            <w:tcW w:w="680" w:type="dxa"/>
            <w:tcBorders>
              <w:top w:val="nil"/>
              <w:left w:val="nil"/>
              <w:bottom w:val="nil"/>
              <w:right w:val="nil"/>
            </w:tcBorders>
          </w:tcPr>
          <w:p w14:paraId="36D6293C"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0F8BCB6"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716C6AC1" w14:textId="77777777" w:rsidR="00040D88" w:rsidRPr="0054125F" w:rsidRDefault="00040D88">
            <w:pPr>
              <w:pStyle w:val="ConsPlusNormal"/>
              <w:rPr>
                <w:rFonts w:ascii="Times New Roman" w:hAnsi="Times New Roman" w:cs="Times New Roman"/>
              </w:rPr>
            </w:pPr>
          </w:p>
        </w:tc>
      </w:tr>
      <w:tr w:rsidR="0054125F" w:rsidRPr="0054125F" w14:paraId="61D9850C"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00D9322"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03D27BE3"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3CE76298"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ФОТ (в базисном уровне цен) (</w:t>
            </w:r>
            <w:proofErr w:type="spellStart"/>
            <w:r w:rsidRPr="0054125F">
              <w:rPr>
                <w:rFonts w:ascii="Times New Roman" w:hAnsi="Times New Roman" w:cs="Times New Roman"/>
                <w:sz w:val="22"/>
              </w:rPr>
              <w:t>справочно</w:t>
            </w:r>
            <w:proofErr w:type="spellEnd"/>
            <w:r w:rsidRPr="0054125F">
              <w:rPr>
                <w:rFonts w:ascii="Times New Roman" w:hAnsi="Times New Roman" w:cs="Times New Roman"/>
                <w:sz w:val="22"/>
              </w:rPr>
              <w:t>)</w:t>
            </w:r>
          </w:p>
        </w:tc>
        <w:tc>
          <w:tcPr>
            <w:tcW w:w="680" w:type="dxa"/>
            <w:tcBorders>
              <w:top w:val="nil"/>
              <w:left w:val="nil"/>
              <w:bottom w:val="nil"/>
              <w:right w:val="nil"/>
            </w:tcBorders>
          </w:tcPr>
          <w:p w14:paraId="13BE44BA"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055F4F71"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34775A8C" w14:textId="77777777" w:rsidR="00040D88" w:rsidRPr="0054125F" w:rsidRDefault="00040D88">
            <w:pPr>
              <w:pStyle w:val="ConsPlusNormal"/>
              <w:rPr>
                <w:rFonts w:ascii="Times New Roman" w:hAnsi="Times New Roman" w:cs="Times New Roman"/>
              </w:rPr>
            </w:pPr>
          </w:p>
        </w:tc>
      </w:tr>
      <w:tr w:rsidR="0054125F" w:rsidRPr="0054125F" w14:paraId="1924520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0D2158B"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46915CD2"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51A2D0B6"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накладные расходы (в базисном уровне цен)</w:t>
            </w:r>
          </w:p>
        </w:tc>
        <w:tc>
          <w:tcPr>
            <w:tcW w:w="680" w:type="dxa"/>
            <w:tcBorders>
              <w:top w:val="nil"/>
              <w:left w:val="nil"/>
              <w:bottom w:val="nil"/>
              <w:right w:val="nil"/>
            </w:tcBorders>
          </w:tcPr>
          <w:p w14:paraId="6E2DA996"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68CFC6AB"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06056C9C" w14:textId="77777777" w:rsidR="00040D88" w:rsidRPr="0054125F" w:rsidRDefault="00040D88">
            <w:pPr>
              <w:pStyle w:val="ConsPlusNormal"/>
              <w:rPr>
                <w:rFonts w:ascii="Times New Roman" w:hAnsi="Times New Roman" w:cs="Times New Roman"/>
              </w:rPr>
            </w:pPr>
          </w:p>
        </w:tc>
      </w:tr>
      <w:tr w:rsidR="0054125F" w:rsidRPr="0054125F" w14:paraId="1C2E5D9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16B703F"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31BDDFFA"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5C465169"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сметная прибыль (в базисном уровне цен)</w:t>
            </w:r>
          </w:p>
        </w:tc>
        <w:tc>
          <w:tcPr>
            <w:tcW w:w="680" w:type="dxa"/>
            <w:tcBorders>
              <w:top w:val="nil"/>
              <w:left w:val="nil"/>
              <w:bottom w:val="nil"/>
              <w:right w:val="nil"/>
            </w:tcBorders>
          </w:tcPr>
          <w:p w14:paraId="10AE0FF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00A698D9"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12427FD2" w14:textId="77777777" w:rsidR="00040D88" w:rsidRPr="0054125F" w:rsidRDefault="00040D88">
            <w:pPr>
              <w:pStyle w:val="ConsPlusNormal"/>
              <w:rPr>
                <w:rFonts w:ascii="Times New Roman" w:hAnsi="Times New Roman" w:cs="Times New Roman"/>
              </w:rPr>
            </w:pPr>
          </w:p>
        </w:tc>
      </w:tr>
      <w:tr w:rsidR="0054125F" w:rsidRPr="0054125F" w14:paraId="186C81B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9C9B8C5"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0AC23B45"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58686BD4"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оборудование (в базисном уровне цен)</w:t>
            </w:r>
          </w:p>
        </w:tc>
        <w:tc>
          <w:tcPr>
            <w:tcW w:w="680" w:type="dxa"/>
            <w:tcBorders>
              <w:top w:val="nil"/>
              <w:left w:val="nil"/>
              <w:bottom w:val="nil"/>
              <w:right w:val="nil"/>
            </w:tcBorders>
          </w:tcPr>
          <w:p w14:paraId="38FD92D6"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72F6E804"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052FDE36" w14:textId="77777777" w:rsidR="00040D88" w:rsidRPr="0054125F" w:rsidRDefault="00040D88">
            <w:pPr>
              <w:pStyle w:val="ConsPlusNormal"/>
              <w:rPr>
                <w:rFonts w:ascii="Times New Roman" w:hAnsi="Times New Roman" w:cs="Times New Roman"/>
              </w:rPr>
            </w:pPr>
          </w:p>
        </w:tc>
      </w:tr>
      <w:tr w:rsidR="0054125F" w:rsidRPr="0054125F" w14:paraId="4D53D14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5B99AAF"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0C6FE473"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3B9BBE15"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прочие затраты (в базисном уровне цен)</w:t>
            </w:r>
          </w:p>
        </w:tc>
        <w:tc>
          <w:tcPr>
            <w:tcW w:w="680" w:type="dxa"/>
            <w:tcBorders>
              <w:top w:val="nil"/>
              <w:left w:val="nil"/>
              <w:bottom w:val="nil"/>
              <w:right w:val="nil"/>
            </w:tcBorders>
          </w:tcPr>
          <w:p w14:paraId="60D80F35"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BCC4D74"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47C435E1" w14:textId="77777777" w:rsidR="00040D88" w:rsidRPr="0054125F" w:rsidRDefault="00040D88">
            <w:pPr>
              <w:pStyle w:val="ConsPlusNormal"/>
              <w:rPr>
                <w:rFonts w:ascii="Times New Roman" w:hAnsi="Times New Roman" w:cs="Times New Roman"/>
              </w:rPr>
            </w:pPr>
          </w:p>
        </w:tc>
      </w:tr>
      <w:tr w:rsidR="0054125F" w:rsidRPr="0054125F" w14:paraId="11C1A3D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3916BA3"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1CDB1EF0"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1D3EA50C"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Итого по разделу Раздел X (в базисном уровне цен)</w:t>
            </w:r>
          </w:p>
        </w:tc>
        <w:tc>
          <w:tcPr>
            <w:tcW w:w="680" w:type="dxa"/>
            <w:tcBorders>
              <w:top w:val="nil"/>
              <w:left w:val="nil"/>
              <w:bottom w:val="nil"/>
              <w:right w:val="nil"/>
            </w:tcBorders>
          </w:tcPr>
          <w:p w14:paraId="074E7842"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6868269C"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7E9E1612" w14:textId="77777777" w:rsidR="00040D88" w:rsidRPr="0054125F" w:rsidRDefault="00040D88">
            <w:pPr>
              <w:pStyle w:val="ConsPlusNormal"/>
              <w:rPr>
                <w:rFonts w:ascii="Times New Roman" w:hAnsi="Times New Roman" w:cs="Times New Roman"/>
              </w:rPr>
            </w:pPr>
          </w:p>
        </w:tc>
      </w:tr>
      <w:tr w:rsidR="0054125F" w:rsidRPr="0054125F" w14:paraId="6DEAE05F"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4CB7D104"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42DA52BB"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4CA4A653" w14:textId="67DFE16F" w:rsidR="00040D88" w:rsidRPr="0054125F" w:rsidRDefault="00E24604">
            <w:pPr>
              <w:pStyle w:val="ConsPlusNormal"/>
              <w:rPr>
                <w:rFonts w:ascii="Times New Roman" w:hAnsi="Times New Roman" w:cs="Times New Roman"/>
              </w:rPr>
            </w:pPr>
            <w:proofErr w:type="spellStart"/>
            <w:r w:rsidRPr="0054125F">
              <w:rPr>
                <w:rFonts w:ascii="Times New Roman" w:hAnsi="Times New Roman" w:cs="Times New Roman"/>
                <w:sz w:val="22"/>
              </w:rPr>
              <w:t>С</w:t>
            </w:r>
            <w:r w:rsidR="00716CFC" w:rsidRPr="0054125F">
              <w:rPr>
                <w:rFonts w:ascii="Times New Roman" w:hAnsi="Times New Roman" w:cs="Times New Roman"/>
                <w:sz w:val="22"/>
              </w:rPr>
              <w:t>правочно</w:t>
            </w:r>
            <w:proofErr w:type="spellEnd"/>
          </w:p>
        </w:tc>
        <w:tc>
          <w:tcPr>
            <w:tcW w:w="680" w:type="dxa"/>
            <w:tcBorders>
              <w:top w:val="nil"/>
              <w:left w:val="nil"/>
              <w:bottom w:val="nil"/>
              <w:right w:val="nil"/>
            </w:tcBorders>
          </w:tcPr>
          <w:p w14:paraId="638DA88C"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4C88005D"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1882D325" w14:textId="77777777" w:rsidR="00040D88" w:rsidRPr="0054125F" w:rsidRDefault="00040D88">
            <w:pPr>
              <w:pStyle w:val="ConsPlusNormal"/>
              <w:rPr>
                <w:rFonts w:ascii="Times New Roman" w:hAnsi="Times New Roman" w:cs="Times New Roman"/>
              </w:rPr>
            </w:pPr>
          </w:p>
        </w:tc>
      </w:tr>
      <w:tr w:rsidR="0054125F" w:rsidRPr="0054125F" w14:paraId="41209260"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6AE839C"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4FFBF57A"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10052230"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материальные ресурсы, отсутствующие в СНБ (в текущем уровне цен)</w:t>
            </w:r>
          </w:p>
        </w:tc>
        <w:tc>
          <w:tcPr>
            <w:tcW w:w="680" w:type="dxa"/>
            <w:tcBorders>
              <w:top w:val="nil"/>
              <w:left w:val="nil"/>
              <w:bottom w:val="nil"/>
              <w:right w:val="nil"/>
            </w:tcBorders>
          </w:tcPr>
          <w:p w14:paraId="2FFD4F40"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23D60C7D"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65A9E0C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70E4022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99C382E"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1924053F"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15E9EEC6"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оборудование, отсутствующее в СНБ (в текущем уровне цен)</w:t>
            </w:r>
          </w:p>
        </w:tc>
        <w:tc>
          <w:tcPr>
            <w:tcW w:w="680" w:type="dxa"/>
            <w:tcBorders>
              <w:top w:val="nil"/>
              <w:left w:val="nil"/>
              <w:bottom w:val="nil"/>
              <w:right w:val="nil"/>
            </w:tcBorders>
          </w:tcPr>
          <w:p w14:paraId="4A79CDD6"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3DDA7584"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00DB1C94"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38D083D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6336855"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2D368C47"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20B03BF6" w14:textId="77777777" w:rsidR="00040D88" w:rsidRPr="0054125F" w:rsidRDefault="00040D88">
            <w:pPr>
              <w:pStyle w:val="ConsPlusNormal"/>
              <w:rPr>
                <w:rFonts w:ascii="Times New Roman" w:hAnsi="Times New Roman" w:cs="Times New Roman"/>
              </w:rPr>
            </w:pPr>
          </w:p>
        </w:tc>
        <w:tc>
          <w:tcPr>
            <w:tcW w:w="680" w:type="dxa"/>
            <w:tcBorders>
              <w:top w:val="nil"/>
              <w:left w:val="nil"/>
              <w:bottom w:val="nil"/>
              <w:right w:val="nil"/>
            </w:tcBorders>
          </w:tcPr>
          <w:p w14:paraId="23F920BD"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2769BA5E"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1E1F7B79" w14:textId="77777777" w:rsidR="00040D88" w:rsidRPr="0054125F" w:rsidRDefault="00040D88">
            <w:pPr>
              <w:pStyle w:val="ConsPlusNormal"/>
              <w:rPr>
                <w:rFonts w:ascii="Times New Roman" w:hAnsi="Times New Roman" w:cs="Times New Roman"/>
              </w:rPr>
            </w:pPr>
          </w:p>
        </w:tc>
      </w:tr>
      <w:tr w:rsidR="0054125F" w:rsidRPr="0054125F" w14:paraId="01EBE421"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325E6908"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6AF02BE6"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1AD10826"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по смете (в базисном и текущем уровнях цен)</w:t>
            </w:r>
          </w:p>
        </w:tc>
        <w:tc>
          <w:tcPr>
            <w:tcW w:w="680" w:type="dxa"/>
            <w:tcBorders>
              <w:top w:val="nil"/>
              <w:left w:val="nil"/>
              <w:bottom w:val="nil"/>
              <w:right w:val="nil"/>
            </w:tcBorders>
          </w:tcPr>
          <w:p w14:paraId="60325B5E"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06E7FC85"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0CCF25DA" w14:textId="77777777" w:rsidR="00040D88" w:rsidRPr="0054125F" w:rsidRDefault="00040D88">
            <w:pPr>
              <w:pStyle w:val="ConsPlusNormal"/>
              <w:rPr>
                <w:rFonts w:ascii="Times New Roman" w:hAnsi="Times New Roman" w:cs="Times New Roman"/>
              </w:rPr>
            </w:pPr>
          </w:p>
        </w:tc>
      </w:tr>
      <w:tr w:rsidR="0054125F" w:rsidRPr="0054125F" w14:paraId="27F7F8C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19B87D9"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56B78313"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592C4851"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прямые затраты по смете</w:t>
            </w:r>
          </w:p>
        </w:tc>
        <w:tc>
          <w:tcPr>
            <w:tcW w:w="680" w:type="dxa"/>
            <w:tcBorders>
              <w:top w:val="nil"/>
              <w:left w:val="nil"/>
              <w:bottom w:val="nil"/>
              <w:right w:val="nil"/>
            </w:tcBorders>
          </w:tcPr>
          <w:p w14:paraId="12DF322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1793DD22"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1E972876"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0DF6EBCD"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F10CAAE"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723C58DD"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102A069B"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в том числе</w:t>
            </w:r>
          </w:p>
        </w:tc>
        <w:tc>
          <w:tcPr>
            <w:tcW w:w="680" w:type="dxa"/>
            <w:tcBorders>
              <w:top w:val="nil"/>
              <w:left w:val="nil"/>
              <w:bottom w:val="nil"/>
              <w:right w:val="nil"/>
            </w:tcBorders>
          </w:tcPr>
          <w:p w14:paraId="374C2693"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7F70AD11"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20AC52F3" w14:textId="77777777" w:rsidR="00040D88" w:rsidRPr="0054125F" w:rsidRDefault="00040D88">
            <w:pPr>
              <w:pStyle w:val="ConsPlusNormal"/>
              <w:rPr>
                <w:rFonts w:ascii="Times New Roman" w:hAnsi="Times New Roman" w:cs="Times New Roman"/>
              </w:rPr>
            </w:pPr>
          </w:p>
        </w:tc>
      </w:tr>
      <w:tr w:rsidR="0054125F" w:rsidRPr="0054125F" w14:paraId="4F84391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54C0E1CD"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06A35682"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433A7552"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оплата труда</w:t>
            </w:r>
          </w:p>
        </w:tc>
        <w:tc>
          <w:tcPr>
            <w:tcW w:w="680" w:type="dxa"/>
            <w:tcBorders>
              <w:top w:val="nil"/>
              <w:left w:val="nil"/>
              <w:bottom w:val="nil"/>
              <w:right w:val="nil"/>
            </w:tcBorders>
          </w:tcPr>
          <w:p w14:paraId="34B39831"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w:t>
            </w:r>
            <w:r w:rsidRPr="0054125F">
              <w:rPr>
                <w:rFonts w:ascii="Times New Roman" w:hAnsi="Times New Roman" w:cs="Times New Roman"/>
                <w:sz w:val="22"/>
              </w:rPr>
              <w:lastRenderedPageBreak/>
              <w:t>X&gt;</w:t>
            </w:r>
          </w:p>
        </w:tc>
        <w:tc>
          <w:tcPr>
            <w:tcW w:w="821" w:type="dxa"/>
            <w:tcBorders>
              <w:top w:val="nil"/>
              <w:left w:val="nil"/>
              <w:bottom w:val="nil"/>
              <w:right w:val="nil"/>
            </w:tcBorders>
          </w:tcPr>
          <w:p w14:paraId="68E25BA0"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4EE2026F"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w:t>
            </w:r>
            <w:r w:rsidRPr="0054125F">
              <w:rPr>
                <w:rFonts w:ascii="Times New Roman" w:hAnsi="Times New Roman" w:cs="Times New Roman"/>
                <w:sz w:val="22"/>
              </w:rPr>
              <w:lastRenderedPageBreak/>
              <w:t>X&gt;</w:t>
            </w:r>
          </w:p>
        </w:tc>
      </w:tr>
      <w:tr w:rsidR="0054125F" w:rsidRPr="0054125F" w14:paraId="6AE2ECD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8ED5E3"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68B0379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 индекса&gt;</w:t>
            </w:r>
          </w:p>
        </w:tc>
        <w:tc>
          <w:tcPr>
            <w:tcW w:w="9094" w:type="dxa"/>
            <w:gridSpan w:val="7"/>
            <w:tcBorders>
              <w:top w:val="nil"/>
              <w:left w:val="nil"/>
              <w:bottom w:val="nil"/>
              <w:right w:val="nil"/>
            </w:tcBorders>
          </w:tcPr>
          <w:p w14:paraId="4B515254"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эксплуатация машин и механизмов</w:t>
            </w:r>
          </w:p>
        </w:tc>
        <w:tc>
          <w:tcPr>
            <w:tcW w:w="680" w:type="dxa"/>
            <w:tcBorders>
              <w:top w:val="nil"/>
              <w:left w:val="nil"/>
              <w:bottom w:val="nil"/>
              <w:right w:val="nil"/>
            </w:tcBorders>
          </w:tcPr>
          <w:p w14:paraId="09D03C62"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14A9233E"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nil"/>
              <w:right w:val="nil"/>
            </w:tcBorders>
          </w:tcPr>
          <w:p w14:paraId="37B9B85F"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70AE84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EA546F5"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459FDDE0"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 индекса&gt;</w:t>
            </w:r>
          </w:p>
        </w:tc>
        <w:tc>
          <w:tcPr>
            <w:tcW w:w="9094" w:type="dxa"/>
            <w:gridSpan w:val="7"/>
            <w:tcBorders>
              <w:top w:val="nil"/>
              <w:left w:val="nil"/>
              <w:bottom w:val="nil"/>
              <w:right w:val="nil"/>
            </w:tcBorders>
          </w:tcPr>
          <w:p w14:paraId="210FAF0C" w14:textId="77777777" w:rsidR="00040D88" w:rsidRPr="0054125F" w:rsidRDefault="00716CFC">
            <w:pPr>
              <w:pStyle w:val="ConsPlusNormal"/>
              <w:ind w:left="566"/>
              <w:rPr>
                <w:rFonts w:ascii="Times New Roman" w:hAnsi="Times New Roman" w:cs="Times New Roman"/>
              </w:rPr>
            </w:pPr>
            <w:r w:rsidRPr="0054125F">
              <w:rPr>
                <w:rFonts w:ascii="Times New Roman" w:hAnsi="Times New Roman" w:cs="Times New Roman"/>
                <w:sz w:val="22"/>
              </w:rPr>
              <w:t>материальные ресурсы</w:t>
            </w:r>
          </w:p>
        </w:tc>
        <w:tc>
          <w:tcPr>
            <w:tcW w:w="680" w:type="dxa"/>
            <w:tcBorders>
              <w:top w:val="nil"/>
              <w:left w:val="nil"/>
              <w:bottom w:val="nil"/>
              <w:right w:val="nil"/>
            </w:tcBorders>
          </w:tcPr>
          <w:p w14:paraId="71BB1C9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32441C9A"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nil"/>
              <w:right w:val="nil"/>
            </w:tcBorders>
          </w:tcPr>
          <w:p w14:paraId="7A0A1AAE"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5D25AE1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102786"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70C946C6"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 индекса&gt;</w:t>
            </w:r>
          </w:p>
        </w:tc>
        <w:tc>
          <w:tcPr>
            <w:tcW w:w="9094" w:type="dxa"/>
            <w:gridSpan w:val="7"/>
            <w:tcBorders>
              <w:top w:val="nil"/>
              <w:left w:val="nil"/>
              <w:bottom w:val="nil"/>
              <w:right w:val="nil"/>
            </w:tcBorders>
          </w:tcPr>
          <w:p w14:paraId="74AD06F3" w14:textId="734B6B94" w:rsidR="00040D88" w:rsidRPr="0054125F" w:rsidRDefault="00E24604">
            <w:pPr>
              <w:pStyle w:val="ConsPlusNormal"/>
              <w:ind w:left="566"/>
              <w:rPr>
                <w:rFonts w:ascii="Times New Roman" w:hAnsi="Times New Roman" w:cs="Times New Roman"/>
              </w:rPr>
            </w:pPr>
            <w:r w:rsidRPr="0054125F">
              <w:rPr>
                <w:rFonts w:ascii="Times New Roman" w:hAnsi="Times New Roman" w:cs="Times New Roman"/>
                <w:sz w:val="22"/>
              </w:rPr>
              <w:t>П</w:t>
            </w:r>
            <w:r w:rsidR="00716CFC" w:rsidRPr="0054125F">
              <w:rPr>
                <w:rFonts w:ascii="Times New Roman" w:hAnsi="Times New Roman" w:cs="Times New Roman"/>
                <w:sz w:val="22"/>
              </w:rPr>
              <w:t>еревозка</w:t>
            </w:r>
          </w:p>
        </w:tc>
        <w:tc>
          <w:tcPr>
            <w:tcW w:w="680" w:type="dxa"/>
            <w:tcBorders>
              <w:top w:val="nil"/>
              <w:left w:val="nil"/>
              <w:bottom w:val="nil"/>
              <w:right w:val="nil"/>
            </w:tcBorders>
          </w:tcPr>
          <w:p w14:paraId="2CF07D35"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21002782"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nil"/>
              <w:right w:val="nil"/>
            </w:tcBorders>
          </w:tcPr>
          <w:p w14:paraId="1DF8641F"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08EFD4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9945E02"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1BE7284E"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0E01E6F2"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ФОТ (</w:t>
            </w:r>
            <w:proofErr w:type="spellStart"/>
            <w:r w:rsidRPr="0054125F">
              <w:rPr>
                <w:rFonts w:ascii="Times New Roman" w:hAnsi="Times New Roman" w:cs="Times New Roman"/>
                <w:sz w:val="22"/>
              </w:rPr>
              <w:t>справочно</w:t>
            </w:r>
            <w:proofErr w:type="spellEnd"/>
            <w:r w:rsidRPr="0054125F">
              <w:rPr>
                <w:rFonts w:ascii="Times New Roman" w:hAnsi="Times New Roman" w:cs="Times New Roman"/>
                <w:sz w:val="22"/>
              </w:rPr>
              <w:t>)</w:t>
            </w:r>
          </w:p>
        </w:tc>
        <w:tc>
          <w:tcPr>
            <w:tcW w:w="680" w:type="dxa"/>
            <w:tcBorders>
              <w:top w:val="nil"/>
              <w:left w:val="nil"/>
              <w:bottom w:val="nil"/>
              <w:right w:val="nil"/>
            </w:tcBorders>
          </w:tcPr>
          <w:p w14:paraId="7A0584A3"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40BE604B"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6280F97B"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4DE372C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3B907A5"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1C674585"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40E2CD78"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накладные расходы</w:t>
            </w:r>
          </w:p>
        </w:tc>
        <w:tc>
          <w:tcPr>
            <w:tcW w:w="680" w:type="dxa"/>
            <w:tcBorders>
              <w:top w:val="nil"/>
              <w:left w:val="nil"/>
              <w:bottom w:val="nil"/>
              <w:right w:val="nil"/>
            </w:tcBorders>
          </w:tcPr>
          <w:p w14:paraId="57F13960"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C330E56"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2DB9D9C0"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4DE18A87"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29B799A2"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038DA50F"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6C01F5AE"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сметная прибыль</w:t>
            </w:r>
          </w:p>
        </w:tc>
        <w:tc>
          <w:tcPr>
            <w:tcW w:w="680" w:type="dxa"/>
            <w:tcBorders>
              <w:top w:val="nil"/>
              <w:left w:val="nil"/>
              <w:bottom w:val="nil"/>
              <w:right w:val="nil"/>
            </w:tcBorders>
          </w:tcPr>
          <w:p w14:paraId="223B0E1F"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4E99831E"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7247F727"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5718EB4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608C4484"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002D763E"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 индекса&gt;</w:t>
            </w:r>
          </w:p>
        </w:tc>
        <w:tc>
          <w:tcPr>
            <w:tcW w:w="9094" w:type="dxa"/>
            <w:gridSpan w:val="7"/>
            <w:tcBorders>
              <w:top w:val="nil"/>
              <w:left w:val="nil"/>
              <w:bottom w:val="nil"/>
              <w:right w:val="nil"/>
            </w:tcBorders>
          </w:tcPr>
          <w:p w14:paraId="6B1DC66B"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оборудование</w:t>
            </w:r>
          </w:p>
        </w:tc>
        <w:tc>
          <w:tcPr>
            <w:tcW w:w="680" w:type="dxa"/>
            <w:tcBorders>
              <w:top w:val="nil"/>
              <w:left w:val="nil"/>
              <w:bottom w:val="nil"/>
              <w:right w:val="nil"/>
            </w:tcBorders>
          </w:tcPr>
          <w:p w14:paraId="7051E2EB"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107B36C1"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nil"/>
              <w:right w:val="nil"/>
            </w:tcBorders>
          </w:tcPr>
          <w:p w14:paraId="61F03472"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5D9413CA"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207ECC5"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35132ED0" w14:textId="77777777" w:rsidR="00040D88" w:rsidRPr="0054125F" w:rsidRDefault="00716CFC">
            <w:pPr>
              <w:pStyle w:val="ConsPlusNormal"/>
              <w:ind w:firstLine="0"/>
              <w:rPr>
                <w:rFonts w:ascii="Times New Roman" w:hAnsi="Times New Roman" w:cs="Times New Roman"/>
              </w:rPr>
            </w:pPr>
            <w:r w:rsidRPr="0054125F">
              <w:rPr>
                <w:rFonts w:ascii="Times New Roman" w:hAnsi="Times New Roman" w:cs="Times New Roman"/>
                <w:sz w:val="22"/>
              </w:rPr>
              <w:t>&lt;обоснование индекса&gt;</w:t>
            </w:r>
          </w:p>
        </w:tc>
        <w:tc>
          <w:tcPr>
            <w:tcW w:w="9094" w:type="dxa"/>
            <w:gridSpan w:val="7"/>
            <w:tcBorders>
              <w:top w:val="nil"/>
              <w:left w:val="nil"/>
              <w:bottom w:val="nil"/>
              <w:right w:val="nil"/>
            </w:tcBorders>
          </w:tcPr>
          <w:p w14:paraId="3BF7B51C"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прочие затраты</w:t>
            </w:r>
          </w:p>
        </w:tc>
        <w:tc>
          <w:tcPr>
            <w:tcW w:w="680" w:type="dxa"/>
            <w:tcBorders>
              <w:top w:val="nil"/>
              <w:left w:val="nil"/>
              <w:bottom w:val="nil"/>
              <w:right w:val="nil"/>
            </w:tcBorders>
          </w:tcPr>
          <w:p w14:paraId="28EBBAF4"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766FFCED"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&lt;индекс&gt;</w:t>
            </w:r>
          </w:p>
        </w:tc>
        <w:tc>
          <w:tcPr>
            <w:tcW w:w="964" w:type="dxa"/>
            <w:tcBorders>
              <w:top w:val="nil"/>
              <w:left w:val="nil"/>
              <w:bottom w:val="nil"/>
              <w:right w:val="nil"/>
            </w:tcBorders>
          </w:tcPr>
          <w:p w14:paraId="41470B94"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70656F96"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4C82339"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5CFBF854"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tcPr>
          <w:p w14:paraId="49729850"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ВСЕГО по смете (в базисном и текущем уровнях цен)</w:t>
            </w:r>
          </w:p>
        </w:tc>
        <w:tc>
          <w:tcPr>
            <w:tcW w:w="680" w:type="dxa"/>
            <w:tcBorders>
              <w:top w:val="nil"/>
              <w:left w:val="nil"/>
              <w:bottom w:val="nil"/>
              <w:right w:val="nil"/>
            </w:tcBorders>
          </w:tcPr>
          <w:p w14:paraId="4C4A212F"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c>
          <w:tcPr>
            <w:tcW w:w="821" w:type="dxa"/>
            <w:tcBorders>
              <w:top w:val="nil"/>
              <w:left w:val="nil"/>
              <w:bottom w:val="nil"/>
              <w:right w:val="nil"/>
            </w:tcBorders>
          </w:tcPr>
          <w:p w14:paraId="52E7E609"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2570B892"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54125F" w:rsidRPr="0054125F" w14:paraId="75D57023"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7E76B052"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2A572A1C"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vAlign w:val="bottom"/>
          </w:tcPr>
          <w:p w14:paraId="6CF7326F"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в том числе</w:t>
            </w:r>
          </w:p>
        </w:tc>
        <w:tc>
          <w:tcPr>
            <w:tcW w:w="680" w:type="dxa"/>
            <w:tcBorders>
              <w:top w:val="nil"/>
              <w:left w:val="nil"/>
              <w:bottom w:val="nil"/>
              <w:right w:val="nil"/>
            </w:tcBorders>
          </w:tcPr>
          <w:p w14:paraId="6256CA5A"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369DCC9E"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5EBF8EC8" w14:textId="77777777" w:rsidR="00040D88" w:rsidRPr="0054125F" w:rsidRDefault="00040D88">
            <w:pPr>
              <w:pStyle w:val="ConsPlusNormal"/>
              <w:rPr>
                <w:rFonts w:ascii="Times New Roman" w:hAnsi="Times New Roman" w:cs="Times New Roman"/>
              </w:rPr>
            </w:pPr>
          </w:p>
        </w:tc>
      </w:tr>
      <w:tr w:rsidR="0054125F" w:rsidRPr="0054125F" w14:paraId="5E6FD6FB"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183BD49F"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4A588C70"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vAlign w:val="bottom"/>
          </w:tcPr>
          <w:p w14:paraId="421072C3"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материальные ресурсы, отсутствующие в СНБ (в текущем уровне цен)</w:t>
            </w:r>
          </w:p>
        </w:tc>
        <w:tc>
          <w:tcPr>
            <w:tcW w:w="680" w:type="dxa"/>
            <w:tcBorders>
              <w:top w:val="nil"/>
              <w:left w:val="nil"/>
              <w:bottom w:val="nil"/>
              <w:right w:val="nil"/>
            </w:tcBorders>
          </w:tcPr>
          <w:p w14:paraId="0C0F8706"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4ABB9F09"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1AD0FC68"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r w:rsidR="00040D88" w:rsidRPr="0054125F" w14:paraId="0D54930E" w14:textId="77777777">
        <w:tblPrEx>
          <w:tblBorders>
            <w:left w:val="none" w:sz="0" w:space="0" w:color="auto"/>
            <w:right w:val="none" w:sz="0" w:space="0" w:color="auto"/>
            <w:insideH w:val="none" w:sz="0" w:space="0" w:color="auto"/>
            <w:insideV w:val="none" w:sz="0" w:space="0" w:color="auto"/>
          </w:tblBorders>
        </w:tblPrEx>
        <w:tc>
          <w:tcPr>
            <w:tcW w:w="1020" w:type="dxa"/>
            <w:tcBorders>
              <w:top w:val="nil"/>
              <w:left w:val="nil"/>
              <w:bottom w:val="nil"/>
              <w:right w:val="nil"/>
            </w:tcBorders>
          </w:tcPr>
          <w:p w14:paraId="039733AE" w14:textId="77777777" w:rsidR="00040D88" w:rsidRPr="0054125F" w:rsidRDefault="00040D88">
            <w:pPr>
              <w:pStyle w:val="ConsPlusNormal"/>
              <w:rPr>
                <w:rFonts w:ascii="Times New Roman" w:hAnsi="Times New Roman" w:cs="Times New Roman"/>
              </w:rPr>
            </w:pPr>
          </w:p>
        </w:tc>
        <w:tc>
          <w:tcPr>
            <w:tcW w:w="1417" w:type="dxa"/>
            <w:tcBorders>
              <w:top w:val="nil"/>
              <w:left w:val="nil"/>
              <w:bottom w:val="nil"/>
              <w:right w:val="nil"/>
            </w:tcBorders>
          </w:tcPr>
          <w:p w14:paraId="5AA63B2E" w14:textId="77777777" w:rsidR="00040D88" w:rsidRPr="0054125F" w:rsidRDefault="00040D88">
            <w:pPr>
              <w:pStyle w:val="ConsPlusNormal"/>
              <w:rPr>
                <w:rFonts w:ascii="Times New Roman" w:hAnsi="Times New Roman" w:cs="Times New Roman"/>
              </w:rPr>
            </w:pPr>
          </w:p>
        </w:tc>
        <w:tc>
          <w:tcPr>
            <w:tcW w:w="9094" w:type="dxa"/>
            <w:gridSpan w:val="7"/>
            <w:tcBorders>
              <w:top w:val="nil"/>
              <w:left w:val="nil"/>
              <w:bottom w:val="nil"/>
              <w:right w:val="nil"/>
            </w:tcBorders>
            <w:vAlign w:val="bottom"/>
          </w:tcPr>
          <w:p w14:paraId="36392A8E" w14:textId="77777777" w:rsidR="00040D88" w:rsidRPr="0054125F" w:rsidRDefault="00716CFC">
            <w:pPr>
              <w:pStyle w:val="ConsPlusNormal"/>
              <w:rPr>
                <w:rFonts w:ascii="Times New Roman" w:hAnsi="Times New Roman" w:cs="Times New Roman"/>
              </w:rPr>
            </w:pPr>
            <w:r w:rsidRPr="0054125F">
              <w:rPr>
                <w:rFonts w:ascii="Times New Roman" w:hAnsi="Times New Roman" w:cs="Times New Roman"/>
                <w:sz w:val="22"/>
              </w:rPr>
              <w:t>оборудование, отсутствующее в СНБ (в текущем уровне цен)</w:t>
            </w:r>
          </w:p>
        </w:tc>
        <w:tc>
          <w:tcPr>
            <w:tcW w:w="680" w:type="dxa"/>
            <w:tcBorders>
              <w:top w:val="nil"/>
              <w:left w:val="nil"/>
              <w:bottom w:val="nil"/>
              <w:right w:val="nil"/>
            </w:tcBorders>
          </w:tcPr>
          <w:p w14:paraId="4A225111" w14:textId="77777777" w:rsidR="00040D88" w:rsidRPr="0054125F" w:rsidRDefault="00040D88">
            <w:pPr>
              <w:pStyle w:val="ConsPlusNormal"/>
              <w:rPr>
                <w:rFonts w:ascii="Times New Roman" w:hAnsi="Times New Roman" w:cs="Times New Roman"/>
              </w:rPr>
            </w:pPr>
          </w:p>
        </w:tc>
        <w:tc>
          <w:tcPr>
            <w:tcW w:w="821" w:type="dxa"/>
            <w:tcBorders>
              <w:top w:val="nil"/>
              <w:left w:val="nil"/>
              <w:bottom w:val="nil"/>
              <w:right w:val="nil"/>
            </w:tcBorders>
          </w:tcPr>
          <w:p w14:paraId="218CDDF5" w14:textId="77777777" w:rsidR="00040D88" w:rsidRPr="0054125F" w:rsidRDefault="00040D88">
            <w:pPr>
              <w:pStyle w:val="ConsPlusNormal"/>
              <w:rPr>
                <w:rFonts w:ascii="Times New Roman" w:hAnsi="Times New Roman" w:cs="Times New Roman"/>
              </w:rPr>
            </w:pPr>
          </w:p>
        </w:tc>
        <w:tc>
          <w:tcPr>
            <w:tcW w:w="964" w:type="dxa"/>
            <w:tcBorders>
              <w:top w:val="nil"/>
              <w:left w:val="nil"/>
              <w:bottom w:val="nil"/>
              <w:right w:val="nil"/>
            </w:tcBorders>
          </w:tcPr>
          <w:p w14:paraId="342BBF3F" w14:textId="77777777" w:rsidR="00040D88" w:rsidRPr="0054125F" w:rsidRDefault="00716CFC">
            <w:pPr>
              <w:pStyle w:val="ConsPlusNormal"/>
              <w:jc w:val="center"/>
              <w:rPr>
                <w:rFonts w:ascii="Times New Roman" w:hAnsi="Times New Roman" w:cs="Times New Roman"/>
              </w:rPr>
            </w:pPr>
            <w:r w:rsidRPr="0054125F">
              <w:rPr>
                <w:rFonts w:ascii="Times New Roman" w:hAnsi="Times New Roman" w:cs="Times New Roman"/>
                <w:sz w:val="22"/>
              </w:rPr>
              <w:t>&lt;X&gt;</w:t>
            </w:r>
          </w:p>
        </w:tc>
      </w:tr>
    </w:tbl>
    <w:p w14:paraId="009A3849" w14:textId="77777777" w:rsidR="00040D88" w:rsidRPr="0054125F" w:rsidRDefault="00040D88">
      <w:pPr>
        <w:rPr>
          <w:sz w:val="24"/>
          <w:szCs w:val="24"/>
        </w:rPr>
      </w:pPr>
    </w:p>
    <w:p w14:paraId="376E04D6" w14:textId="77777777" w:rsidR="00040D88" w:rsidRPr="0054125F" w:rsidRDefault="00040D88">
      <w:pPr>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54125F" w:rsidRPr="0054125F" w14:paraId="064423B9" w14:textId="77777777">
        <w:tc>
          <w:tcPr>
            <w:tcW w:w="1304" w:type="dxa"/>
            <w:tcBorders>
              <w:top w:val="nil"/>
              <w:left w:val="nil"/>
              <w:bottom w:val="nil"/>
              <w:right w:val="nil"/>
            </w:tcBorders>
            <w:vAlign w:val="bottom"/>
          </w:tcPr>
          <w:p w14:paraId="12BC680D" w14:textId="77777777" w:rsidR="00040D88" w:rsidRPr="0054125F" w:rsidRDefault="00716CFC">
            <w:pPr>
              <w:spacing w:after="1" w:line="240" w:lineRule="atLeast"/>
            </w:pPr>
            <w:r w:rsidRPr="0054125F">
              <w:rPr>
                <w:sz w:val="24"/>
              </w:rPr>
              <w:t>Составил</w:t>
            </w:r>
          </w:p>
        </w:tc>
        <w:tc>
          <w:tcPr>
            <w:tcW w:w="7767" w:type="dxa"/>
            <w:tcBorders>
              <w:top w:val="nil"/>
              <w:left w:val="nil"/>
              <w:bottom w:val="single" w:sz="4" w:space="0" w:color="auto"/>
              <w:right w:val="nil"/>
            </w:tcBorders>
          </w:tcPr>
          <w:p w14:paraId="60F085A6" w14:textId="77777777" w:rsidR="00040D88" w:rsidRPr="0054125F" w:rsidRDefault="00040D88">
            <w:pPr>
              <w:spacing w:after="1" w:line="240" w:lineRule="atLeast"/>
            </w:pPr>
          </w:p>
        </w:tc>
      </w:tr>
      <w:tr w:rsidR="0054125F" w:rsidRPr="0054125F" w14:paraId="437C1DE8" w14:textId="77777777">
        <w:tc>
          <w:tcPr>
            <w:tcW w:w="1304" w:type="dxa"/>
            <w:tcBorders>
              <w:top w:val="nil"/>
              <w:left w:val="nil"/>
              <w:bottom w:val="nil"/>
              <w:right w:val="nil"/>
            </w:tcBorders>
          </w:tcPr>
          <w:p w14:paraId="7F1B31B1" w14:textId="77777777" w:rsidR="00040D88" w:rsidRPr="0054125F" w:rsidRDefault="00040D88">
            <w:pPr>
              <w:spacing w:after="1" w:line="240" w:lineRule="atLeast"/>
            </w:pPr>
          </w:p>
        </w:tc>
        <w:tc>
          <w:tcPr>
            <w:tcW w:w="7767" w:type="dxa"/>
            <w:tcBorders>
              <w:top w:val="single" w:sz="4" w:space="0" w:color="auto"/>
              <w:left w:val="nil"/>
              <w:bottom w:val="nil"/>
              <w:right w:val="nil"/>
            </w:tcBorders>
          </w:tcPr>
          <w:p w14:paraId="514E4A10" w14:textId="77777777" w:rsidR="00040D88" w:rsidRPr="0054125F" w:rsidRDefault="00716CFC">
            <w:pPr>
              <w:spacing w:after="1" w:line="240" w:lineRule="atLeast"/>
              <w:jc w:val="center"/>
            </w:pPr>
            <w:r w:rsidRPr="0054125F">
              <w:rPr>
                <w:sz w:val="24"/>
              </w:rPr>
              <w:t>[должность, подпись (инициалы, фамилия)]</w:t>
            </w:r>
          </w:p>
        </w:tc>
      </w:tr>
      <w:tr w:rsidR="0054125F" w:rsidRPr="0054125F" w14:paraId="0DA1B1BA" w14:textId="77777777">
        <w:tc>
          <w:tcPr>
            <w:tcW w:w="1304" w:type="dxa"/>
            <w:tcBorders>
              <w:top w:val="nil"/>
              <w:left w:val="nil"/>
              <w:bottom w:val="nil"/>
              <w:right w:val="nil"/>
            </w:tcBorders>
            <w:vAlign w:val="bottom"/>
          </w:tcPr>
          <w:p w14:paraId="0B941BCF" w14:textId="77777777" w:rsidR="00040D88" w:rsidRPr="0054125F" w:rsidRDefault="00716CFC">
            <w:pPr>
              <w:spacing w:after="1" w:line="240" w:lineRule="atLeast"/>
            </w:pPr>
            <w:r w:rsidRPr="0054125F">
              <w:rPr>
                <w:sz w:val="24"/>
              </w:rPr>
              <w:t>Проверил</w:t>
            </w:r>
          </w:p>
        </w:tc>
        <w:tc>
          <w:tcPr>
            <w:tcW w:w="7767" w:type="dxa"/>
            <w:tcBorders>
              <w:top w:val="nil"/>
              <w:left w:val="nil"/>
              <w:bottom w:val="single" w:sz="4" w:space="0" w:color="auto"/>
              <w:right w:val="nil"/>
            </w:tcBorders>
          </w:tcPr>
          <w:p w14:paraId="4BFB9576" w14:textId="77777777" w:rsidR="00040D88" w:rsidRPr="0054125F" w:rsidRDefault="00040D88">
            <w:pPr>
              <w:spacing w:after="1" w:line="240" w:lineRule="atLeast"/>
            </w:pPr>
          </w:p>
        </w:tc>
      </w:tr>
      <w:tr w:rsidR="00040D88" w:rsidRPr="0054125F" w14:paraId="23FF79D5" w14:textId="77777777">
        <w:tc>
          <w:tcPr>
            <w:tcW w:w="1304" w:type="dxa"/>
            <w:tcBorders>
              <w:top w:val="nil"/>
              <w:left w:val="nil"/>
              <w:bottom w:val="nil"/>
              <w:right w:val="nil"/>
            </w:tcBorders>
          </w:tcPr>
          <w:p w14:paraId="0F2BE897" w14:textId="77777777" w:rsidR="00040D88" w:rsidRPr="0054125F" w:rsidRDefault="00040D88">
            <w:pPr>
              <w:spacing w:after="1" w:line="240" w:lineRule="atLeast"/>
            </w:pPr>
          </w:p>
        </w:tc>
        <w:tc>
          <w:tcPr>
            <w:tcW w:w="7767" w:type="dxa"/>
            <w:tcBorders>
              <w:top w:val="single" w:sz="4" w:space="0" w:color="auto"/>
              <w:left w:val="nil"/>
              <w:bottom w:val="nil"/>
              <w:right w:val="nil"/>
            </w:tcBorders>
            <w:vAlign w:val="bottom"/>
          </w:tcPr>
          <w:p w14:paraId="2286AF4A" w14:textId="77777777" w:rsidR="00040D88" w:rsidRPr="0054125F" w:rsidRDefault="00716CFC">
            <w:pPr>
              <w:spacing w:after="1" w:line="240" w:lineRule="atLeast"/>
              <w:jc w:val="center"/>
            </w:pPr>
            <w:r w:rsidRPr="0054125F">
              <w:rPr>
                <w:sz w:val="24"/>
              </w:rPr>
              <w:t>[должность, подпись (инициалы, фамилия)]</w:t>
            </w:r>
          </w:p>
        </w:tc>
      </w:tr>
    </w:tbl>
    <w:p w14:paraId="1AF1B2F4" w14:textId="77777777" w:rsidR="00040D88" w:rsidRPr="0054125F" w:rsidRDefault="00040D88">
      <w:pPr>
        <w:rPr>
          <w:sz w:val="24"/>
          <w:szCs w:val="24"/>
        </w:rPr>
      </w:pPr>
    </w:p>
    <w:p w14:paraId="456AF48F" w14:textId="77777777" w:rsidR="00040D88" w:rsidRPr="0054125F" w:rsidRDefault="00040D88">
      <w:pPr>
        <w:rPr>
          <w:sz w:val="24"/>
          <w:szCs w:val="24"/>
        </w:rPr>
      </w:pPr>
    </w:p>
    <w:p w14:paraId="3334FB73" w14:textId="77777777" w:rsidR="00040D88" w:rsidRPr="0054125F" w:rsidRDefault="00040D88">
      <w:pPr>
        <w:suppressAutoHyphens/>
        <w:autoSpaceDN w:val="0"/>
        <w:textAlignment w:val="baseline"/>
        <w:rPr>
          <w:spacing w:val="-1"/>
          <w:sz w:val="24"/>
          <w:szCs w:val="24"/>
        </w:rPr>
        <w:sectPr w:rsidR="00040D88" w:rsidRPr="0054125F">
          <w:pgSz w:w="16840" w:h="11907" w:orient="landscape" w:code="9"/>
          <w:pgMar w:top="1134" w:right="567" w:bottom="1134" w:left="1418" w:header="720" w:footer="720" w:gutter="0"/>
          <w:cols w:space="720"/>
          <w:docGrid w:linePitch="272"/>
        </w:sectPr>
      </w:pPr>
    </w:p>
    <w:p w14:paraId="6790E0A6" w14:textId="77777777" w:rsidR="00BA6F9F" w:rsidRPr="0054125F" w:rsidRDefault="00BA6F9F" w:rsidP="00BA6F9F">
      <w:pPr>
        <w:suppressAutoHyphens/>
        <w:autoSpaceDN w:val="0"/>
        <w:jc w:val="right"/>
        <w:textAlignment w:val="baseline"/>
        <w:rPr>
          <w:spacing w:val="-1"/>
          <w:sz w:val="24"/>
          <w:szCs w:val="24"/>
        </w:rPr>
      </w:pPr>
      <w:r w:rsidRPr="0054125F">
        <w:rPr>
          <w:spacing w:val="-1"/>
          <w:sz w:val="24"/>
          <w:szCs w:val="24"/>
        </w:rPr>
        <w:lastRenderedPageBreak/>
        <w:t>Введено Р-РВ-17-1279.05-21</w:t>
      </w:r>
    </w:p>
    <w:p w14:paraId="3C0735F1" w14:textId="77777777" w:rsidR="00BA6F9F" w:rsidRPr="0054125F" w:rsidRDefault="00BA6F9F" w:rsidP="00BA6F9F">
      <w:pPr>
        <w:suppressAutoHyphens/>
        <w:autoSpaceDN w:val="0"/>
        <w:jc w:val="right"/>
        <w:textAlignment w:val="baseline"/>
        <w:rPr>
          <w:spacing w:val="-1"/>
          <w:sz w:val="24"/>
          <w:szCs w:val="24"/>
        </w:rPr>
      </w:pPr>
      <w:r w:rsidRPr="0054125F">
        <w:rPr>
          <w:spacing w:val="-1"/>
          <w:sz w:val="24"/>
          <w:szCs w:val="24"/>
        </w:rPr>
        <w:t xml:space="preserve">(к п.6 </w:t>
      </w:r>
      <w:r w:rsidRPr="0054125F">
        <w:rPr>
          <w:b/>
          <w:spacing w:val="-1"/>
          <w:sz w:val="24"/>
          <w:szCs w:val="24"/>
        </w:rPr>
        <w:t>Приложения 1</w:t>
      </w:r>
      <w:r w:rsidRPr="0054125F">
        <w:rPr>
          <w:spacing w:val="-1"/>
          <w:sz w:val="24"/>
          <w:szCs w:val="24"/>
        </w:rPr>
        <w:t>)</w:t>
      </w:r>
    </w:p>
    <w:p w14:paraId="7BAD3F21" w14:textId="0169681E" w:rsidR="00BA6F9F" w:rsidRPr="007E5195" w:rsidRDefault="00BA6F9F" w:rsidP="007E5195">
      <w:pPr>
        <w:pStyle w:val="10"/>
        <w:keepNext w:val="0"/>
        <w:widowControl w:val="0"/>
        <w:jc w:val="right"/>
        <w:rPr>
          <w:b/>
          <w:spacing w:val="-1"/>
          <w:szCs w:val="24"/>
        </w:rPr>
      </w:pPr>
      <w:bookmarkStart w:id="36" w:name="_Toc83038947"/>
      <w:r w:rsidRPr="007E5195">
        <w:rPr>
          <w:rStyle w:val="af6"/>
          <w:rFonts w:ascii="Times New Roman" w:hAnsi="Times New Roman"/>
          <w:color w:val="auto"/>
          <w:sz w:val="24"/>
          <w:szCs w:val="20"/>
          <w:u w:val="none"/>
        </w:rPr>
        <w:t>Приложение</w:t>
      </w:r>
      <w:r w:rsidRPr="00B40214">
        <w:rPr>
          <w:b/>
          <w:spacing w:val="-1"/>
          <w:szCs w:val="24"/>
        </w:rPr>
        <w:t xml:space="preserve"> 1</w:t>
      </w:r>
      <w:r w:rsidR="00F2059E" w:rsidRPr="007E5195">
        <w:rPr>
          <w:b/>
          <w:spacing w:val="-1"/>
          <w:szCs w:val="24"/>
        </w:rPr>
        <w:t>0</w:t>
      </w:r>
      <w:bookmarkEnd w:id="36"/>
    </w:p>
    <w:p w14:paraId="405BDA5C" w14:textId="77777777" w:rsidR="00BA6F9F" w:rsidRPr="0054125F" w:rsidRDefault="00BA6F9F" w:rsidP="00BA6F9F">
      <w:pPr>
        <w:suppressAutoHyphens/>
        <w:autoSpaceDN w:val="0"/>
        <w:jc w:val="right"/>
        <w:textAlignment w:val="baseline"/>
        <w:rPr>
          <w:spacing w:val="-1"/>
          <w:sz w:val="24"/>
          <w:szCs w:val="24"/>
        </w:rPr>
      </w:pPr>
      <w:r w:rsidRPr="0054125F">
        <w:rPr>
          <w:spacing w:val="-1"/>
          <w:sz w:val="24"/>
          <w:szCs w:val="24"/>
        </w:rPr>
        <w:t>(обязательное)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214"/>
      </w:tblGrid>
      <w:tr w:rsidR="0054125F" w:rsidRPr="0054125F" w14:paraId="67DDA7CD" w14:textId="77777777" w:rsidTr="00E825F8">
        <w:tc>
          <w:tcPr>
            <w:tcW w:w="9214" w:type="dxa"/>
            <w:tcBorders>
              <w:top w:val="nil"/>
              <w:left w:val="nil"/>
              <w:bottom w:val="nil"/>
              <w:right w:val="nil"/>
            </w:tcBorders>
            <w:vAlign w:val="bottom"/>
          </w:tcPr>
          <w:p w14:paraId="0B03604E" w14:textId="43CBE6BE" w:rsidR="000247E7" w:rsidRPr="007E5195" w:rsidRDefault="00661316" w:rsidP="00353C0C">
            <w:pPr>
              <w:suppressAutoHyphens/>
              <w:autoSpaceDN w:val="0"/>
              <w:jc w:val="center"/>
              <w:textAlignment w:val="baseline"/>
              <w:rPr>
                <w:spacing w:val="-1"/>
                <w:sz w:val="24"/>
                <w:szCs w:val="24"/>
              </w:rPr>
            </w:pPr>
            <w:r w:rsidRPr="0054125F">
              <w:rPr>
                <w:sz w:val="24"/>
                <w:szCs w:val="24"/>
              </w:rPr>
              <w:t>Анализ и</w:t>
            </w:r>
            <w:r w:rsidR="00086625" w:rsidRPr="0054125F">
              <w:rPr>
                <w:sz w:val="24"/>
                <w:szCs w:val="24"/>
              </w:rPr>
              <w:t>нформаци</w:t>
            </w:r>
            <w:r w:rsidRPr="0054125F">
              <w:rPr>
                <w:sz w:val="24"/>
                <w:szCs w:val="24"/>
              </w:rPr>
              <w:t>и</w:t>
            </w:r>
            <w:r w:rsidR="00086625" w:rsidRPr="0054125F">
              <w:t xml:space="preserve"> </w:t>
            </w:r>
            <w:r w:rsidR="00086625" w:rsidRPr="0054125F">
              <w:rPr>
                <w:sz w:val="24"/>
                <w:szCs w:val="24"/>
              </w:rPr>
              <w:t>о стоимости материалов и оборудования</w:t>
            </w:r>
            <w:r w:rsidR="004B4F4F" w:rsidRPr="0054125F">
              <w:rPr>
                <w:spacing w:val="-1"/>
                <w:sz w:val="24"/>
                <w:szCs w:val="24"/>
              </w:rPr>
              <w:t xml:space="preserve"> по состоянию на</w:t>
            </w:r>
            <w:r w:rsidR="000247E7" w:rsidRPr="007E5195">
              <w:rPr>
                <w:spacing w:val="-1"/>
                <w:sz w:val="24"/>
                <w:szCs w:val="24"/>
                <w:u w:val="single"/>
              </w:rPr>
              <w:t xml:space="preserve">                      </w:t>
            </w:r>
            <w:r w:rsidR="004B4F4F" w:rsidRPr="007E5195">
              <w:rPr>
                <w:spacing w:val="-1"/>
                <w:sz w:val="24"/>
                <w:szCs w:val="24"/>
                <w:u w:val="single"/>
              </w:rPr>
              <w:t xml:space="preserve"> </w:t>
            </w:r>
          </w:p>
          <w:p w14:paraId="1ED4E18D" w14:textId="75682946" w:rsidR="00BA6F9F" w:rsidRPr="007E5195" w:rsidRDefault="002649BB" w:rsidP="002649BB">
            <w:pPr>
              <w:suppressAutoHyphens/>
              <w:autoSpaceDN w:val="0"/>
              <w:jc w:val="center"/>
              <w:textAlignment w:val="baseline"/>
              <w:rPr>
                <w:spacing w:val="-1"/>
                <w:sz w:val="24"/>
                <w:szCs w:val="24"/>
                <w:vertAlign w:val="superscript"/>
              </w:rPr>
            </w:pPr>
            <w:r w:rsidRPr="007E5195">
              <w:rPr>
                <w:spacing w:val="-1"/>
                <w:sz w:val="24"/>
                <w:szCs w:val="24"/>
                <w:vertAlign w:val="superscript"/>
              </w:rPr>
              <w:t xml:space="preserve">                                                                                           </w:t>
            </w:r>
            <w:r w:rsidR="00E825F8" w:rsidRPr="0054125F">
              <w:rPr>
                <w:spacing w:val="-1"/>
                <w:sz w:val="24"/>
                <w:szCs w:val="24"/>
                <w:vertAlign w:val="superscript"/>
              </w:rPr>
              <w:t xml:space="preserve">         </w:t>
            </w:r>
            <w:r w:rsidR="00086625" w:rsidRPr="0054125F">
              <w:rPr>
                <w:spacing w:val="-1"/>
                <w:sz w:val="24"/>
                <w:szCs w:val="24"/>
                <w:vertAlign w:val="superscript"/>
              </w:rPr>
              <w:t xml:space="preserve">                                                      </w:t>
            </w:r>
            <w:r w:rsidR="00E825F8" w:rsidRPr="0054125F">
              <w:rPr>
                <w:spacing w:val="-1"/>
                <w:sz w:val="24"/>
                <w:szCs w:val="24"/>
                <w:vertAlign w:val="superscript"/>
              </w:rPr>
              <w:t xml:space="preserve">                                     </w:t>
            </w:r>
            <w:r w:rsidR="00086625" w:rsidRPr="0054125F">
              <w:rPr>
                <w:spacing w:val="-1"/>
                <w:sz w:val="24"/>
                <w:szCs w:val="24"/>
                <w:vertAlign w:val="superscript"/>
              </w:rPr>
              <w:t xml:space="preserve">         </w:t>
            </w:r>
            <w:r w:rsidRPr="007E5195">
              <w:rPr>
                <w:spacing w:val="-1"/>
                <w:sz w:val="24"/>
                <w:szCs w:val="24"/>
                <w:vertAlign w:val="superscript"/>
              </w:rPr>
              <w:t xml:space="preserve">       </w:t>
            </w:r>
            <w:r w:rsidR="00E825F8" w:rsidRPr="0054125F">
              <w:rPr>
                <w:spacing w:val="-1"/>
                <w:sz w:val="24"/>
                <w:szCs w:val="24"/>
                <w:vertAlign w:val="superscript"/>
              </w:rPr>
              <w:t xml:space="preserve">    </w:t>
            </w:r>
            <w:r w:rsidRPr="007E5195">
              <w:rPr>
                <w:spacing w:val="-1"/>
                <w:sz w:val="24"/>
                <w:szCs w:val="24"/>
                <w:vertAlign w:val="superscript"/>
              </w:rPr>
              <w:t xml:space="preserve">    </w:t>
            </w:r>
            <w:proofErr w:type="spellStart"/>
            <w:r w:rsidR="004B4F4F" w:rsidRPr="007E5195">
              <w:rPr>
                <w:spacing w:val="-1"/>
                <w:sz w:val="24"/>
                <w:szCs w:val="24"/>
                <w:vertAlign w:val="superscript"/>
              </w:rPr>
              <w:t>дд.мм.гггг</w:t>
            </w:r>
            <w:proofErr w:type="spellEnd"/>
          </w:p>
        </w:tc>
      </w:tr>
      <w:tr w:rsidR="0054125F" w:rsidRPr="0054125F" w14:paraId="3E0E1F2A" w14:textId="77777777" w:rsidTr="00E825F8">
        <w:tblPrEx>
          <w:tblBorders>
            <w:insideH w:val="single" w:sz="4" w:space="0" w:color="auto"/>
          </w:tblBorders>
        </w:tblPrEx>
        <w:tc>
          <w:tcPr>
            <w:tcW w:w="9214" w:type="dxa"/>
            <w:tcBorders>
              <w:top w:val="single" w:sz="4" w:space="0" w:color="auto"/>
              <w:left w:val="nil"/>
              <w:bottom w:val="nil"/>
              <w:right w:val="nil"/>
            </w:tcBorders>
          </w:tcPr>
          <w:p w14:paraId="3D7B4B8C" w14:textId="005FE870" w:rsidR="00BA6F9F" w:rsidRPr="0054125F" w:rsidRDefault="00BA6F9F" w:rsidP="00BA6F9F">
            <w:pPr>
              <w:suppressAutoHyphens/>
              <w:autoSpaceDN w:val="0"/>
              <w:jc w:val="center"/>
              <w:textAlignment w:val="baseline"/>
              <w:rPr>
                <w:spacing w:val="-1"/>
                <w:sz w:val="24"/>
                <w:szCs w:val="24"/>
              </w:rPr>
            </w:pPr>
          </w:p>
        </w:tc>
      </w:tr>
    </w:tbl>
    <w:p w14:paraId="3ECE57EA" w14:textId="77777777" w:rsidR="00BA6F9F" w:rsidRPr="0054125F" w:rsidRDefault="00BA6F9F" w:rsidP="00BA6F9F">
      <w:pPr>
        <w:suppressAutoHyphens/>
        <w:autoSpaceDN w:val="0"/>
        <w:jc w:val="right"/>
        <w:textAlignment w:val="baseline"/>
        <w:rPr>
          <w:spacing w:val="-1"/>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801"/>
        <w:gridCol w:w="709"/>
        <w:gridCol w:w="851"/>
        <w:gridCol w:w="1134"/>
        <w:gridCol w:w="850"/>
        <w:gridCol w:w="992"/>
        <w:gridCol w:w="992"/>
        <w:gridCol w:w="568"/>
        <w:gridCol w:w="850"/>
        <w:gridCol w:w="992"/>
        <w:gridCol w:w="993"/>
        <w:gridCol w:w="850"/>
        <w:gridCol w:w="992"/>
        <w:gridCol w:w="851"/>
        <w:gridCol w:w="850"/>
        <w:gridCol w:w="992"/>
      </w:tblGrid>
      <w:tr w:rsidR="0054125F" w:rsidRPr="0054125F" w14:paraId="5EAAE5BF" w14:textId="550FD685" w:rsidTr="00086625">
        <w:tc>
          <w:tcPr>
            <w:tcW w:w="470" w:type="dxa"/>
            <w:vMerge w:val="restart"/>
          </w:tcPr>
          <w:p w14:paraId="0D0F74B1"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 xml:space="preserve">N </w:t>
            </w:r>
            <w:proofErr w:type="spellStart"/>
            <w:r w:rsidRPr="007E5195">
              <w:rPr>
                <w:spacing w:val="-1"/>
                <w:sz w:val="16"/>
                <w:szCs w:val="16"/>
              </w:rPr>
              <w:t>пп</w:t>
            </w:r>
            <w:proofErr w:type="spellEnd"/>
          </w:p>
        </w:tc>
        <w:tc>
          <w:tcPr>
            <w:tcW w:w="1510" w:type="dxa"/>
            <w:gridSpan w:val="2"/>
          </w:tcPr>
          <w:p w14:paraId="1359F004" w14:textId="796E544D" w:rsidR="004B4F4F" w:rsidRPr="0054125F" w:rsidRDefault="004B4F4F" w:rsidP="00BA6F9F">
            <w:pPr>
              <w:suppressAutoHyphens/>
              <w:autoSpaceDN w:val="0"/>
              <w:jc w:val="center"/>
              <w:textAlignment w:val="baseline"/>
              <w:rPr>
                <w:spacing w:val="-1"/>
                <w:sz w:val="16"/>
                <w:szCs w:val="16"/>
              </w:rPr>
            </w:pPr>
            <w:r w:rsidRPr="0054125F">
              <w:rPr>
                <w:spacing w:val="-1"/>
                <w:sz w:val="16"/>
                <w:szCs w:val="16"/>
              </w:rPr>
              <w:t>Группа запасов</w:t>
            </w:r>
          </w:p>
        </w:tc>
        <w:tc>
          <w:tcPr>
            <w:tcW w:w="851" w:type="dxa"/>
            <w:vMerge w:val="restart"/>
          </w:tcPr>
          <w:p w14:paraId="01C0204C" w14:textId="4191D9B6"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Наименование строительного ресурса, затрат</w:t>
            </w:r>
          </w:p>
        </w:tc>
        <w:tc>
          <w:tcPr>
            <w:tcW w:w="1134" w:type="dxa"/>
            <w:vMerge w:val="restart"/>
          </w:tcPr>
          <w:p w14:paraId="42A3A268"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Полное наименование строительного ресурса, затрат в обосновывающем документе</w:t>
            </w:r>
          </w:p>
        </w:tc>
        <w:tc>
          <w:tcPr>
            <w:tcW w:w="850" w:type="dxa"/>
            <w:vMerge w:val="restart"/>
          </w:tcPr>
          <w:p w14:paraId="2A0A7854"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Ед. изм. строительного ресурса, затрат в обосновывающем документе</w:t>
            </w:r>
          </w:p>
        </w:tc>
        <w:tc>
          <w:tcPr>
            <w:tcW w:w="992" w:type="dxa"/>
            <w:vMerge w:val="restart"/>
          </w:tcPr>
          <w:p w14:paraId="6EB6FF5C"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Текущая отпускная цена за ед. изм. в обосновывающем документе с НДС в руб.</w:t>
            </w:r>
          </w:p>
        </w:tc>
        <w:tc>
          <w:tcPr>
            <w:tcW w:w="992" w:type="dxa"/>
            <w:vMerge w:val="restart"/>
          </w:tcPr>
          <w:p w14:paraId="3698A898"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Стоимость перевозки без НДС в руб. за ед. изм.</w:t>
            </w:r>
          </w:p>
        </w:tc>
        <w:tc>
          <w:tcPr>
            <w:tcW w:w="568" w:type="dxa"/>
            <w:vMerge w:val="restart"/>
          </w:tcPr>
          <w:p w14:paraId="2A297D5D" w14:textId="74F83CD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Год</w:t>
            </w:r>
          </w:p>
        </w:tc>
        <w:tc>
          <w:tcPr>
            <w:tcW w:w="850" w:type="dxa"/>
            <w:vMerge w:val="restart"/>
          </w:tcPr>
          <w:p w14:paraId="14BB32C7"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Квартал</w:t>
            </w:r>
          </w:p>
        </w:tc>
        <w:tc>
          <w:tcPr>
            <w:tcW w:w="992" w:type="dxa"/>
            <w:vMerge w:val="restart"/>
          </w:tcPr>
          <w:p w14:paraId="6C97B589"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Наименование производителя/поставщика</w:t>
            </w:r>
          </w:p>
        </w:tc>
        <w:tc>
          <w:tcPr>
            <w:tcW w:w="993" w:type="dxa"/>
            <w:vMerge w:val="restart"/>
          </w:tcPr>
          <w:p w14:paraId="131C4049"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КПП организации</w:t>
            </w:r>
          </w:p>
        </w:tc>
        <w:tc>
          <w:tcPr>
            <w:tcW w:w="850" w:type="dxa"/>
            <w:vMerge w:val="restart"/>
          </w:tcPr>
          <w:p w14:paraId="3DDAD935"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ИНН организации</w:t>
            </w:r>
          </w:p>
        </w:tc>
        <w:tc>
          <w:tcPr>
            <w:tcW w:w="992" w:type="dxa"/>
            <w:vMerge w:val="restart"/>
          </w:tcPr>
          <w:p w14:paraId="0FCB91EF"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Гиперссылка на веб-сайт производителя/поставщика</w:t>
            </w:r>
          </w:p>
        </w:tc>
        <w:tc>
          <w:tcPr>
            <w:tcW w:w="851" w:type="dxa"/>
            <w:vMerge w:val="restart"/>
          </w:tcPr>
          <w:p w14:paraId="0FAA42D6"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Населенный пункт расположения склада производителя/поставщика</w:t>
            </w:r>
          </w:p>
        </w:tc>
        <w:tc>
          <w:tcPr>
            <w:tcW w:w="850" w:type="dxa"/>
            <w:vMerge w:val="restart"/>
          </w:tcPr>
          <w:p w14:paraId="11D2CA63"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Статус организации (производитель (1)/Поставщик (2)</w:t>
            </w:r>
          </w:p>
        </w:tc>
        <w:tc>
          <w:tcPr>
            <w:tcW w:w="992" w:type="dxa"/>
            <w:vMerge w:val="restart"/>
          </w:tcPr>
          <w:p w14:paraId="779A03E4" w14:textId="7CA59385" w:rsidR="004B4F4F" w:rsidRPr="0054125F" w:rsidRDefault="004B4F4F" w:rsidP="00BA6F9F">
            <w:pPr>
              <w:suppressAutoHyphens/>
              <w:autoSpaceDN w:val="0"/>
              <w:jc w:val="center"/>
              <w:textAlignment w:val="baseline"/>
              <w:rPr>
                <w:spacing w:val="-1"/>
                <w:sz w:val="16"/>
                <w:szCs w:val="16"/>
              </w:rPr>
            </w:pPr>
            <w:r w:rsidRPr="0054125F">
              <w:rPr>
                <w:spacing w:val="-1"/>
                <w:sz w:val="16"/>
                <w:szCs w:val="16"/>
              </w:rPr>
              <w:t>Средняя фактическая цена в предшествующий период с НДС в руб.</w:t>
            </w:r>
          </w:p>
        </w:tc>
      </w:tr>
      <w:tr w:rsidR="0054125F" w:rsidRPr="0054125F" w14:paraId="37B588E9" w14:textId="6A943717" w:rsidTr="00086625">
        <w:trPr>
          <w:trHeight w:val="93"/>
        </w:trPr>
        <w:tc>
          <w:tcPr>
            <w:tcW w:w="470" w:type="dxa"/>
            <w:vMerge/>
          </w:tcPr>
          <w:p w14:paraId="510F770A" w14:textId="77777777" w:rsidR="004B4F4F" w:rsidRPr="007E5195" w:rsidRDefault="004B4F4F" w:rsidP="00BA6F9F">
            <w:pPr>
              <w:suppressAutoHyphens/>
              <w:autoSpaceDN w:val="0"/>
              <w:jc w:val="center"/>
              <w:textAlignment w:val="baseline"/>
              <w:rPr>
                <w:spacing w:val="-1"/>
                <w:sz w:val="16"/>
                <w:szCs w:val="16"/>
              </w:rPr>
            </w:pPr>
          </w:p>
        </w:tc>
        <w:tc>
          <w:tcPr>
            <w:tcW w:w="801" w:type="dxa"/>
          </w:tcPr>
          <w:p w14:paraId="59568DA7" w14:textId="0A31F7F0"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Наименование</w:t>
            </w:r>
          </w:p>
        </w:tc>
        <w:tc>
          <w:tcPr>
            <w:tcW w:w="709" w:type="dxa"/>
          </w:tcPr>
          <w:p w14:paraId="0EF27575" w14:textId="4AFA3CB3" w:rsidR="004B4F4F" w:rsidRPr="0054125F" w:rsidRDefault="0043107E" w:rsidP="00BA6F9F">
            <w:pPr>
              <w:suppressAutoHyphens/>
              <w:autoSpaceDN w:val="0"/>
              <w:jc w:val="center"/>
              <w:textAlignment w:val="baseline"/>
              <w:rPr>
                <w:spacing w:val="-1"/>
                <w:sz w:val="16"/>
                <w:szCs w:val="16"/>
              </w:rPr>
            </w:pPr>
            <w:r w:rsidRPr="0054125F">
              <w:rPr>
                <w:spacing w:val="-1"/>
                <w:sz w:val="16"/>
                <w:szCs w:val="16"/>
              </w:rPr>
              <w:t>Код</w:t>
            </w:r>
          </w:p>
        </w:tc>
        <w:tc>
          <w:tcPr>
            <w:tcW w:w="851" w:type="dxa"/>
            <w:vMerge/>
          </w:tcPr>
          <w:p w14:paraId="68852365" w14:textId="7C597535" w:rsidR="004B4F4F" w:rsidRPr="007E5195" w:rsidRDefault="004B4F4F" w:rsidP="00BA6F9F">
            <w:pPr>
              <w:suppressAutoHyphens/>
              <w:autoSpaceDN w:val="0"/>
              <w:jc w:val="center"/>
              <w:textAlignment w:val="baseline"/>
              <w:rPr>
                <w:spacing w:val="-1"/>
                <w:sz w:val="16"/>
                <w:szCs w:val="16"/>
              </w:rPr>
            </w:pPr>
          </w:p>
        </w:tc>
        <w:tc>
          <w:tcPr>
            <w:tcW w:w="1134" w:type="dxa"/>
            <w:vMerge/>
          </w:tcPr>
          <w:p w14:paraId="56ABD0D4" w14:textId="77777777" w:rsidR="004B4F4F" w:rsidRPr="007E5195" w:rsidRDefault="004B4F4F" w:rsidP="00BA6F9F">
            <w:pPr>
              <w:suppressAutoHyphens/>
              <w:autoSpaceDN w:val="0"/>
              <w:jc w:val="center"/>
              <w:textAlignment w:val="baseline"/>
              <w:rPr>
                <w:spacing w:val="-1"/>
                <w:sz w:val="16"/>
                <w:szCs w:val="16"/>
              </w:rPr>
            </w:pPr>
          </w:p>
        </w:tc>
        <w:tc>
          <w:tcPr>
            <w:tcW w:w="850" w:type="dxa"/>
            <w:vMerge/>
          </w:tcPr>
          <w:p w14:paraId="18772784" w14:textId="77777777" w:rsidR="004B4F4F" w:rsidRPr="007E5195" w:rsidRDefault="004B4F4F" w:rsidP="00BA6F9F">
            <w:pPr>
              <w:suppressAutoHyphens/>
              <w:autoSpaceDN w:val="0"/>
              <w:jc w:val="center"/>
              <w:textAlignment w:val="baseline"/>
              <w:rPr>
                <w:spacing w:val="-1"/>
                <w:sz w:val="16"/>
                <w:szCs w:val="16"/>
              </w:rPr>
            </w:pPr>
          </w:p>
        </w:tc>
        <w:tc>
          <w:tcPr>
            <w:tcW w:w="992" w:type="dxa"/>
            <w:vMerge/>
          </w:tcPr>
          <w:p w14:paraId="2E33A5E8" w14:textId="77777777" w:rsidR="004B4F4F" w:rsidRPr="007E5195" w:rsidRDefault="004B4F4F" w:rsidP="00BA6F9F">
            <w:pPr>
              <w:suppressAutoHyphens/>
              <w:autoSpaceDN w:val="0"/>
              <w:jc w:val="center"/>
              <w:textAlignment w:val="baseline"/>
              <w:rPr>
                <w:spacing w:val="-1"/>
                <w:sz w:val="16"/>
                <w:szCs w:val="16"/>
              </w:rPr>
            </w:pPr>
          </w:p>
        </w:tc>
        <w:tc>
          <w:tcPr>
            <w:tcW w:w="992" w:type="dxa"/>
            <w:vMerge/>
          </w:tcPr>
          <w:p w14:paraId="0E707C8B" w14:textId="77777777" w:rsidR="004B4F4F" w:rsidRPr="007E5195" w:rsidRDefault="004B4F4F" w:rsidP="00BA6F9F">
            <w:pPr>
              <w:suppressAutoHyphens/>
              <w:autoSpaceDN w:val="0"/>
              <w:jc w:val="center"/>
              <w:textAlignment w:val="baseline"/>
              <w:rPr>
                <w:spacing w:val="-1"/>
                <w:sz w:val="16"/>
                <w:szCs w:val="16"/>
              </w:rPr>
            </w:pPr>
          </w:p>
        </w:tc>
        <w:tc>
          <w:tcPr>
            <w:tcW w:w="568" w:type="dxa"/>
            <w:vMerge/>
          </w:tcPr>
          <w:p w14:paraId="0C668A03" w14:textId="77777777" w:rsidR="004B4F4F" w:rsidRPr="007E5195" w:rsidDel="00611EAE" w:rsidRDefault="004B4F4F" w:rsidP="00BA6F9F">
            <w:pPr>
              <w:suppressAutoHyphens/>
              <w:autoSpaceDN w:val="0"/>
              <w:jc w:val="center"/>
              <w:textAlignment w:val="baseline"/>
              <w:rPr>
                <w:spacing w:val="-1"/>
                <w:sz w:val="16"/>
                <w:szCs w:val="16"/>
              </w:rPr>
            </w:pPr>
          </w:p>
        </w:tc>
        <w:tc>
          <w:tcPr>
            <w:tcW w:w="850" w:type="dxa"/>
            <w:vMerge/>
          </w:tcPr>
          <w:p w14:paraId="54C93A54" w14:textId="77777777" w:rsidR="004B4F4F" w:rsidRPr="007E5195" w:rsidDel="00611EAE" w:rsidRDefault="004B4F4F" w:rsidP="00BA6F9F">
            <w:pPr>
              <w:suppressAutoHyphens/>
              <w:autoSpaceDN w:val="0"/>
              <w:jc w:val="center"/>
              <w:textAlignment w:val="baseline"/>
              <w:rPr>
                <w:spacing w:val="-1"/>
                <w:sz w:val="16"/>
                <w:szCs w:val="16"/>
              </w:rPr>
            </w:pPr>
          </w:p>
        </w:tc>
        <w:tc>
          <w:tcPr>
            <w:tcW w:w="992" w:type="dxa"/>
            <w:vMerge/>
          </w:tcPr>
          <w:p w14:paraId="46CF8CEB" w14:textId="77777777" w:rsidR="004B4F4F" w:rsidRPr="007E5195" w:rsidDel="00611EAE" w:rsidRDefault="004B4F4F" w:rsidP="00BA6F9F">
            <w:pPr>
              <w:suppressAutoHyphens/>
              <w:autoSpaceDN w:val="0"/>
              <w:jc w:val="center"/>
              <w:textAlignment w:val="baseline"/>
              <w:rPr>
                <w:spacing w:val="-1"/>
                <w:sz w:val="16"/>
                <w:szCs w:val="16"/>
              </w:rPr>
            </w:pPr>
          </w:p>
        </w:tc>
        <w:tc>
          <w:tcPr>
            <w:tcW w:w="993" w:type="dxa"/>
            <w:vMerge/>
          </w:tcPr>
          <w:p w14:paraId="235DFC7F" w14:textId="77777777" w:rsidR="004B4F4F" w:rsidRPr="007E5195" w:rsidRDefault="004B4F4F">
            <w:pPr>
              <w:suppressAutoHyphens/>
              <w:autoSpaceDN w:val="0"/>
              <w:jc w:val="center"/>
              <w:textAlignment w:val="baseline"/>
              <w:rPr>
                <w:spacing w:val="-1"/>
                <w:sz w:val="16"/>
                <w:szCs w:val="16"/>
              </w:rPr>
            </w:pPr>
          </w:p>
        </w:tc>
        <w:tc>
          <w:tcPr>
            <w:tcW w:w="850" w:type="dxa"/>
            <w:vMerge/>
          </w:tcPr>
          <w:p w14:paraId="67AC67E8" w14:textId="77777777" w:rsidR="004B4F4F" w:rsidRPr="007E5195" w:rsidRDefault="004B4F4F">
            <w:pPr>
              <w:suppressAutoHyphens/>
              <w:autoSpaceDN w:val="0"/>
              <w:jc w:val="center"/>
              <w:textAlignment w:val="baseline"/>
              <w:rPr>
                <w:spacing w:val="-1"/>
                <w:sz w:val="16"/>
                <w:szCs w:val="16"/>
              </w:rPr>
            </w:pPr>
          </w:p>
        </w:tc>
        <w:tc>
          <w:tcPr>
            <w:tcW w:w="992" w:type="dxa"/>
            <w:vMerge/>
          </w:tcPr>
          <w:p w14:paraId="5C1B0BF7" w14:textId="77777777" w:rsidR="004B4F4F" w:rsidRPr="007E5195" w:rsidRDefault="004B4F4F">
            <w:pPr>
              <w:suppressAutoHyphens/>
              <w:autoSpaceDN w:val="0"/>
              <w:jc w:val="center"/>
              <w:textAlignment w:val="baseline"/>
              <w:rPr>
                <w:spacing w:val="-1"/>
                <w:sz w:val="16"/>
                <w:szCs w:val="16"/>
              </w:rPr>
            </w:pPr>
          </w:p>
        </w:tc>
        <w:tc>
          <w:tcPr>
            <w:tcW w:w="851" w:type="dxa"/>
            <w:vMerge/>
          </w:tcPr>
          <w:p w14:paraId="14A6F706" w14:textId="77777777" w:rsidR="004B4F4F" w:rsidRPr="007E5195" w:rsidRDefault="004B4F4F">
            <w:pPr>
              <w:suppressAutoHyphens/>
              <w:autoSpaceDN w:val="0"/>
              <w:jc w:val="center"/>
              <w:textAlignment w:val="baseline"/>
              <w:rPr>
                <w:spacing w:val="-1"/>
                <w:sz w:val="16"/>
                <w:szCs w:val="16"/>
              </w:rPr>
            </w:pPr>
          </w:p>
        </w:tc>
        <w:tc>
          <w:tcPr>
            <w:tcW w:w="850" w:type="dxa"/>
            <w:vMerge/>
          </w:tcPr>
          <w:p w14:paraId="645F510F" w14:textId="77777777" w:rsidR="004B4F4F" w:rsidRPr="007E5195" w:rsidRDefault="004B4F4F">
            <w:pPr>
              <w:suppressAutoHyphens/>
              <w:autoSpaceDN w:val="0"/>
              <w:jc w:val="center"/>
              <w:textAlignment w:val="baseline"/>
              <w:rPr>
                <w:spacing w:val="-1"/>
                <w:sz w:val="16"/>
                <w:szCs w:val="16"/>
              </w:rPr>
            </w:pPr>
          </w:p>
        </w:tc>
        <w:tc>
          <w:tcPr>
            <w:tcW w:w="992" w:type="dxa"/>
            <w:vMerge/>
          </w:tcPr>
          <w:p w14:paraId="00CEC8FE" w14:textId="77777777" w:rsidR="004B4F4F" w:rsidRPr="0054125F" w:rsidRDefault="004B4F4F">
            <w:pPr>
              <w:suppressAutoHyphens/>
              <w:autoSpaceDN w:val="0"/>
              <w:jc w:val="center"/>
              <w:textAlignment w:val="baseline"/>
              <w:rPr>
                <w:spacing w:val="-1"/>
                <w:sz w:val="16"/>
                <w:szCs w:val="16"/>
              </w:rPr>
            </w:pPr>
          </w:p>
        </w:tc>
      </w:tr>
      <w:tr w:rsidR="0054125F" w:rsidRPr="0054125F" w14:paraId="3AB607D5" w14:textId="1801720C" w:rsidTr="00086625">
        <w:trPr>
          <w:trHeight w:val="93"/>
        </w:trPr>
        <w:tc>
          <w:tcPr>
            <w:tcW w:w="470" w:type="dxa"/>
          </w:tcPr>
          <w:p w14:paraId="5D3CA98D" w14:textId="77777777" w:rsidR="004B4F4F" w:rsidRPr="007E5195" w:rsidRDefault="004B4F4F" w:rsidP="00BA6F9F">
            <w:pPr>
              <w:suppressAutoHyphens/>
              <w:autoSpaceDN w:val="0"/>
              <w:jc w:val="center"/>
              <w:textAlignment w:val="baseline"/>
              <w:rPr>
                <w:spacing w:val="-1"/>
                <w:sz w:val="16"/>
                <w:szCs w:val="16"/>
              </w:rPr>
            </w:pPr>
            <w:r w:rsidRPr="007E5195">
              <w:rPr>
                <w:spacing w:val="-1"/>
                <w:sz w:val="16"/>
                <w:szCs w:val="16"/>
              </w:rPr>
              <w:t>1</w:t>
            </w:r>
          </w:p>
        </w:tc>
        <w:tc>
          <w:tcPr>
            <w:tcW w:w="801" w:type="dxa"/>
          </w:tcPr>
          <w:p w14:paraId="26C2118C" w14:textId="13577915"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2</w:t>
            </w:r>
          </w:p>
        </w:tc>
        <w:tc>
          <w:tcPr>
            <w:tcW w:w="709" w:type="dxa"/>
          </w:tcPr>
          <w:p w14:paraId="79FF373B" w14:textId="6AB6E6B5" w:rsidR="004B4F4F" w:rsidRPr="0054125F" w:rsidRDefault="0043107E" w:rsidP="00BA6F9F">
            <w:pPr>
              <w:suppressAutoHyphens/>
              <w:autoSpaceDN w:val="0"/>
              <w:jc w:val="center"/>
              <w:textAlignment w:val="baseline"/>
              <w:rPr>
                <w:spacing w:val="-1"/>
                <w:sz w:val="16"/>
                <w:szCs w:val="16"/>
              </w:rPr>
            </w:pPr>
            <w:r w:rsidRPr="0054125F">
              <w:rPr>
                <w:spacing w:val="-1"/>
                <w:sz w:val="16"/>
                <w:szCs w:val="16"/>
              </w:rPr>
              <w:t>3</w:t>
            </w:r>
          </w:p>
        </w:tc>
        <w:tc>
          <w:tcPr>
            <w:tcW w:w="851" w:type="dxa"/>
          </w:tcPr>
          <w:p w14:paraId="16EF4D66" w14:textId="7A64AE5B"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4</w:t>
            </w:r>
          </w:p>
        </w:tc>
        <w:tc>
          <w:tcPr>
            <w:tcW w:w="1134" w:type="dxa"/>
          </w:tcPr>
          <w:p w14:paraId="75790CE8" w14:textId="0381D692"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5</w:t>
            </w:r>
          </w:p>
        </w:tc>
        <w:tc>
          <w:tcPr>
            <w:tcW w:w="850" w:type="dxa"/>
          </w:tcPr>
          <w:p w14:paraId="1D5BCAB2" w14:textId="27114421"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6</w:t>
            </w:r>
          </w:p>
        </w:tc>
        <w:tc>
          <w:tcPr>
            <w:tcW w:w="992" w:type="dxa"/>
          </w:tcPr>
          <w:p w14:paraId="657BC642" w14:textId="5C6F7C74"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7</w:t>
            </w:r>
          </w:p>
        </w:tc>
        <w:tc>
          <w:tcPr>
            <w:tcW w:w="992" w:type="dxa"/>
          </w:tcPr>
          <w:p w14:paraId="20514F21" w14:textId="3C065F82"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8</w:t>
            </w:r>
          </w:p>
        </w:tc>
        <w:tc>
          <w:tcPr>
            <w:tcW w:w="568" w:type="dxa"/>
          </w:tcPr>
          <w:p w14:paraId="68888F62" w14:textId="778A419D"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9</w:t>
            </w:r>
          </w:p>
        </w:tc>
        <w:tc>
          <w:tcPr>
            <w:tcW w:w="850" w:type="dxa"/>
          </w:tcPr>
          <w:p w14:paraId="59F18030" w14:textId="4E9339A1"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10</w:t>
            </w:r>
          </w:p>
        </w:tc>
        <w:tc>
          <w:tcPr>
            <w:tcW w:w="992" w:type="dxa"/>
          </w:tcPr>
          <w:p w14:paraId="20CF8642" w14:textId="60538409" w:rsidR="004B4F4F" w:rsidRPr="007E5195" w:rsidRDefault="0043107E" w:rsidP="00BA6F9F">
            <w:pPr>
              <w:suppressAutoHyphens/>
              <w:autoSpaceDN w:val="0"/>
              <w:jc w:val="center"/>
              <w:textAlignment w:val="baseline"/>
              <w:rPr>
                <w:spacing w:val="-1"/>
                <w:sz w:val="16"/>
                <w:szCs w:val="16"/>
              </w:rPr>
            </w:pPr>
            <w:r w:rsidRPr="0054125F">
              <w:rPr>
                <w:spacing w:val="-1"/>
                <w:sz w:val="16"/>
                <w:szCs w:val="16"/>
              </w:rPr>
              <w:t>11</w:t>
            </w:r>
          </w:p>
        </w:tc>
        <w:tc>
          <w:tcPr>
            <w:tcW w:w="993" w:type="dxa"/>
          </w:tcPr>
          <w:p w14:paraId="545E5D21" w14:textId="55306800" w:rsidR="004B4F4F" w:rsidRPr="007E5195" w:rsidRDefault="0043107E">
            <w:pPr>
              <w:suppressAutoHyphens/>
              <w:autoSpaceDN w:val="0"/>
              <w:jc w:val="center"/>
              <w:textAlignment w:val="baseline"/>
              <w:rPr>
                <w:spacing w:val="-1"/>
                <w:sz w:val="16"/>
                <w:szCs w:val="16"/>
              </w:rPr>
            </w:pPr>
            <w:r w:rsidRPr="0054125F">
              <w:rPr>
                <w:spacing w:val="-1"/>
                <w:sz w:val="16"/>
                <w:szCs w:val="16"/>
              </w:rPr>
              <w:t>12</w:t>
            </w:r>
          </w:p>
        </w:tc>
        <w:tc>
          <w:tcPr>
            <w:tcW w:w="850" w:type="dxa"/>
          </w:tcPr>
          <w:p w14:paraId="43279BF2" w14:textId="0ECC074C" w:rsidR="004B4F4F" w:rsidRPr="007E5195" w:rsidRDefault="0043107E">
            <w:pPr>
              <w:suppressAutoHyphens/>
              <w:autoSpaceDN w:val="0"/>
              <w:jc w:val="center"/>
              <w:textAlignment w:val="baseline"/>
              <w:rPr>
                <w:spacing w:val="-1"/>
                <w:sz w:val="16"/>
                <w:szCs w:val="16"/>
              </w:rPr>
            </w:pPr>
            <w:r w:rsidRPr="0054125F">
              <w:rPr>
                <w:spacing w:val="-1"/>
                <w:sz w:val="16"/>
                <w:szCs w:val="16"/>
              </w:rPr>
              <w:t>13</w:t>
            </w:r>
          </w:p>
        </w:tc>
        <w:tc>
          <w:tcPr>
            <w:tcW w:w="992" w:type="dxa"/>
          </w:tcPr>
          <w:p w14:paraId="61966E66" w14:textId="00FE1BFE" w:rsidR="004B4F4F" w:rsidRPr="007E5195" w:rsidRDefault="0043107E">
            <w:pPr>
              <w:suppressAutoHyphens/>
              <w:autoSpaceDN w:val="0"/>
              <w:jc w:val="center"/>
              <w:textAlignment w:val="baseline"/>
              <w:rPr>
                <w:spacing w:val="-1"/>
                <w:sz w:val="16"/>
                <w:szCs w:val="16"/>
              </w:rPr>
            </w:pPr>
            <w:r w:rsidRPr="0054125F">
              <w:rPr>
                <w:spacing w:val="-1"/>
                <w:sz w:val="16"/>
                <w:szCs w:val="16"/>
              </w:rPr>
              <w:t>14</w:t>
            </w:r>
          </w:p>
        </w:tc>
        <w:tc>
          <w:tcPr>
            <w:tcW w:w="851" w:type="dxa"/>
          </w:tcPr>
          <w:p w14:paraId="631636F0" w14:textId="0BFEA16D" w:rsidR="004B4F4F" w:rsidRPr="007E5195" w:rsidRDefault="0043107E">
            <w:pPr>
              <w:suppressAutoHyphens/>
              <w:autoSpaceDN w:val="0"/>
              <w:jc w:val="center"/>
              <w:textAlignment w:val="baseline"/>
              <w:rPr>
                <w:spacing w:val="-1"/>
                <w:sz w:val="16"/>
                <w:szCs w:val="16"/>
              </w:rPr>
            </w:pPr>
            <w:r w:rsidRPr="0054125F">
              <w:rPr>
                <w:spacing w:val="-1"/>
                <w:sz w:val="16"/>
                <w:szCs w:val="16"/>
              </w:rPr>
              <w:t>15</w:t>
            </w:r>
          </w:p>
        </w:tc>
        <w:tc>
          <w:tcPr>
            <w:tcW w:w="850" w:type="dxa"/>
          </w:tcPr>
          <w:p w14:paraId="66468700" w14:textId="4C635580" w:rsidR="004B4F4F" w:rsidRPr="007E5195" w:rsidRDefault="0043107E">
            <w:pPr>
              <w:suppressAutoHyphens/>
              <w:autoSpaceDN w:val="0"/>
              <w:jc w:val="center"/>
              <w:textAlignment w:val="baseline"/>
              <w:rPr>
                <w:spacing w:val="-1"/>
                <w:sz w:val="16"/>
                <w:szCs w:val="16"/>
              </w:rPr>
            </w:pPr>
            <w:r w:rsidRPr="0054125F">
              <w:rPr>
                <w:spacing w:val="-1"/>
                <w:sz w:val="16"/>
                <w:szCs w:val="16"/>
              </w:rPr>
              <w:t>16</w:t>
            </w:r>
          </w:p>
        </w:tc>
        <w:tc>
          <w:tcPr>
            <w:tcW w:w="992" w:type="dxa"/>
          </w:tcPr>
          <w:p w14:paraId="0ED9B0F2" w14:textId="5BB28118" w:rsidR="004B4F4F" w:rsidRPr="0054125F" w:rsidRDefault="0043107E">
            <w:pPr>
              <w:suppressAutoHyphens/>
              <w:autoSpaceDN w:val="0"/>
              <w:jc w:val="center"/>
              <w:textAlignment w:val="baseline"/>
              <w:rPr>
                <w:spacing w:val="-1"/>
                <w:sz w:val="16"/>
                <w:szCs w:val="16"/>
              </w:rPr>
            </w:pPr>
            <w:r w:rsidRPr="0054125F">
              <w:rPr>
                <w:spacing w:val="-1"/>
                <w:sz w:val="16"/>
                <w:szCs w:val="16"/>
              </w:rPr>
              <w:t>17</w:t>
            </w:r>
          </w:p>
        </w:tc>
      </w:tr>
      <w:tr w:rsidR="0054125F" w:rsidRPr="0054125F" w14:paraId="7BD340D9" w14:textId="5065E388" w:rsidTr="00086625">
        <w:tc>
          <w:tcPr>
            <w:tcW w:w="470" w:type="dxa"/>
            <w:vMerge w:val="restart"/>
          </w:tcPr>
          <w:p w14:paraId="74574161" w14:textId="77777777" w:rsidR="0043107E" w:rsidRPr="007E5195" w:rsidRDefault="0043107E" w:rsidP="00BA6F9F">
            <w:pPr>
              <w:suppressAutoHyphens/>
              <w:autoSpaceDN w:val="0"/>
              <w:jc w:val="right"/>
              <w:textAlignment w:val="baseline"/>
              <w:rPr>
                <w:spacing w:val="-1"/>
                <w:sz w:val="16"/>
                <w:szCs w:val="16"/>
              </w:rPr>
            </w:pPr>
          </w:p>
        </w:tc>
        <w:tc>
          <w:tcPr>
            <w:tcW w:w="801" w:type="dxa"/>
            <w:vMerge w:val="restart"/>
          </w:tcPr>
          <w:p w14:paraId="5F0A01E2" w14:textId="77777777" w:rsidR="0043107E" w:rsidRPr="007E5195" w:rsidRDefault="0043107E" w:rsidP="00BA6F9F">
            <w:pPr>
              <w:suppressAutoHyphens/>
              <w:autoSpaceDN w:val="0"/>
              <w:jc w:val="right"/>
              <w:textAlignment w:val="baseline"/>
              <w:rPr>
                <w:spacing w:val="-1"/>
                <w:sz w:val="16"/>
                <w:szCs w:val="16"/>
              </w:rPr>
            </w:pPr>
          </w:p>
        </w:tc>
        <w:tc>
          <w:tcPr>
            <w:tcW w:w="709" w:type="dxa"/>
            <w:vMerge w:val="restart"/>
          </w:tcPr>
          <w:p w14:paraId="6DDECA41" w14:textId="77777777" w:rsidR="0043107E" w:rsidRPr="0054125F" w:rsidRDefault="0043107E" w:rsidP="00BA6F9F">
            <w:pPr>
              <w:suppressAutoHyphens/>
              <w:autoSpaceDN w:val="0"/>
              <w:jc w:val="right"/>
              <w:textAlignment w:val="baseline"/>
              <w:rPr>
                <w:spacing w:val="-1"/>
                <w:sz w:val="16"/>
                <w:szCs w:val="16"/>
              </w:rPr>
            </w:pPr>
          </w:p>
        </w:tc>
        <w:tc>
          <w:tcPr>
            <w:tcW w:w="851" w:type="dxa"/>
            <w:vMerge w:val="restart"/>
          </w:tcPr>
          <w:p w14:paraId="4BEDFA7E" w14:textId="4EF6D1E3" w:rsidR="0043107E" w:rsidRPr="007E5195" w:rsidRDefault="0043107E" w:rsidP="00BA6F9F">
            <w:pPr>
              <w:suppressAutoHyphens/>
              <w:autoSpaceDN w:val="0"/>
              <w:jc w:val="right"/>
              <w:textAlignment w:val="baseline"/>
              <w:rPr>
                <w:spacing w:val="-1"/>
                <w:sz w:val="16"/>
                <w:szCs w:val="16"/>
              </w:rPr>
            </w:pPr>
          </w:p>
        </w:tc>
        <w:tc>
          <w:tcPr>
            <w:tcW w:w="1134" w:type="dxa"/>
            <w:vMerge w:val="restart"/>
          </w:tcPr>
          <w:p w14:paraId="03AF848D" w14:textId="77777777" w:rsidR="0043107E" w:rsidRPr="007E5195" w:rsidRDefault="0043107E" w:rsidP="00BA6F9F">
            <w:pPr>
              <w:suppressAutoHyphens/>
              <w:autoSpaceDN w:val="0"/>
              <w:jc w:val="right"/>
              <w:textAlignment w:val="baseline"/>
              <w:rPr>
                <w:spacing w:val="-1"/>
                <w:sz w:val="16"/>
                <w:szCs w:val="16"/>
              </w:rPr>
            </w:pPr>
          </w:p>
        </w:tc>
        <w:tc>
          <w:tcPr>
            <w:tcW w:w="850" w:type="dxa"/>
            <w:vMerge w:val="restart"/>
          </w:tcPr>
          <w:p w14:paraId="7012995F" w14:textId="77777777" w:rsidR="0043107E" w:rsidRPr="007E5195" w:rsidRDefault="0043107E" w:rsidP="00BA6F9F">
            <w:pPr>
              <w:suppressAutoHyphens/>
              <w:autoSpaceDN w:val="0"/>
              <w:jc w:val="right"/>
              <w:textAlignment w:val="baseline"/>
              <w:rPr>
                <w:spacing w:val="-1"/>
                <w:sz w:val="16"/>
                <w:szCs w:val="16"/>
              </w:rPr>
            </w:pPr>
          </w:p>
        </w:tc>
        <w:tc>
          <w:tcPr>
            <w:tcW w:w="992" w:type="dxa"/>
            <w:vMerge w:val="restart"/>
          </w:tcPr>
          <w:p w14:paraId="1492BF23" w14:textId="77777777" w:rsidR="0043107E" w:rsidRPr="007E5195" w:rsidRDefault="0043107E" w:rsidP="00BA6F9F">
            <w:pPr>
              <w:suppressAutoHyphens/>
              <w:autoSpaceDN w:val="0"/>
              <w:jc w:val="right"/>
              <w:textAlignment w:val="baseline"/>
              <w:rPr>
                <w:spacing w:val="-1"/>
                <w:sz w:val="16"/>
                <w:szCs w:val="16"/>
              </w:rPr>
            </w:pPr>
          </w:p>
        </w:tc>
        <w:tc>
          <w:tcPr>
            <w:tcW w:w="992" w:type="dxa"/>
            <w:vMerge w:val="restart"/>
          </w:tcPr>
          <w:p w14:paraId="18449B8C" w14:textId="77777777" w:rsidR="0043107E" w:rsidRPr="007E5195" w:rsidRDefault="0043107E" w:rsidP="00BA6F9F">
            <w:pPr>
              <w:suppressAutoHyphens/>
              <w:autoSpaceDN w:val="0"/>
              <w:jc w:val="right"/>
              <w:textAlignment w:val="baseline"/>
              <w:rPr>
                <w:spacing w:val="-1"/>
                <w:sz w:val="16"/>
                <w:szCs w:val="16"/>
              </w:rPr>
            </w:pPr>
          </w:p>
        </w:tc>
        <w:tc>
          <w:tcPr>
            <w:tcW w:w="568" w:type="dxa"/>
          </w:tcPr>
          <w:p w14:paraId="506DD2CB" w14:textId="2ADD3C32" w:rsidR="0043107E" w:rsidRPr="007E5195" w:rsidRDefault="0043107E" w:rsidP="00BA6F9F">
            <w:pPr>
              <w:suppressAutoHyphens/>
              <w:autoSpaceDN w:val="0"/>
              <w:jc w:val="right"/>
              <w:textAlignment w:val="baseline"/>
              <w:rPr>
                <w:spacing w:val="-1"/>
                <w:sz w:val="16"/>
                <w:szCs w:val="16"/>
              </w:rPr>
            </w:pPr>
          </w:p>
        </w:tc>
        <w:tc>
          <w:tcPr>
            <w:tcW w:w="850" w:type="dxa"/>
          </w:tcPr>
          <w:p w14:paraId="203C85FF" w14:textId="77777777" w:rsidR="0043107E" w:rsidRPr="007E5195" w:rsidRDefault="0043107E" w:rsidP="00BA6F9F">
            <w:pPr>
              <w:suppressAutoHyphens/>
              <w:autoSpaceDN w:val="0"/>
              <w:jc w:val="right"/>
              <w:textAlignment w:val="baseline"/>
              <w:rPr>
                <w:spacing w:val="-1"/>
                <w:sz w:val="16"/>
                <w:szCs w:val="16"/>
              </w:rPr>
            </w:pPr>
          </w:p>
        </w:tc>
        <w:tc>
          <w:tcPr>
            <w:tcW w:w="992" w:type="dxa"/>
          </w:tcPr>
          <w:p w14:paraId="4CED4FB8" w14:textId="77777777" w:rsidR="0043107E" w:rsidRPr="007E5195" w:rsidRDefault="0043107E" w:rsidP="00BA6F9F">
            <w:pPr>
              <w:suppressAutoHyphens/>
              <w:autoSpaceDN w:val="0"/>
              <w:jc w:val="right"/>
              <w:textAlignment w:val="baseline"/>
              <w:rPr>
                <w:spacing w:val="-1"/>
                <w:sz w:val="16"/>
                <w:szCs w:val="16"/>
              </w:rPr>
            </w:pPr>
            <w:r w:rsidRPr="007E5195">
              <w:rPr>
                <w:spacing w:val="-1"/>
                <w:sz w:val="16"/>
                <w:szCs w:val="16"/>
              </w:rPr>
              <w:t>Поставщик 1</w:t>
            </w:r>
          </w:p>
        </w:tc>
        <w:tc>
          <w:tcPr>
            <w:tcW w:w="993" w:type="dxa"/>
          </w:tcPr>
          <w:p w14:paraId="471815A4" w14:textId="77777777" w:rsidR="0043107E" w:rsidRPr="007E5195" w:rsidRDefault="0043107E" w:rsidP="00BA6F9F">
            <w:pPr>
              <w:suppressAutoHyphens/>
              <w:autoSpaceDN w:val="0"/>
              <w:jc w:val="right"/>
              <w:textAlignment w:val="baseline"/>
              <w:rPr>
                <w:spacing w:val="-1"/>
                <w:sz w:val="16"/>
                <w:szCs w:val="16"/>
              </w:rPr>
            </w:pPr>
          </w:p>
        </w:tc>
        <w:tc>
          <w:tcPr>
            <w:tcW w:w="850" w:type="dxa"/>
          </w:tcPr>
          <w:p w14:paraId="02031F94" w14:textId="77777777" w:rsidR="0043107E" w:rsidRPr="007E5195" w:rsidRDefault="0043107E" w:rsidP="00BA6F9F">
            <w:pPr>
              <w:suppressAutoHyphens/>
              <w:autoSpaceDN w:val="0"/>
              <w:jc w:val="right"/>
              <w:textAlignment w:val="baseline"/>
              <w:rPr>
                <w:spacing w:val="-1"/>
                <w:sz w:val="16"/>
                <w:szCs w:val="16"/>
              </w:rPr>
            </w:pPr>
          </w:p>
        </w:tc>
        <w:tc>
          <w:tcPr>
            <w:tcW w:w="992" w:type="dxa"/>
          </w:tcPr>
          <w:p w14:paraId="4CDF32ED" w14:textId="77777777" w:rsidR="0043107E" w:rsidRPr="007E5195" w:rsidRDefault="0043107E" w:rsidP="00BA6F9F">
            <w:pPr>
              <w:suppressAutoHyphens/>
              <w:autoSpaceDN w:val="0"/>
              <w:jc w:val="right"/>
              <w:textAlignment w:val="baseline"/>
              <w:rPr>
                <w:spacing w:val="-1"/>
                <w:sz w:val="16"/>
                <w:szCs w:val="16"/>
              </w:rPr>
            </w:pPr>
          </w:p>
        </w:tc>
        <w:tc>
          <w:tcPr>
            <w:tcW w:w="851" w:type="dxa"/>
          </w:tcPr>
          <w:p w14:paraId="29B196DA" w14:textId="77777777" w:rsidR="0043107E" w:rsidRPr="007E5195" w:rsidRDefault="0043107E" w:rsidP="00BA6F9F">
            <w:pPr>
              <w:suppressAutoHyphens/>
              <w:autoSpaceDN w:val="0"/>
              <w:jc w:val="right"/>
              <w:textAlignment w:val="baseline"/>
              <w:rPr>
                <w:spacing w:val="-1"/>
                <w:sz w:val="16"/>
                <w:szCs w:val="16"/>
              </w:rPr>
            </w:pPr>
          </w:p>
        </w:tc>
        <w:tc>
          <w:tcPr>
            <w:tcW w:w="850" w:type="dxa"/>
          </w:tcPr>
          <w:p w14:paraId="1CF4F121" w14:textId="77777777" w:rsidR="0043107E" w:rsidRPr="007E5195" w:rsidRDefault="0043107E" w:rsidP="00BA6F9F">
            <w:pPr>
              <w:suppressAutoHyphens/>
              <w:autoSpaceDN w:val="0"/>
              <w:jc w:val="right"/>
              <w:textAlignment w:val="baseline"/>
              <w:rPr>
                <w:spacing w:val="-1"/>
                <w:sz w:val="16"/>
                <w:szCs w:val="16"/>
              </w:rPr>
            </w:pPr>
          </w:p>
        </w:tc>
        <w:tc>
          <w:tcPr>
            <w:tcW w:w="992" w:type="dxa"/>
            <w:vMerge w:val="restart"/>
          </w:tcPr>
          <w:p w14:paraId="1A1DC10F" w14:textId="77777777" w:rsidR="0043107E" w:rsidRPr="0054125F" w:rsidRDefault="0043107E" w:rsidP="00BA6F9F">
            <w:pPr>
              <w:suppressAutoHyphens/>
              <w:autoSpaceDN w:val="0"/>
              <w:jc w:val="right"/>
              <w:textAlignment w:val="baseline"/>
              <w:rPr>
                <w:spacing w:val="-1"/>
                <w:sz w:val="16"/>
                <w:szCs w:val="16"/>
              </w:rPr>
            </w:pPr>
          </w:p>
        </w:tc>
      </w:tr>
      <w:tr w:rsidR="0054125F" w:rsidRPr="0054125F" w14:paraId="6ADDE99B" w14:textId="02842E33" w:rsidTr="00086625">
        <w:tc>
          <w:tcPr>
            <w:tcW w:w="470" w:type="dxa"/>
            <w:vMerge/>
          </w:tcPr>
          <w:p w14:paraId="726BB812" w14:textId="77777777" w:rsidR="0043107E" w:rsidRPr="007E5195" w:rsidRDefault="0043107E" w:rsidP="00BA6F9F">
            <w:pPr>
              <w:suppressAutoHyphens/>
              <w:autoSpaceDN w:val="0"/>
              <w:jc w:val="right"/>
              <w:textAlignment w:val="baseline"/>
              <w:rPr>
                <w:spacing w:val="-1"/>
                <w:sz w:val="16"/>
                <w:szCs w:val="16"/>
              </w:rPr>
            </w:pPr>
          </w:p>
        </w:tc>
        <w:tc>
          <w:tcPr>
            <w:tcW w:w="801" w:type="dxa"/>
            <w:vMerge/>
          </w:tcPr>
          <w:p w14:paraId="2D1E99E0" w14:textId="77777777" w:rsidR="0043107E" w:rsidRPr="007E5195" w:rsidRDefault="0043107E" w:rsidP="00BA6F9F">
            <w:pPr>
              <w:suppressAutoHyphens/>
              <w:autoSpaceDN w:val="0"/>
              <w:jc w:val="right"/>
              <w:textAlignment w:val="baseline"/>
              <w:rPr>
                <w:spacing w:val="-1"/>
                <w:sz w:val="16"/>
                <w:szCs w:val="16"/>
              </w:rPr>
            </w:pPr>
          </w:p>
        </w:tc>
        <w:tc>
          <w:tcPr>
            <w:tcW w:w="709" w:type="dxa"/>
            <w:vMerge/>
          </w:tcPr>
          <w:p w14:paraId="4332F8A6" w14:textId="77777777" w:rsidR="0043107E" w:rsidRPr="0054125F" w:rsidRDefault="0043107E" w:rsidP="00BA6F9F">
            <w:pPr>
              <w:suppressAutoHyphens/>
              <w:autoSpaceDN w:val="0"/>
              <w:jc w:val="right"/>
              <w:textAlignment w:val="baseline"/>
              <w:rPr>
                <w:spacing w:val="-1"/>
                <w:sz w:val="16"/>
                <w:szCs w:val="16"/>
              </w:rPr>
            </w:pPr>
          </w:p>
        </w:tc>
        <w:tc>
          <w:tcPr>
            <w:tcW w:w="851" w:type="dxa"/>
            <w:vMerge/>
          </w:tcPr>
          <w:p w14:paraId="661116AB" w14:textId="170202D2" w:rsidR="0043107E" w:rsidRPr="007E5195" w:rsidRDefault="0043107E" w:rsidP="00BA6F9F">
            <w:pPr>
              <w:suppressAutoHyphens/>
              <w:autoSpaceDN w:val="0"/>
              <w:jc w:val="right"/>
              <w:textAlignment w:val="baseline"/>
              <w:rPr>
                <w:spacing w:val="-1"/>
                <w:sz w:val="16"/>
                <w:szCs w:val="16"/>
              </w:rPr>
            </w:pPr>
          </w:p>
        </w:tc>
        <w:tc>
          <w:tcPr>
            <w:tcW w:w="1134" w:type="dxa"/>
            <w:vMerge/>
          </w:tcPr>
          <w:p w14:paraId="389F9D5A" w14:textId="77777777" w:rsidR="0043107E" w:rsidRPr="007E5195" w:rsidRDefault="0043107E" w:rsidP="00BA6F9F">
            <w:pPr>
              <w:suppressAutoHyphens/>
              <w:autoSpaceDN w:val="0"/>
              <w:jc w:val="right"/>
              <w:textAlignment w:val="baseline"/>
              <w:rPr>
                <w:spacing w:val="-1"/>
                <w:sz w:val="16"/>
                <w:szCs w:val="16"/>
              </w:rPr>
            </w:pPr>
          </w:p>
        </w:tc>
        <w:tc>
          <w:tcPr>
            <w:tcW w:w="850" w:type="dxa"/>
            <w:vMerge/>
          </w:tcPr>
          <w:p w14:paraId="4864C277" w14:textId="77777777" w:rsidR="0043107E" w:rsidRPr="007E5195" w:rsidRDefault="0043107E" w:rsidP="00BA6F9F">
            <w:pPr>
              <w:suppressAutoHyphens/>
              <w:autoSpaceDN w:val="0"/>
              <w:jc w:val="right"/>
              <w:textAlignment w:val="baseline"/>
              <w:rPr>
                <w:spacing w:val="-1"/>
                <w:sz w:val="16"/>
                <w:szCs w:val="16"/>
              </w:rPr>
            </w:pPr>
          </w:p>
        </w:tc>
        <w:tc>
          <w:tcPr>
            <w:tcW w:w="992" w:type="dxa"/>
            <w:vMerge/>
          </w:tcPr>
          <w:p w14:paraId="5C851895" w14:textId="77777777" w:rsidR="0043107E" w:rsidRPr="007E5195" w:rsidRDefault="0043107E" w:rsidP="00BA6F9F">
            <w:pPr>
              <w:suppressAutoHyphens/>
              <w:autoSpaceDN w:val="0"/>
              <w:jc w:val="right"/>
              <w:textAlignment w:val="baseline"/>
              <w:rPr>
                <w:spacing w:val="-1"/>
                <w:sz w:val="16"/>
                <w:szCs w:val="16"/>
              </w:rPr>
            </w:pPr>
          </w:p>
        </w:tc>
        <w:tc>
          <w:tcPr>
            <w:tcW w:w="992" w:type="dxa"/>
            <w:vMerge/>
          </w:tcPr>
          <w:p w14:paraId="039F1611" w14:textId="77777777" w:rsidR="0043107E" w:rsidRPr="007E5195" w:rsidRDefault="0043107E" w:rsidP="00BA6F9F">
            <w:pPr>
              <w:suppressAutoHyphens/>
              <w:autoSpaceDN w:val="0"/>
              <w:jc w:val="right"/>
              <w:textAlignment w:val="baseline"/>
              <w:rPr>
                <w:spacing w:val="-1"/>
                <w:sz w:val="16"/>
                <w:szCs w:val="16"/>
              </w:rPr>
            </w:pPr>
          </w:p>
        </w:tc>
        <w:tc>
          <w:tcPr>
            <w:tcW w:w="568" w:type="dxa"/>
          </w:tcPr>
          <w:p w14:paraId="659ADF15" w14:textId="3672D831" w:rsidR="0043107E" w:rsidRPr="007E5195" w:rsidRDefault="0043107E" w:rsidP="00BA6F9F">
            <w:pPr>
              <w:suppressAutoHyphens/>
              <w:autoSpaceDN w:val="0"/>
              <w:jc w:val="right"/>
              <w:textAlignment w:val="baseline"/>
              <w:rPr>
                <w:spacing w:val="-1"/>
                <w:sz w:val="16"/>
                <w:szCs w:val="16"/>
              </w:rPr>
            </w:pPr>
          </w:p>
        </w:tc>
        <w:tc>
          <w:tcPr>
            <w:tcW w:w="850" w:type="dxa"/>
          </w:tcPr>
          <w:p w14:paraId="016D1D26" w14:textId="77777777" w:rsidR="0043107E" w:rsidRPr="007E5195" w:rsidRDefault="0043107E" w:rsidP="00BA6F9F">
            <w:pPr>
              <w:suppressAutoHyphens/>
              <w:autoSpaceDN w:val="0"/>
              <w:jc w:val="right"/>
              <w:textAlignment w:val="baseline"/>
              <w:rPr>
                <w:spacing w:val="-1"/>
                <w:sz w:val="16"/>
                <w:szCs w:val="16"/>
              </w:rPr>
            </w:pPr>
          </w:p>
        </w:tc>
        <w:tc>
          <w:tcPr>
            <w:tcW w:w="992" w:type="dxa"/>
          </w:tcPr>
          <w:p w14:paraId="5203D93A" w14:textId="77777777" w:rsidR="0043107E" w:rsidRPr="007E5195" w:rsidRDefault="0043107E" w:rsidP="00BA6F9F">
            <w:pPr>
              <w:suppressAutoHyphens/>
              <w:autoSpaceDN w:val="0"/>
              <w:jc w:val="right"/>
              <w:textAlignment w:val="baseline"/>
              <w:rPr>
                <w:spacing w:val="-1"/>
                <w:sz w:val="16"/>
                <w:szCs w:val="16"/>
              </w:rPr>
            </w:pPr>
            <w:r w:rsidRPr="007E5195">
              <w:rPr>
                <w:spacing w:val="-1"/>
                <w:sz w:val="16"/>
                <w:szCs w:val="16"/>
              </w:rPr>
              <w:t>Поставщик 2</w:t>
            </w:r>
          </w:p>
        </w:tc>
        <w:tc>
          <w:tcPr>
            <w:tcW w:w="993" w:type="dxa"/>
          </w:tcPr>
          <w:p w14:paraId="78B1562B" w14:textId="77777777" w:rsidR="0043107E" w:rsidRPr="007E5195" w:rsidRDefault="0043107E" w:rsidP="00BA6F9F">
            <w:pPr>
              <w:suppressAutoHyphens/>
              <w:autoSpaceDN w:val="0"/>
              <w:jc w:val="right"/>
              <w:textAlignment w:val="baseline"/>
              <w:rPr>
                <w:spacing w:val="-1"/>
                <w:sz w:val="16"/>
                <w:szCs w:val="16"/>
              </w:rPr>
            </w:pPr>
          </w:p>
        </w:tc>
        <w:tc>
          <w:tcPr>
            <w:tcW w:w="850" w:type="dxa"/>
          </w:tcPr>
          <w:p w14:paraId="46439B98" w14:textId="77777777" w:rsidR="0043107E" w:rsidRPr="007E5195" w:rsidRDefault="0043107E" w:rsidP="00BA6F9F">
            <w:pPr>
              <w:suppressAutoHyphens/>
              <w:autoSpaceDN w:val="0"/>
              <w:jc w:val="right"/>
              <w:textAlignment w:val="baseline"/>
              <w:rPr>
                <w:spacing w:val="-1"/>
                <w:sz w:val="16"/>
                <w:szCs w:val="16"/>
              </w:rPr>
            </w:pPr>
          </w:p>
        </w:tc>
        <w:tc>
          <w:tcPr>
            <w:tcW w:w="992" w:type="dxa"/>
          </w:tcPr>
          <w:p w14:paraId="2AB4E652" w14:textId="77777777" w:rsidR="0043107E" w:rsidRPr="007E5195" w:rsidRDefault="0043107E" w:rsidP="00BA6F9F">
            <w:pPr>
              <w:suppressAutoHyphens/>
              <w:autoSpaceDN w:val="0"/>
              <w:jc w:val="right"/>
              <w:textAlignment w:val="baseline"/>
              <w:rPr>
                <w:spacing w:val="-1"/>
                <w:sz w:val="16"/>
                <w:szCs w:val="16"/>
              </w:rPr>
            </w:pPr>
          </w:p>
        </w:tc>
        <w:tc>
          <w:tcPr>
            <w:tcW w:w="851" w:type="dxa"/>
          </w:tcPr>
          <w:p w14:paraId="78F491EE" w14:textId="77777777" w:rsidR="0043107E" w:rsidRPr="007E5195" w:rsidRDefault="0043107E" w:rsidP="00BA6F9F">
            <w:pPr>
              <w:suppressAutoHyphens/>
              <w:autoSpaceDN w:val="0"/>
              <w:jc w:val="right"/>
              <w:textAlignment w:val="baseline"/>
              <w:rPr>
                <w:spacing w:val="-1"/>
                <w:sz w:val="16"/>
                <w:szCs w:val="16"/>
              </w:rPr>
            </w:pPr>
          </w:p>
        </w:tc>
        <w:tc>
          <w:tcPr>
            <w:tcW w:w="850" w:type="dxa"/>
          </w:tcPr>
          <w:p w14:paraId="598F55DD" w14:textId="77777777" w:rsidR="0043107E" w:rsidRPr="007E5195" w:rsidRDefault="0043107E" w:rsidP="00BA6F9F">
            <w:pPr>
              <w:suppressAutoHyphens/>
              <w:autoSpaceDN w:val="0"/>
              <w:jc w:val="right"/>
              <w:textAlignment w:val="baseline"/>
              <w:rPr>
                <w:spacing w:val="-1"/>
                <w:sz w:val="16"/>
                <w:szCs w:val="16"/>
              </w:rPr>
            </w:pPr>
          </w:p>
        </w:tc>
        <w:tc>
          <w:tcPr>
            <w:tcW w:w="992" w:type="dxa"/>
            <w:vMerge/>
          </w:tcPr>
          <w:p w14:paraId="593922C9" w14:textId="77777777" w:rsidR="0043107E" w:rsidRPr="0054125F" w:rsidRDefault="0043107E" w:rsidP="00BA6F9F">
            <w:pPr>
              <w:suppressAutoHyphens/>
              <w:autoSpaceDN w:val="0"/>
              <w:jc w:val="right"/>
              <w:textAlignment w:val="baseline"/>
              <w:rPr>
                <w:spacing w:val="-1"/>
                <w:sz w:val="16"/>
                <w:szCs w:val="16"/>
              </w:rPr>
            </w:pPr>
          </w:p>
        </w:tc>
      </w:tr>
      <w:tr w:rsidR="0054125F" w:rsidRPr="0054125F" w14:paraId="0A0DD7F6" w14:textId="7FF85C25" w:rsidTr="00086625">
        <w:tc>
          <w:tcPr>
            <w:tcW w:w="470" w:type="dxa"/>
            <w:vMerge/>
          </w:tcPr>
          <w:p w14:paraId="5E57D5D8" w14:textId="77777777" w:rsidR="0043107E" w:rsidRPr="007E5195" w:rsidRDefault="0043107E" w:rsidP="00BA6F9F">
            <w:pPr>
              <w:suppressAutoHyphens/>
              <w:autoSpaceDN w:val="0"/>
              <w:jc w:val="right"/>
              <w:textAlignment w:val="baseline"/>
              <w:rPr>
                <w:spacing w:val="-1"/>
                <w:sz w:val="16"/>
                <w:szCs w:val="16"/>
              </w:rPr>
            </w:pPr>
          </w:p>
        </w:tc>
        <w:tc>
          <w:tcPr>
            <w:tcW w:w="801" w:type="dxa"/>
            <w:vMerge/>
          </w:tcPr>
          <w:p w14:paraId="096D540E" w14:textId="77777777" w:rsidR="0043107E" w:rsidRPr="007E5195" w:rsidRDefault="0043107E" w:rsidP="00BA6F9F">
            <w:pPr>
              <w:suppressAutoHyphens/>
              <w:autoSpaceDN w:val="0"/>
              <w:jc w:val="right"/>
              <w:textAlignment w:val="baseline"/>
              <w:rPr>
                <w:spacing w:val="-1"/>
                <w:sz w:val="16"/>
                <w:szCs w:val="16"/>
              </w:rPr>
            </w:pPr>
          </w:p>
        </w:tc>
        <w:tc>
          <w:tcPr>
            <w:tcW w:w="709" w:type="dxa"/>
            <w:vMerge/>
          </w:tcPr>
          <w:p w14:paraId="7AF8E435" w14:textId="77777777" w:rsidR="0043107E" w:rsidRPr="0054125F" w:rsidRDefault="0043107E" w:rsidP="00BA6F9F">
            <w:pPr>
              <w:suppressAutoHyphens/>
              <w:autoSpaceDN w:val="0"/>
              <w:jc w:val="right"/>
              <w:textAlignment w:val="baseline"/>
              <w:rPr>
                <w:spacing w:val="-1"/>
                <w:sz w:val="16"/>
                <w:szCs w:val="16"/>
              </w:rPr>
            </w:pPr>
          </w:p>
        </w:tc>
        <w:tc>
          <w:tcPr>
            <w:tcW w:w="851" w:type="dxa"/>
            <w:vMerge/>
          </w:tcPr>
          <w:p w14:paraId="091E2594" w14:textId="1579C14A" w:rsidR="0043107E" w:rsidRPr="007E5195" w:rsidRDefault="0043107E" w:rsidP="00BA6F9F">
            <w:pPr>
              <w:suppressAutoHyphens/>
              <w:autoSpaceDN w:val="0"/>
              <w:jc w:val="right"/>
              <w:textAlignment w:val="baseline"/>
              <w:rPr>
                <w:spacing w:val="-1"/>
                <w:sz w:val="16"/>
                <w:szCs w:val="16"/>
              </w:rPr>
            </w:pPr>
          </w:p>
        </w:tc>
        <w:tc>
          <w:tcPr>
            <w:tcW w:w="1134" w:type="dxa"/>
            <w:vMerge/>
          </w:tcPr>
          <w:p w14:paraId="64945AC8" w14:textId="77777777" w:rsidR="0043107E" w:rsidRPr="007E5195" w:rsidRDefault="0043107E" w:rsidP="00BA6F9F">
            <w:pPr>
              <w:suppressAutoHyphens/>
              <w:autoSpaceDN w:val="0"/>
              <w:jc w:val="right"/>
              <w:textAlignment w:val="baseline"/>
              <w:rPr>
                <w:spacing w:val="-1"/>
                <w:sz w:val="16"/>
                <w:szCs w:val="16"/>
              </w:rPr>
            </w:pPr>
          </w:p>
        </w:tc>
        <w:tc>
          <w:tcPr>
            <w:tcW w:w="850" w:type="dxa"/>
            <w:vMerge/>
          </w:tcPr>
          <w:p w14:paraId="7C9E0D16" w14:textId="77777777" w:rsidR="0043107E" w:rsidRPr="007E5195" w:rsidRDefault="0043107E" w:rsidP="00BA6F9F">
            <w:pPr>
              <w:suppressAutoHyphens/>
              <w:autoSpaceDN w:val="0"/>
              <w:jc w:val="right"/>
              <w:textAlignment w:val="baseline"/>
              <w:rPr>
                <w:spacing w:val="-1"/>
                <w:sz w:val="16"/>
                <w:szCs w:val="16"/>
              </w:rPr>
            </w:pPr>
          </w:p>
        </w:tc>
        <w:tc>
          <w:tcPr>
            <w:tcW w:w="992" w:type="dxa"/>
            <w:vMerge/>
          </w:tcPr>
          <w:p w14:paraId="5668FDED" w14:textId="77777777" w:rsidR="0043107E" w:rsidRPr="007E5195" w:rsidRDefault="0043107E" w:rsidP="00BA6F9F">
            <w:pPr>
              <w:suppressAutoHyphens/>
              <w:autoSpaceDN w:val="0"/>
              <w:jc w:val="right"/>
              <w:textAlignment w:val="baseline"/>
              <w:rPr>
                <w:spacing w:val="-1"/>
                <w:sz w:val="16"/>
                <w:szCs w:val="16"/>
              </w:rPr>
            </w:pPr>
          </w:p>
        </w:tc>
        <w:tc>
          <w:tcPr>
            <w:tcW w:w="992" w:type="dxa"/>
            <w:vMerge/>
          </w:tcPr>
          <w:p w14:paraId="48C52B7A" w14:textId="77777777" w:rsidR="0043107E" w:rsidRPr="007E5195" w:rsidRDefault="0043107E" w:rsidP="00BA6F9F">
            <w:pPr>
              <w:suppressAutoHyphens/>
              <w:autoSpaceDN w:val="0"/>
              <w:jc w:val="right"/>
              <w:textAlignment w:val="baseline"/>
              <w:rPr>
                <w:spacing w:val="-1"/>
                <w:sz w:val="16"/>
                <w:szCs w:val="16"/>
              </w:rPr>
            </w:pPr>
          </w:p>
        </w:tc>
        <w:tc>
          <w:tcPr>
            <w:tcW w:w="568" w:type="dxa"/>
          </w:tcPr>
          <w:p w14:paraId="600FB021" w14:textId="22E34490" w:rsidR="0043107E" w:rsidRPr="007E5195" w:rsidRDefault="0043107E" w:rsidP="00BA6F9F">
            <w:pPr>
              <w:suppressAutoHyphens/>
              <w:autoSpaceDN w:val="0"/>
              <w:jc w:val="right"/>
              <w:textAlignment w:val="baseline"/>
              <w:rPr>
                <w:spacing w:val="-1"/>
                <w:sz w:val="16"/>
                <w:szCs w:val="16"/>
              </w:rPr>
            </w:pPr>
          </w:p>
        </w:tc>
        <w:tc>
          <w:tcPr>
            <w:tcW w:w="850" w:type="dxa"/>
          </w:tcPr>
          <w:p w14:paraId="54E4D11B" w14:textId="77777777" w:rsidR="0043107E" w:rsidRPr="007E5195" w:rsidRDefault="0043107E" w:rsidP="00BA6F9F">
            <w:pPr>
              <w:suppressAutoHyphens/>
              <w:autoSpaceDN w:val="0"/>
              <w:jc w:val="right"/>
              <w:textAlignment w:val="baseline"/>
              <w:rPr>
                <w:spacing w:val="-1"/>
                <w:sz w:val="16"/>
                <w:szCs w:val="16"/>
              </w:rPr>
            </w:pPr>
          </w:p>
        </w:tc>
        <w:tc>
          <w:tcPr>
            <w:tcW w:w="992" w:type="dxa"/>
          </w:tcPr>
          <w:p w14:paraId="6936E0F5" w14:textId="77777777" w:rsidR="0043107E" w:rsidRPr="007E5195" w:rsidRDefault="0043107E" w:rsidP="00BA6F9F">
            <w:pPr>
              <w:suppressAutoHyphens/>
              <w:autoSpaceDN w:val="0"/>
              <w:jc w:val="right"/>
              <w:textAlignment w:val="baseline"/>
              <w:rPr>
                <w:spacing w:val="-1"/>
                <w:sz w:val="16"/>
                <w:szCs w:val="16"/>
              </w:rPr>
            </w:pPr>
            <w:r w:rsidRPr="007E5195">
              <w:rPr>
                <w:spacing w:val="-1"/>
                <w:sz w:val="16"/>
                <w:szCs w:val="16"/>
              </w:rPr>
              <w:t>Поставщик 3</w:t>
            </w:r>
          </w:p>
        </w:tc>
        <w:tc>
          <w:tcPr>
            <w:tcW w:w="993" w:type="dxa"/>
          </w:tcPr>
          <w:p w14:paraId="79610346" w14:textId="77777777" w:rsidR="0043107E" w:rsidRPr="007E5195" w:rsidRDefault="0043107E" w:rsidP="00BA6F9F">
            <w:pPr>
              <w:suppressAutoHyphens/>
              <w:autoSpaceDN w:val="0"/>
              <w:jc w:val="right"/>
              <w:textAlignment w:val="baseline"/>
              <w:rPr>
                <w:spacing w:val="-1"/>
                <w:sz w:val="16"/>
                <w:szCs w:val="16"/>
              </w:rPr>
            </w:pPr>
          </w:p>
        </w:tc>
        <w:tc>
          <w:tcPr>
            <w:tcW w:w="850" w:type="dxa"/>
          </w:tcPr>
          <w:p w14:paraId="19C78054" w14:textId="77777777" w:rsidR="0043107E" w:rsidRPr="007E5195" w:rsidRDefault="0043107E" w:rsidP="00BA6F9F">
            <w:pPr>
              <w:suppressAutoHyphens/>
              <w:autoSpaceDN w:val="0"/>
              <w:jc w:val="right"/>
              <w:textAlignment w:val="baseline"/>
              <w:rPr>
                <w:spacing w:val="-1"/>
                <w:sz w:val="16"/>
                <w:szCs w:val="16"/>
              </w:rPr>
            </w:pPr>
          </w:p>
        </w:tc>
        <w:tc>
          <w:tcPr>
            <w:tcW w:w="992" w:type="dxa"/>
          </w:tcPr>
          <w:p w14:paraId="1592DF93" w14:textId="77777777" w:rsidR="0043107E" w:rsidRPr="007E5195" w:rsidRDefault="0043107E" w:rsidP="00BA6F9F">
            <w:pPr>
              <w:suppressAutoHyphens/>
              <w:autoSpaceDN w:val="0"/>
              <w:jc w:val="right"/>
              <w:textAlignment w:val="baseline"/>
              <w:rPr>
                <w:spacing w:val="-1"/>
                <w:sz w:val="16"/>
                <w:szCs w:val="16"/>
              </w:rPr>
            </w:pPr>
          </w:p>
        </w:tc>
        <w:tc>
          <w:tcPr>
            <w:tcW w:w="851" w:type="dxa"/>
          </w:tcPr>
          <w:p w14:paraId="3E97C1B3" w14:textId="77777777" w:rsidR="0043107E" w:rsidRPr="007E5195" w:rsidRDefault="0043107E" w:rsidP="00BA6F9F">
            <w:pPr>
              <w:suppressAutoHyphens/>
              <w:autoSpaceDN w:val="0"/>
              <w:jc w:val="right"/>
              <w:textAlignment w:val="baseline"/>
              <w:rPr>
                <w:spacing w:val="-1"/>
                <w:sz w:val="16"/>
                <w:szCs w:val="16"/>
              </w:rPr>
            </w:pPr>
          </w:p>
        </w:tc>
        <w:tc>
          <w:tcPr>
            <w:tcW w:w="850" w:type="dxa"/>
          </w:tcPr>
          <w:p w14:paraId="5EEECBD0" w14:textId="77777777" w:rsidR="0043107E" w:rsidRPr="007E5195" w:rsidRDefault="0043107E" w:rsidP="00BA6F9F">
            <w:pPr>
              <w:suppressAutoHyphens/>
              <w:autoSpaceDN w:val="0"/>
              <w:jc w:val="right"/>
              <w:textAlignment w:val="baseline"/>
              <w:rPr>
                <w:spacing w:val="-1"/>
                <w:sz w:val="16"/>
                <w:szCs w:val="16"/>
              </w:rPr>
            </w:pPr>
          </w:p>
        </w:tc>
        <w:tc>
          <w:tcPr>
            <w:tcW w:w="992" w:type="dxa"/>
            <w:vMerge/>
          </w:tcPr>
          <w:p w14:paraId="2D395234" w14:textId="77777777" w:rsidR="0043107E" w:rsidRPr="0054125F" w:rsidRDefault="0043107E" w:rsidP="00BA6F9F">
            <w:pPr>
              <w:suppressAutoHyphens/>
              <w:autoSpaceDN w:val="0"/>
              <w:jc w:val="right"/>
              <w:textAlignment w:val="baseline"/>
              <w:rPr>
                <w:spacing w:val="-1"/>
                <w:sz w:val="16"/>
                <w:szCs w:val="16"/>
              </w:rPr>
            </w:pPr>
          </w:p>
        </w:tc>
      </w:tr>
    </w:tbl>
    <w:p w14:paraId="5022B356" w14:textId="77777777" w:rsidR="00BA6F9F" w:rsidRPr="0054125F" w:rsidRDefault="00BA6F9F" w:rsidP="00BA6F9F">
      <w:pPr>
        <w:suppressAutoHyphens/>
        <w:autoSpaceDN w:val="0"/>
        <w:jc w:val="right"/>
        <w:textAlignment w:val="baseline"/>
        <w:rPr>
          <w:spacing w:val="-1"/>
          <w:sz w:val="24"/>
          <w:szCs w:val="24"/>
        </w:rPr>
      </w:pPr>
    </w:p>
    <w:p w14:paraId="5E46C235" w14:textId="77777777" w:rsidR="00BA6F9F" w:rsidRPr="0054125F" w:rsidRDefault="00BA6F9F" w:rsidP="00BA6F9F">
      <w:pPr>
        <w:suppressAutoHyphens/>
        <w:autoSpaceDN w:val="0"/>
        <w:jc w:val="right"/>
        <w:textAlignment w:val="baseline"/>
        <w:rPr>
          <w:spacing w:val="-1"/>
          <w:sz w:val="24"/>
          <w:szCs w:val="24"/>
        </w:rPr>
      </w:pPr>
      <w:r w:rsidRPr="0054125F">
        <w:rPr>
          <w:spacing w:val="-1"/>
          <w:sz w:val="24"/>
          <w:szCs w:val="24"/>
        </w:rPr>
        <w:t>Подписи:</w:t>
      </w:r>
    </w:p>
    <w:p w14:paraId="7094DDDD" w14:textId="77777777" w:rsidR="00BA6F9F" w:rsidRPr="0054125F" w:rsidRDefault="00BA6F9F">
      <w:pPr>
        <w:suppressAutoHyphens/>
        <w:autoSpaceDN w:val="0"/>
        <w:jc w:val="right"/>
        <w:textAlignment w:val="baseline"/>
        <w:rPr>
          <w:spacing w:val="-1"/>
          <w:sz w:val="24"/>
          <w:szCs w:val="24"/>
        </w:rPr>
      </w:pPr>
    </w:p>
    <w:p w14:paraId="334CCE92" w14:textId="77777777" w:rsidR="00BA6F9F" w:rsidRPr="0054125F" w:rsidRDefault="00BA6F9F">
      <w:pPr>
        <w:suppressAutoHyphens/>
        <w:autoSpaceDN w:val="0"/>
        <w:jc w:val="right"/>
        <w:textAlignment w:val="baseline"/>
        <w:rPr>
          <w:spacing w:val="-1"/>
          <w:sz w:val="24"/>
          <w:szCs w:val="24"/>
        </w:rPr>
      </w:pPr>
    </w:p>
    <w:p w14:paraId="15C5236B" w14:textId="0BE28C9C" w:rsidR="0043107E" w:rsidRPr="0054125F" w:rsidRDefault="0043107E">
      <w:pPr>
        <w:rPr>
          <w:spacing w:val="-1"/>
          <w:sz w:val="24"/>
          <w:szCs w:val="24"/>
        </w:rPr>
      </w:pPr>
      <w:r w:rsidRPr="0054125F">
        <w:rPr>
          <w:spacing w:val="-1"/>
          <w:sz w:val="24"/>
          <w:szCs w:val="24"/>
        </w:rPr>
        <w:br w:type="page"/>
      </w:r>
    </w:p>
    <w:p w14:paraId="129F3B07" w14:textId="63DC4EBA" w:rsidR="00040D88" w:rsidRPr="0054125F" w:rsidRDefault="00716CFC">
      <w:pPr>
        <w:suppressAutoHyphens/>
        <w:autoSpaceDN w:val="0"/>
        <w:jc w:val="right"/>
        <w:textAlignment w:val="baseline"/>
        <w:rPr>
          <w:spacing w:val="-1"/>
          <w:sz w:val="24"/>
          <w:szCs w:val="24"/>
        </w:rPr>
      </w:pPr>
      <w:r w:rsidRPr="0054125F">
        <w:rPr>
          <w:spacing w:val="-1"/>
          <w:sz w:val="24"/>
          <w:szCs w:val="24"/>
        </w:rPr>
        <w:lastRenderedPageBreak/>
        <w:t>Введено Р-РВ-17-1279.05-21</w:t>
      </w:r>
    </w:p>
    <w:p w14:paraId="01A843A1" w14:textId="77777777" w:rsidR="00040D88" w:rsidRPr="0054125F" w:rsidRDefault="00716CFC">
      <w:pPr>
        <w:suppressAutoHyphens/>
        <w:autoSpaceDN w:val="0"/>
        <w:jc w:val="right"/>
        <w:textAlignment w:val="baseline"/>
        <w:rPr>
          <w:spacing w:val="-1"/>
          <w:sz w:val="24"/>
          <w:szCs w:val="24"/>
        </w:rPr>
      </w:pPr>
      <w:r w:rsidRPr="0054125F">
        <w:rPr>
          <w:spacing w:val="-1"/>
          <w:sz w:val="24"/>
          <w:szCs w:val="24"/>
        </w:rPr>
        <w:t xml:space="preserve">(к п.6 </w:t>
      </w:r>
      <w:r w:rsidRPr="0054125F">
        <w:rPr>
          <w:b/>
          <w:spacing w:val="-1"/>
          <w:sz w:val="24"/>
          <w:szCs w:val="24"/>
        </w:rPr>
        <w:t>Приложения 1</w:t>
      </w:r>
      <w:r w:rsidRPr="0054125F">
        <w:rPr>
          <w:spacing w:val="-1"/>
          <w:sz w:val="24"/>
          <w:szCs w:val="24"/>
        </w:rPr>
        <w:t>)</w:t>
      </w:r>
    </w:p>
    <w:p w14:paraId="2F3720ED" w14:textId="19D3DBA1" w:rsidR="00040D88" w:rsidRPr="0054125F" w:rsidRDefault="00716CFC">
      <w:pPr>
        <w:pStyle w:val="10"/>
        <w:keepNext w:val="0"/>
        <w:widowControl w:val="0"/>
        <w:jc w:val="right"/>
        <w:rPr>
          <w:b/>
          <w:spacing w:val="-1"/>
          <w:szCs w:val="24"/>
        </w:rPr>
      </w:pPr>
      <w:bookmarkStart w:id="37" w:name="_Toc83038948"/>
      <w:r w:rsidRPr="0054125F">
        <w:rPr>
          <w:rStyle w:val="af6"/>
          <w:rFonts w:ascii="Times New Roman" w:hAnsi="Times New Roman"/>
          <w:b/>
          <w:color w:val="auto"/>
          <w:sz w:val="24"/>
          <w:szCs w:val="20"/>
          <w:u w:val="none"/>
        </w:rPr>
        <w:t>Приложение</w:t>
      </w:r>
      <w:r w:rsidRPr="0054125F">
        <w:rPr>
          <w:b/>
          <w:spacing w:val="-1"/>
          <w:szCs w:val="24"/>
        </w:rPr>
        <w:t xml:space="preserve"> </w:t>
      </w:r>
      <w:r w:rsidR="00BA6F9F" w:rsidRPr="0054125F">
        <w:rPr>
          <w:b/>
          <w:spacing w:val="-1"/>
          <w:szCs w:val="24"/>
        </w:rPr>
        <w:t>11</w:t>
      </w:r>
      <w:bookmarkEnd w:id="37"/>
    </w:p>
    <w:p w14:paraId="70F6E8BB" w14:textId="77777777" w:rsidR="00040D88" w:rsidRPr="0054125F" w:rsidRDefault="00716CFC">
      <w:pPr>
        <w:suppressAutoHyphens/>
        <w:autoSpaceDN w:val="0"/>
        <w:jc w:val="right"/>
        <w:textAlignment w:val="baseline"/>
        <w:rPr>
          <w:spacing w:val="-1"/>
          <w:sz w:val="24"/>
          <w:szCs w:val="24"/>
        </w:rPr>
      </w:pPr>
      <w:r w:rsidRPr="0054125F">
        <w:rPr>
          <w:spacing w:val="-1"/>
          <w:sz w:val="24"/>
          <w:szCs w:val="24"/>
        </w:rPr>
        <w:t>(обязательное)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4125F" w:rsidRPr="0054125F" w14:paraId="212E4B84" w14:textId="77777777">
        <w:tc>
          <w:tcPr>
            <w:tcW w:w="9071" w:type="dxa"/>
            <w:tcBorders>
              <w:top w:val="nil"/>
              <w:left w:val="nil"/>
              <w:bottom w:val="nil"/>
              <w:right w:val="nil"/>
            </w:tcBorders>
            <w:vAlign w:val="bottom"/>
          </w:tcPr>
          <w:p w14:paraId="4B4B41F6" w14:textId="77777777" w:rsidR="00040D88" w:rsidRPr="0054125F" w:rsidRDefault="00716CFC">
            <w:pPr>
              <w:spacing w:after="1" w:line="240" w:lineRule="atLeast"/>
              <w:jc w:val="center"/>
            </w:pPr>
            <w:r w:rsidRPr="0054125F">
              <w:rPr>
                <w:sz w:val="24"/>
              </w:rPr>
              <w:t>Конъюнктурный анализ</w:t>
            </w:r>
          </w:p>
        </w:tc>
      </w:tr>
      <w:tr w:rsidR="00040D88" w:rsidRPr="0054125F" w14:paraId="7C02D02B" w14:textId="77777777">
        <w:tblPrEx>
          <w:tblBorders>
            <w:insideH w:val="single" w:sz="4" w:space="0" w:color="auto"/>
          </w:tblBorders>
        </w:tblPrEx>
        <w:tc>
          <w:tcPr>
            <w:tcW w:w="9071" w:type="dxa"/>
            <w:tcBorders>
              <w:top w:val="single" w:sz="4" w:space="0" w:color="auto"/>
              <w:left w:val="nil"/>
              <w:bottom w:val="nil"/>
              <w:right w:val="nil"/>
            </w:tcBorders>
          </w:tcPr>
          <w:p w14:paraId="0813D5EE" w14:textId="77777777" w:rsidR="00040D88" w:rsidRPr="0054125F" w:rsidRDefault="00716CFC">
            <w:pPr>
              <w:spacing w:after="1" w:line="240" w:lineRule="atLeast"/>
              <w:jc w:val="center"/>
            </w:pPr>
            <w:r w:rsidRPr="0054125F">
              <w:rPr>
                <w:sz w:val="24"/>
              </w:rPr>
              <w:t>(наименование объекта строительства)</w:t>
            </w:r>
          </w:p>
        </w:tc>
      </w:tr>
    </w:tbl>
    <w:p w14:paraId="12F8F11E" w14:textId="77777777" w:rsidR="00040D88" w:rsidRPr="0054125F" w:rsidRDefault="00040D88">
      <w:pPr>
        <w:spacing w:after="1" w:line="240" w:lineRule="atLeast"/>
        <w:jc w:val="both"/>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659"/>
        <w:gridCol w:w="929"/>
        <w:gridCol w:w="1056"/>
        <w:gridCol w:w="505"/>
        <w:gridCol w:w="964"/>
        <w:gridCol w:w="1020"/>
        <w:gridCol w:w="1020"/>
        <w:gridCol w:w="850"/>
        <w:gridCol w:w="737"/>
        <w:gridCol w:w="7"/>
        <w:gridCol w:w="560"/>
        <w:gridCol w:w="716"/>
        <w:gridCol w:w="1334"/>
        <w:gridCol w:w="624"/>
        <w:gridCol w:w="624"/>
        <w:gridCol w:w="820"/>
        <w:gridCol w:w="850"/>
        <w:gridCol w:w="851"/>
      </w:tblGrid>
      <w:tr w:rsidR="0054125F" w:rsidRPr="0054125F" w14:paraId="34E84A02" w14:textId="77777777" w:rsidTr="0043107E">
        <w:tc>
          <w:tcPr>
            <w:tcW w:w="470" w:type="dxa"/>
          </w:tcPr>
          <w:p w14:paraId="7346CA29" w14:textId="77777777" w:rsidR="00040D88" w:rsidRPr="0054125F" w:rsidRDefault="00716CFC">
            <w:pPr>
              <w:spacing w:after="1" w:line="240" w:lineRule="atLeast"/>
              <w:jc w:val="center"/>
            </w:pPr>
            <w:r w:rsidRPr="0054125F">
              <w:t xml:space="preserve">N </w:t>
            </w:r>
            <w:proofErr w:type="spellStart"/>
            <w:r w:rsidRPr="0054125F">
              <w:t>пп</w:t>
            </w:r>
            <w:proofErr w:type="spellEnd"/>
          </w:p>
        </w:tc>
        <w:tc>
          <w:tcPr>
            <w:tcW w:w="659" w:type="dxa"/>
          </w:tcPr>
          <w:p w14:paraId="7DC684EC" w14:textId="77777777" w:rsidR="00040D88" w:rsidRPr="0054125F" w:rsidRDefault="00716CFC">
            <w:pPr>
              <w:spacing w:after="1" w:line="240" w:lineRule="atLeast"/>
              <w:jc w:val="center"/>
            </w:pPr>
            <w:r w:rsidRPr="0054125F">
              <w:t>Код строительного ресурса</w:t>
            </w:r>
          </w:p>
        </w:tc>
        <w:tc>
          <w:tcPr>
            <w:tcW w:w="929" w:type="dxa"/>
          </w:tcPr>
          <w:p w14:paraId="43E63FA7" w14:textId="77777777" w:rsidR="00040D88" w:rsidRPr="0054125F" w:rsidRDefault="00716CFC">
            <w:pPr>
              <w:spacing w:after="1" w:line="240" w:lineRule="atLeast"/>
              <w:jc w:val="center"/>
            </w:pPr>
            <w:r w:rsidRPr="0054125F">
              <w:t>Наименование строительного ресурса, затрат</w:t>
            </w:r>
          </w:p>
        </w:tc>
        <w:tc>
          <w:tcPr>
            <w:tcW w:w="1056" w:type="dxa"/>
          </w:tcPr>
          <w:p w14:paraId="7324D57D" w14:textId="77777777" w:rsidR="00040D88" w:rsidRPr="0054125F" w:rsidRDefault="00716CFC">
            <w:pPr>
              <w:spacing w:after="1" w:line="240" w:lineRule="atLeast"/>
              <w:jc w:val="center"/>
            </w:pPr>
            <w:r w:rsidRPr="0054125F">
              <w:t>Полное наименование строительного ресурса, затрат в обосновывающем документе</w:t>
            </w:r>
          </w:p>
        </w:tc>
        <w:tc>
          <w:tcPr>
            <w:tcW w:w="505" w:type="dxa"/>
          </w:tcPr>
          <w:p w14:paraId="671F04DC" w14:textId="77777777" w:rsidR="00040D88" w:rsidRPr="0054125F" w:rsidRDefault="00716CFC">
            <w:pPr>
              <w:spacing w:after="1" w:line="240" w:lineRule="atLeast"/>
              <w:jc w:val="center"/>
            </w:pPr>
            <w:r w:rsidRPr="0054125F">
              <w:t>Ед. изм.</w:t>
            </w:r>
          </w:p>
        </w:tc>
        <w:tc>
          <w:tcPr>
            <w:tcW w:w="964" w:type="dxa"/>
          </w:tcPr>
          <w:p w14:paraId="2C0A4DDB" w14:textId="77777777" w:rsidR="00040D88" w:rsidRPr="0054125F" w:rsidRDefault="00716CFC">
            <w:pPr>
              <w:spacing w:after="1" w:line="240" w:lineRule="atLeast"/>
              <w:jc w:val="center"/>
            </w:pPr>
            <w:r w:rsidRPr="0054125F">
              <w:t>Ед. изм. строительного ресурса, затрат в обосновывающем документе</w:t>
            </w:r>
          </w:p>
        </w:tc>
        <w:tc>
          <w:tcPr>
            <w:tcW w:w="1020" w:type="dxa"/>
          </w:tcPr>
          <w:p w14:paraId="22598D8C" w14:textId="77777777" w:rsidR="00040D88" w:rsidRPr="0054125F" w:rsidRDefault="00716CFC">
            <w:pPr>
              <w:spacing w:after="1" w:line="240" w:lineRule="atLeast"/>
              <w:jc w:val="center"/>
            </w:pPr>
            <w:r w:rsidRPr="0054125F">
              <w:t>Текущая отпускная цена за ед. изм. в обосновывающем документе с НДС в руб.</w:t>
            </w:r>
          </w:p>
        </w:tc>
        <w:tc>
          <w:tcPr>
            <w:tcW w:w="1020" w:type="dxa"/>
          </w:tcPr>
          <w:p w14:paraId="6097F62B" w14:textId="77777777" w:rsidR="00040D88" w:rsidRPr="0054125F" w:rsidRDefault="00716CFC">
            <w:pPr>
              <w:spacing w:after="1" w:line="240" w:lineRule="atLeast"/>
              <w:jc w:val="center"/>
            </w:pPr>
            <w:r w:rsidRPr="0054125F">
              <w:t xml:space="preserve">Текущая отпускная цена за ед. изм. без НДС в руб. в соответствии с </w:t>
            </w:r>
            <w:hyperlink w:anchor="P26" w:history="1">
              <w:r w:rsidRPr="0054125F">
                <w:t>графой 5</w:t>
              </w:r>
            </w:hyperlink>
          </w:p>
        </w:tc>
        <w:tc>
          <w:tcPr>
            <w:tcW w:w="850" w:type="dxa"/>
          </w:tcPr>
          <w:p w14:paraId="40CBC64F" w14:textId="77777777" w:rsidR="00040D88" w:rsidRPr="0054125F" w:rsidRDefault="00716CFC">
            <w:pPr>
              <w:spacing w:after="1" w:line="240" w:lineRule="atLeast"/>
              <w:jc w:val="center"/>
            </w:pPr>
            <w:r w:rsidRPr="0054125F">
              <w:t>Стоимость перевозки без НДС в руб. за ед. изм.</w:t>
            </w:r>
          </w:p>
        </w:tc>
        <w:tc>
          <w:tcPr>
            <w:tcW w:w="744" w:type="dxa"/>
            <w:gridSpan w:val="2"/>
          </w:tcPr>
          <w:p w14:paraId="648393BF" w14:textId="77777777" w:rsidR="00040D88" w:rsidRPr="0054125F" w:rsidRDefault="00716CFC">
            <w:pPr>
              <w:spacing w:after="1" w:line="240" w:lineRule="atLeast"/>
              <w:jc w:val="center"/>
            </w:pPr>
            <w:r w:rsidRPr="0054125F">
              <w:t>Сметная цена без НДС в руб. за ед. изм.</w:t>
            </w:r>
          </w:p>
        </w:tc>
        <w:tc>
          <w:tcPr>
            <w:tcW w:w="560" w:type="dxa"/>
          </w:tcPr>
          <w:p w14:paraId="26C7F86E" w14:textId="77777777" w:rsidR="00040D88" w:rsidRPr="0054125F" w:rsidRDefault="00716CFC">
            <w:pPr>
              <w:spacing w:after="1" w:line="240" w:lineRule="atLeast"/>
              <w:jc w:val="center"/>
            </w:pPr>
            <w:r w:rsidRPr="0054125F">
              <w:t>Год</w:t>
            </w:r>
          </w:p>
        </w:tc>
        <w:tc>
          <w:tcPr>
            <w:tcW w:w="716" w:type="dxa"/>
          </w:tcPr>
          <w:p w14:paraId="609258F8" w14:textId="77777777" w:rsidR="00040D88" w:rsidRPr="0054125F" w:rsidRDefault="00716CFC">
            <w:pPr>
              <w:spacing w:after="1" w:line="240" w:lineRule="atLeast"/>
              <w:jc w:val="center"/>
            </w:pPr>
            <w:r w:rsidRPr="0054125F">
              <w:t>Квартал</w:t>
            </w:r>
          </w:p>
        </w:tc>
        <w:tc>
          <w:tcPr>
            <w:tcW w:w="1334" w:type="dxa"/>
          </w:tcPr>
          <w:p w14:paraId="696C0718" w14:textId="77777777" w:rsidR="00040D88" w:rsidRPr="0054125F" w:rsidRDefault="00716CFC">
            <w:pPr>
              <w:spacing w:after="1" w:line="240" w:lineRule="atLeast"/>
              <w:jc w:val="center"/>
            </w:pPr>
            <w:r w:rsidRPr="0054125F">
              <w:t>Наименование производителя/поставщика</w:t>
            </w:r>
          </w:p>
        </w:tc>
        <w:tc>
          <w:tcPr>
            <w:tcW w:w="624" w:type="dxa"/>
          </w:tcPr>
          <w:p w14:paraId="70591E39" w14:textId="77777777" w:rsidR="00040D88" w:rsidRPr="0054125F" w:rsidRDefault="00716CFC">
            <w:pPr>
              <w:spacing w:after="1" w:line="240" w:lineRule="atLeast"/>
              <w:jc w:val="center"/>
            </w:pPr>
            <w:r w:rsidRPr="0054125F">
              <w:t>КПП организации</w:t>
            </w:r>
          </w:p>
        </w:tc>
        <w:tc>
          <w:tcPr>
            <w:tcW w:w="624" w:type="dxa"/>
          </w:tcPr>
          <w:p w14:paraId="25E9703D" w14:textId="77777777" w:rsidR="00040D88" w:rsidRPr="0054125F" w:rsidRDefault="00716CFC">
            <w:pPr>
              <w:spacing w:after="1" w:line="240" w:lineRule="atLeast"/>
              <w:jc w:val="center"/>
            </w:pPr>
            <w:r w:rsidRPr="0054125F">
              <w:t>ИНН организации</w:t>
            </w:r>
          </w:p>
        </w:tc>
        <w:tc>
          <w:tcPr>
            <w:tcW w:w="820" w:type="dxa"/>
          </w:tcPr>
          <w:p w14:paraId="07838DA2" w14:textId="77777777" w:rsidR="00040D88" w:rsidRPr="0054125F" w:rsidRDefault="00716CFC">
            <w:pPr>
              <w:spacing w:after="1" w:line="240" w:lineRule="atLeast"/>
              <w:jc w:val="center"/>
            </w:pPr>
            <w:r w:rsidRPr="0054125F">
              <w:t>Гиперссылка на веб-сайт производителя/поставщика</w:t>
            </w:r>
          </w:p>
        </w:tc>
        <w:tc>
          <w:tcPr>
            <w:tcW w:w="850" w:type="dxa"/>
          </w:tcPr>
          <w:p w14:paraId="5CDD3F8A" w14:textId="77777777" w:rsidR="00040D88" w:rsidRPr="0054125F" w:rsidRDefault="00716CFC">
            <w:pPr>
              <w:spacing w:after="1" w:line="240" w:lineRule="atLeast"/>
              <w:jc w:val="center"/>
            </w:pPr>
            <w:r w:rsidRPr="0054125F">
              <w:t>Населенный пункт расположения склада производителя/поставщика</w:t>
            </w:r>
          </w:p>
        </w:tc>
        <w:tc>
          <w:tcPr>
            <w:tcW w:w="851" w:type="dxa"/>
          </w:tcPr>
          <w:p w14:paraId="2EDB7A1C" w14:textId="77777777" w:rsidR="00040D88" w:rsidRPr="0054125F" w:rsidRDefault="00716CFC">
            <w:pPr>
              <w:spacing w:after="1" w:line="240" w:lineRule="atLeast"/>
              <w:jc w:val="center"/>
            </w:pPr>
            <w:r w:rsidRPr="0054125F">
              <w:t>Статус организации (производитель (1)/Поставщик (2)</w:t>
            </w:r>
          </w:p>
        </w:tc>
      </w:tr>
      <w:tr w:rsidR="0054125F" w:rsidRPr="0054125F" w14:paraId="0F4E4A27" w14:textId="77777777" w:rsidTr="0043107E">
        <w:trPr>
          <w:trHeight w:val="93"/>
        </w:trPr>
        <w:tc>
          <w:tcPr>
            <w:tcW w:w="470" w:type="dxa"/>
          </w:tcPr>
          <w:p w14:paraId="4E6BED4B" w14:textId="77777777" w:rsidR="00040D88" w:rsidRPr="0054125F" w:rsidRDefault="00716CFC">
            <w:pPr>
              <w:spacing w:after="1" w:line="240" w:lineRule="atLeast"/>
              <w:jc w:val="center"/>
              <w:rPr>
                <w:sz w:val="22"/>
                <w:szCs w:val="22"/>
              </w:rPr>
            </w:pPr>
            <w:r w:rsidRPr="0054125F">
              <w:rPr>
                <w:sz w:val="22"/>
                <w:szCs w:val="22"/>
              </w:rPr>
              <w:t>1</w:t>
            </w:r>
          </w:p>
        </w:tc>
        <w:tc>
          <w:tcPr>
            <w:tcW w:w="659" w:type="dxa"/>
          </w:tcPr>
          <w:p w14:paraId="1D7B236D" w14:textId="77777777" w:rsidR="00040D88" w:rsidRPr="0054125F" w:rsidRDefault="00716CFC">
            <w:pPr>
              <w:spacing w:after="1" w:line="240" w:lineRule="atLeast"/>
              <w:jc w:val="center"/>
              <w:rPr>
                <w:sz w:val="22"/>
                <w:szCs w:val="22"/>
              </w:rPr>
            </w:pPr>
            <w:r w:rsidRPr="0054125F">
              <w:rPr>
                <w:sz w:val="22"/>
                <w:szCs w:val="22"/>
              </w:rPr>
              <w:t>2</w:t>
            </w:r>
          </w:p>
        </w:tc>
        <w:tc>
          <w:tcPr>
            <w:tcW w:w="929" w:type="dxa"/>
          </w:tcPr>
          <w:p w14:paraId="180AC386" w14:textId="77777777" w:rsidR="00040D88" w:rsidRPr="0054125F" w:rsidRDefault="00716CFC">
            <w:pPr>
              <w:spacing w:after="1" w:line="240" w:lineRule="atLeast"/>
              <w:jc w:val="center"/>
              <w:rPr>
                <w:sz w:val="22"/>
                <w:szCs w:val="22"/>
              </w:rPr>
            </w:pPr>
            <w:r w:rsidRPr="0054125F">
              <w:rPr>
                <w:sz w:val="22"/>
                <w:szCs w:val="22"/>
              </w:rPr>
              <w:t>3</w:t>
            </w:r>
          </w:p>
        </w:tc>
        <w:tc>
          <w:tcPr>
            <w:tcW w:w="1056" w:type="dxa"/>
          </w:tcPr>
          <w:p w14:paraId="6FFBA49F" w14:textId="77777777" w:rsidR="00040D88" w:rsidRPr="0054125F" w:rsidRDefault="00716CFC">
            <w:pPr>
              <w:spacing w:after="1" w:line="240" w:lineRule="atLeast"/>
              <w:jc w:val="center"/>
              <w:rPr>
                <w:sz w:val="22"/>
                <w:szCs w:val="22"/>
              </w:rPr>
            </w:pPr>
            <w:r w:rsidRPr="0054125F">
              <w:rPr>
                <w:sz w:val="22"/>
                <w:szCs w:val="22"/>
              </w:rPr>
              <w:t>4</w:t>
            </w:r>
          </w:p>
        </w:tc>
        <w:tc>
          <w:tcPr>
            <w:tcW w:w="505" w:type="dxa"/>
          </w:tcPr>
          <w:p w14:paraId="23E769C4" w14:textId="77777777" w:rsidR="00040D88" w:rsidRPr="0054125F" w:rsidRDefault="00716CFC">
            <w:pPr>
              <w:spacing w:after="1" w:line="240" w:lineRule="atLeast"/>
              <w:jc w:val="center"/>
              <w:rPr>
                <w:sz w:val="22"/>
                <w:szCs w:val="22"/>
              </w:rPr>
            </w:pPr>
            <w:bookmarkStart w:id="38" w:name="P26"/>
            <w:bookmarkEnd w:id="38"/>
            <w:r w:rsidRPr="0054125F">
              <w:rPr>
                <w:sz w:val="22"/>
                <w:szCs w:val="22"/>
              </w:rPr>
              <w:t>5</w:t>
            </w:r>
          </w:p>
        </w:tc>
        <w:tc>
          <w:tcPr>
            <w:tcW w:w="964" w:type="dxa"/>
          </w:tcPr>
          <w:p w14:paraId="7FD13D5F" w14:textId="77777777" w:rsidR="00040D88" w:rsidRPr="0054125F" w:rsidRDefault="00716CFC">
            <w:pPr>
              <w:spacing w:after="1" w:line="240" w:lineRule="atLeast"/>
              <w:jc w:val="center"/>
              <w:rPr>
                <w:sz w:val="22"/>
                <w:szCs w:val="22"/>
              </w:rPr>
            </w:pPr>
            <w:r w:rsidRPr="0054125F">
              <w:rPr>
                <w:sz w:val="22"/>
                <w:szCs w:val="22"/>
              </w:rPr>
              <w:t>6</w:t>
            </w:r>
          </w:p>
        </w:tc>
        <w:tc>
          <w:tcPr>
            <w:tcW w:w="1020" w:type="dxa"/>
          </w:tcPr>
          <w:p w14:paraId="192C560F" w14:textId="77777777" w:rsidR="00040D88" w:rsidRPr="0054125F" w:rsidRDefault="00716CFC">
            <w:pPr>
              <w:spacing w:after="1" w:line="240" w:lineRule="atLeast"/>
              <w:jc w:val="center"/>
              <w:rPr>
                <w:sz w:val="22"/>
                <w:szCs w:val="22"/>
              </w:rPr>
            </w:pPr>
            <w:r w:rsidRPr="0054125F">
              <w:rPr>
                <w:sz w:val="22"/>
                <w:szCs w:val="22"/>
              </w:rPr>
              <w:t>7</w:t>
            </w:r>
          </w:p>
        </w:tc>
        <w:tc>
          <w:tcPr>
            <w:tcW w:w="1020" w:type="dxa"/>
          </w:tcPr>
          <w:p w14:paraId="54EE2A55" w14:textId="77777777" w:rsidR="00040D88" w:rsidRPr="0054125F" w:rsidRDefault="00716CFC">
            <w:pPr>
              <w:spacing w:after="1" w:line="240" w:lineRule="atLeast"/>
              <w:jc w:val="center"/>
              <w:rPr>
                <w:sz w:val="22"/>
                <w:szCs w:val="22"/>
              </w:rPr>
            </w:pPr>
            <w:r w:rsidRPr="0054125F">
              <w:rPr>
                <w:sz w:val="22"/>
                <w:szCs w:val="22"/>
              </w:rPr>
              <w:t>8</w:t>
            </w:r>
          </w:p>
        </w:tc>
        <w:tc>
          <w:tcPr>
            <w:tcW w:w="850" w:type="dxa"/>
          </w:tcPr>
          <w:p w14:paraId="4FDAD126" w14:textId="77777777" w:rsidR="00040D88" w:rsidRPr="0054125F" w:rsidRDefault="00716CFC">
            <w:pPr>
              <w:spacing w:after="1" w:line="240" w:lineRule="atLeast"/>
              <w:jc w:val="center"/>
              <w:rPr>
                <w:sz w:val="22"/>
                <w:szCs w:val="22"/>
              </w:rPr>
            </w:pPr>
            <w:r w:rsidRPr="0054125F">
              <w:rPr>
                <w:sz w:val="22"/>
                <w:szCs w:val="22"/>
              </w:rPr>
              <w:t>9</w:t>
            </w:r>
          </w:p>
        </w:tc>
        <w:tc>
          <w:tcPr>
            <w:tcW w:w="737" w:type="dxa"/>
          </w:tcPr>
          <w:p w14:paraId="18968995" w14:textId="77777777" w:rsidR="00040D88" w:rsidRPr="0054125F" w:rsidRDefault="00716CFC">
            <w:pPr>
              <w:spacing w:after="1" w:line="240" w:lineRule="atLeast"/>
              <w:jc w:val="center"/>
              <w:rPr>
                <w:sz w:val="22"/>
                <w:szCs w:val="22"/>
              </w:rPr>
            </w:pPr>
            <w:r w:rsidRPr="0054125F">
              <w:rPr>
                <w:sz w:val="22"/>
                <w:szCs w:val="22"/>
              </w:rPr>
              <w:t>10</w:t>
            </w:r>
          </w:p>
        </w:tc>
        <w:tc>
          <w:tcPr>
            <w:tcW w:w="567" w:type="dxa"/>
            <w:gridSpan w:val="2"/>
          </w:tcPr>
          <w:p w14:paraId="6228C662" w14:textId="77777777" w:rsidR="00040D88" w:rsidRPr="0054125F" w:rsidRDefault="00716CFC">
            <w:pPr>
              <w:spacing w:after="1" w:line="240" w:lineRule="atLeast"/>
              <w:jc w:val="center"/>
              <w:rPr>
                <w:sz w:val="22"/>
                <w:szCs w:val="22"/>
              </w:rPr>
            </w:pPr>
            <w:r w:rsidRPr="0054125F">
              <w:rPr>
                <w:sz w:val="22"/>
                <w:szCs w:val="22"/>
              </w:rPr>
              <w:t>11</w:t>
            </w:r>
          </w:p>
        </w:tc>
        <w:tc>
          <w:tcPr>
            <w:tcW w:w="716" w:type="dxa"/>
          </w:tcPr>
          <w:p w14:paraId="514F92B7" w14:textId="77777777" w:rsidR="00040D88" w:rsidRPr="0054125F" w:rsidRDefault="00716CFC">
            <w:pPr>
              <w:spacing w:after="1" w:line="240" w:lineRule="atLeast"/>
              <w:jc w:val="center"/>
              <w:rPr>
                <w:sz w:val="22"/>
                <w:szCs w:val="22"/>
              </w:rPr>
            </w:pPr>
            <w:r w:rsidRPr="0054125F">
              <w:rPr>
                <w:sz w:val="22"/>
                <w:szCs w:val="22"/>
              </w:rPr>
              <w:t>12</w:t>
            </w:r>
          </w:p>
        </w:tc>
        <w:tc>
          <w:tcPr>
            <w:tcW w:w="1334" w:type="dxa"/>
          </w:tcPr>
          <w:p w14:paraId="74BC4CA5" w14:textId="77777777" w:rsidR="00040D88" w:rsidRPr="0054125F" w:rsidRDefault="00716CFC">
            <w:pPr>
              <w:spacing w:after="1" w:line="240" w:lineRule="atLeast"/>
              <w:jc w:val="center"/>
              <w:rPr>
                <w:sz w:val="22"/>
                <w:szCs w:val="22"/>
              </w:rPr>
            </w:pPr>
            <w:r w:rsidRPr="0054125F">
              <w:rPr>
                <w:sz w:val="22"/>
                <w:szCs w:val="22"/>
              </w:rPr>
              <w:t>13</w:t>
            </w:r>
          </w:p>
        </w:tc>
        <w:tc>
          <w:tcPr>
            <w:tcW w:w="624" w:type="dxa"/>
          </w:tcPr>
          <w:p w14:paraId="76D551CB" w14:textId="77777777" w:rsidR="00040D88" w:rsidRPr="0054125F" w:rsidRDefault="00716CFC">
            <w:pPr>
              <w:spacing w:after="1" w:line="240" w:lineRule="atLeast"/>
              <w:jc w:val="center"/>
              <w:rPr>
                <w:sz w:val="22"/>
                <w:szCs w:val="22"/>
              </w:rPr>
            </w:pPr>
            <w:r w:rsidRPr="0054125F">
              <w:rPr>
                <w:sz w:val="22"/>
                <w:szCs w:val="22"/>
              </w:rPr>
              <w:t>14</w:t>
            </w:r>
          </w:p>
        </w:tc>
        <w:tc>
          <w:tcPr>
            <w:tcW w:w="624" w:type="dxa"/>
          </w:tcPr>
          <w:p w14:paraId="70AFE2B0" w14:textId="77777777" w:rsidR="00040D88" w:rsidRPr="0054125F" w:rsidRDefault="00716CFC">
            <w:pPr>
              <w:spacing w:after="1" w:line="240" w:lineRule="atLeast"/>
              <w:jc w:val="center"/>
              <w:rPr>
                <w:sz w:val="22"/>
                <w:szCs w:val="22"/>
              </w:rPr>
            </w:pPr>
            <w:r w:rsidRPr="0054125F">
              <w:rPr>
                <w:sz w:val="22"/>
                <w:szCs w:val="22"/>
              </w:rPr>
              <w:t>15</w:t>
            </w:r>
          </w:p>
        </w:tc>
        <w:tc>
          <w:tcPr>
            <w:tcW w:w="820" w:type="dxa"/>
          </w:tcPr>
          <w:p w14:paraId="26986337" w14:textId="77777777" w:rsidR="00040D88" w:rsidRPr="0054125F" w:rsidRDefault="00716CFC">
            <w:pPr>
              <w:spacing w:after="1" w:line="240" w:lineRule="atLeast"/>
              <w:jc w:val="center"/>
              <w:rPr>
                <w:sz w:val="22"/>
                <w:szCs w:val="22"/>
              </w:rPr>
            </w:pPr>
            <w:r w:rsidRPr="0054125F">
              <w:rPr>
                <w:sz w:val="22"/>
                <w:szCs w:val="22"/>
              </w:rPr>
              <w:t>16</w:t>
            </w:r>
          </w:p>
        </w:tc>
        <w:tc>
          <w:tcPr>
            <w:tcW w:w="850" w:type="dxa"/>
          </w:tcPr>
          <w:p w14:paraId="3F22F066" w14:textId="77777777" w:rsidR="00040D88" w:rsidRPr="0054125F" w:rsidRDefault="00716CFC">
            <w:pPr>
              <w:spacing w:after="1" w:line="240" w:lineRule="atLeast"/>
              <w:jc w:val="center"/>
              <w:rPr>
                <w:sz w:val="22"/>
                <w:szCs w:val="22"/>
              </w:rPr>
            </w:pPr>
            <w:r w:rsidRPr="0054125F">
              <w:rPr>
                <w:sz w:val="22"/>
                <w:szCs w:val="22"/>
              </w:rPr>
              <w:t>17</w:t>
            </w:r>
          </w:p>
        </w:tc>
        <w:tc>
          <w:tcPr>
            <w:tcW w:w="851" w:type="dxa"/>
          </w:tcPr>
          <w:p w14:paraId="3A6D5478" w14:textId="77777777" w:rsidR="00040D88" w:rsidRPr="0054125F" w:rsidRDefault="00716CFC">
            <w:pPr>
              <w:spacing w:after="1" w:line="240" w:lineRule="atLeast"/>
              <w:jc w:val="center"/>
              <w:rPr>
                <w:sz w:val="22"/>
                <w:szCs w:val="22"/>
              </w:rPr>
            </w:pPr>
            <w:r w:rsidRPr="0054125F">
              <w:rPr>
                <w:sz w:val="22"/>
                <w:szCs w:val="22"/>
              </w:rPr>
              <w:t>18</w:t>
            </w:r>
          </w:p>
        </w:tc>
      </w:tr>
      <w:tr w:rsidR="0054125F" w:rsidRPr="0054125F" w14:paraId="415E6444" w14:textId="77777777" w:rsidTr="0043107E">
        <w:tc>
          <w:tcPr>
            <w:tcW w:w="470" w:type="dxa"/>
            <w:vMerge w:val="restart"/>
          </w:tcPr>
          <w:p w14:paraId="497F6361" w14:textId="77777777" w:rsidR="00611EAE" w:rsidRPr="0054125F" w:rsidRDefault="00611EAE">
            <w:pPr>
              <w:spacing w:after="1" w:line="240" w:lineRule="atLeast"/>
            </w:pPr>
          </w:p>
        </w:tc>
        <w:tc>
          <w:tcPr>
            <w:tcW w:w="659" w:type="dxa"/>
            <w:vMerge w:val="restart"/>
          </w:tcPr>
          <w:p w14:paraId="37145655" w14:textId="77777777" w:rsidR="00611EAE" w:rsidRPr="0054125F" w:rsidRDefault="00611EAE">
            <w:pPr>
              <w:spacing w:after="1" w:line="240" w:lineRule="atLeast"/>
            </w:pPr>
          </w:p>
        </w:tc>
        <w:tc>
          <w:tcPr>
            <w:tcW w:w="929" w:type="dxa"/>
            <w:vMerge w:val="restart"/>
          </w:tcPr>
          <w:p w14:paraId="2240C968" w14:textId="77777777" w:rsidR="00611EAE" w:rsidRPr="0054125F" w:rsidRDefault="00611EAE">
            <w:pPr>
              <w:spacing w:after="1" w:line="240" w:lineRule="atLeast"/>
            </w:pPr>
          </w:p>
        </w:tc>
        <w:tc>
          <w:tcPr>
            <w:tcW w:w="1056" w:type="dxa"/>
            <w:vMerge w:val="restart"/>
          </w:tcPr>
          <w:p w14:paraId="2A7B5C0C" w14:textId="77777777" w:rsidR="00611EAE" w:rsidRPr="0054125F" w:rsidRDefault="00611EAE">
            <w:pPr>
              <w:spacing w:after="1" w:line="240" w:lineRule="atLeast"/>
            </w:pPr>
          </w:p>
        </w:tc>
        <w:tc>
          <w:tcPr>
            <w:tcW w:w="505" w:type="dxa"/>
            <w:vMerge w:val="restart"/>
          </w:tcPr>
          <w:p w14:paraId="5986F3DA" w14:textId="77777777" w:rsidR="00611EAE" w:rsidRPr="0054125F" w:rsidRDefault="00611EAE">
            <w:pPr>
              <w:spacing w:after="1" w:line="240" w:lineRule="atLeast"/>
            </w:pPr>
          </w:p>
        </w:tc>
        <w:tc>
          <w:tcPr>
            <w:tcW w:w="964" w:type="dxa"/>
            <w:vMerge w:val="restart"/>
          </w:tcPr>
          <w:p w14:paraId="2945D494" w14:textId="77777777" w:rsidR="00611EAE" w:rsidRPr="0054125F" w:rsidRDefault="00611EAE">
            <w:pPr>
              <w:spacing w:after="1" w:line="240" w:lineRule="atLeast"/>
            </w:pPr>
          </w:p>
        </w:tc>
        <w:tc>
          <w:tcPr>
            <w:tcW w:w="1020" w:type="dxa"/>
            <w:vMerge w:val="restart"/>
          </w:tcPr>
          <w:p w14:paraId="76F8F832" w14:textId="77777777" w:rsidR="00611EAE" w:rsidRPr="0054125F" w:rsidRDefault="00611EAE">
            <w:pPr>
              <w:spacing w:after="1" w:line="240" w:lineRule="atLeast"/>
            </w:pPr>
          </w:p>
        </w:tc>
        <w:tc>
          <w:tcPr>
            <w:tcW w:w="1020" w:type="dxa"/>
            <w:vMerge w:val="restart"/>
          </w:tcPr>
          <w:p w14:paraId="48568C7A" w14:textId="77777777" w:rsidR="00611EAE" w:rsidRPr="0054125F" w:rsidRDefault="00611EAE">
            <w:pPr>
              <w:spacing w:after="1" w:line="240" w:lineRule="atLeast"/>
            </w:pPr>
          </w:p>
        </w:tc>
        <w:tc>
          <w:tcPr>
            <w:tcW w:w="850" w:type="dxa"/>
            <w:vMerge w:val="restart"/>
          </w:tcPr>
          <w:p w14:paraId="3B57F6F8" w14:textId="77777777" w:rsidR="00611EAE" w:rsidRPr="0054125F" w:rsidRDefault="00611EAE">
            <w:pPr>
              <w:spacing w:after="1" w:line="240" w:lineRule="atLeast"/>
            </w:pPr>
          </w:p>
        </w:tc>
        <w:tc>
          <w:tcPr>
            <w:tcW w:w="737" w:type="dxa"/>
            <w:vMerge w:val="restart"/>
          </w:tcPr>
          <w:p w14:paraId="38AA48FC" w14:textId="77777777" w:rsidR="00611EAE" w:rsidRPr="0054125F" w:rsidRDefault="00611EAE">
            <w:pPr>
              <w:spacing w:after="1" w:line="240" w:lineRule="atLeast"/>
            </w:pPr>
          </w:p>
        </w:tc>
        <w:tc>
          <w:tcPr>
            <w:tcW w:w="567" w:type="dxa"/>
            <w:gridSpan w:val="2"/>
          </w:tcPr>
          <w:p w14:paraId="77BEAA8F" w14:textId="77777777" w:rsidR="00611EAE" w:rsidRPr="0054125F" w:rsidRDefault="00611EAE">
            <w:pPr>
              <w:spacing w:after="1" w:line="240" w:lineRule="atLeast"/>
            </w:pPr>
          </w:p>
        </w:tc>
        <w:tc>
          <w:tcPr>
            <w:tcW w:w="716" w:type="dxa"/>
          </w:tcPr>
          <w:p w14:paraId="68A226EF" w14:textId="77777777" w:rsidR="00611EAE" w:rsidRPr="0054125F" w:rsidRDefault="00611EAE">
            <w:pPr>
              <w:spacing w:after="1" w:line="240" w:lineRule="atLeast"/>
            </w:pPr>
          </w:p>
        </w:tc>
        <w:tc>
          <w:tcPr>
            <w:tcW w:w="1334" w:type="dxa"/>
          </w:tcPr>
          <w:p w14:paraId="2FBC89C0" w14:textId="77777777" w:rsidR="00611EAE" w:rsidRPr="0054125F" w:rsidRDefault="00611EAE">
            <w:pPr>
              <w:spacing w:after="1" w:line="240" w:lineRule="atLeast"/>
              <w:jc w:val="center"/>
            </w:pPr>
            <w:r w:rsidRPr="0054125F">
              <w:t>Поставщик 1</w:t>
            </w:r>
          </w:p>
        </w:tc>
        <w:tc>
          <w:tcPr>
            <w:tcW w:w="624" w:type="dxa"/>
          </w:tcPr>
          <w:p w14:paraId="6EFD45F1" w14:textId="77777777" w:rsidR="00611EAE" w:rsidRPr="0054125F" w:rsidRDefault="00611EAE">
            <w:pPr>
              <w:spacing w:after="1" w:line="240" w:lineRule="atLeast"/>
            </w:pPr>
          </w:p>
        </w:tc>
        <w:tc>
          <w:tcPr>
            <w:tcW w:w="624" w:type="dxa"/>
          </w:tcPr>
          <w:p w14:paraId="05711B6D" w14:textId="77777777" w:rsidR="00611EAE" w:rsidRPr="0054125F" w:rsidRDefault="00611EAE">
            <w:pPr>
              <w:spacing w:after="1" w:line="240" w:lineRule="atLeast"/>
            </w:pPr>
          </w:p>
        </w:tc>
        <w:tc>
          <w:tcPr>
            <w:tcW w:w="820" w:type="dxa"/>
          </w:tcPr>
          <w:p w14:paraId="5F35D539" w14:textId="77777777" w:rsidR="00611EAE" w:rsidRPr="0054125F" w:rsidRDefault="00611EAE">
            <w:pPr>
              <w:spacing w:after="1" w:line="240" w:lineRule="atLeast"/>
            </w:pPr>
          </w:p>
        </w:tc>
        <w:tc>
          <w:tcPr>
            <w:tcW w:w="850" w:type="dxa"/>
          </w:tcPr>
          <w:p w14:paraId="2F41E77D" w14:textId="77777777" w:rsidR="00611EAE" w:rsidRPr="0054125F" w:rsidRDefault="00611EAE">
            <w:pPr>
              <w:spacing w:after="1" w:line="240" w:lineRule="atLeast"/>
            </w:pPr>
          </w:p>
        </w:tc>
        <w:tc>
          <w:tcPr>
            <w:tcW w:w="851" w:type="dxa"/>
          </w:tcPr>
          <w:p w14:paraId="0E5A82F3" w14:textId="77777777" w:rsidR="00611EAE" w:rsidRPr="0054125F" w:rsidRDefault="00611EAE">
            <w:pPr>
              <w:spacing w:after="1" w:line="240" w:lineRule="atLeast"/>
            </w:pPr>
          </w:p>
        </w:tc>
      </w:tr>
      <w:tr w:rsidR="0054125F" w:rsidRPr="0054125F" w14:paraId="2BCF12AD" w14:textId="77777777" w:rsidTr="0043107E">
        <w:tc>
          <w:tcPr>
            <w:tcW w:w="470" w:type="dxa"/>
            <w:vMerge/>
          </w:tcPr>
          <w:p w14:paraId="5D396330" w14:textId="77777777" w:rsidR="00611EAE" w:rsidRPr="0054125F" w:rsidRDefault="00611EAE"/>
        </w:tc>
        <w:tc>
          <w:tcPr>
            <w:tcW w:w="659" w:type="dxa"/>
            <w:vMerge/>
          </w:tcPr>
          <w:p w14:paraId="7D9F0425" w14:textId="77777777" w:rsidR="00611EAE" w:rsidRPr="0054125F" w:rsidRDefault="00611EAE">
            <w:pPr>
              <w:spacing w:after="1" w:line="240" w:lineRule="atLeast"/>
            </w:pPr>
          </w:p>
        </w:tc>
        <w:tc>
          <w:tcPr>
            <w:tcW w:w="929" w:type="dxa"/>
            <w:vMerge/>
          </w:tcPr>
          <w:p w14:paraId="586F0C3B" w14:textId="77777777" w:rsidR="00611EAE" w:rsidRPr="0054125F" w:rsidRDefault="00611EAE">
            <w:pPr>
              <w:spacing w:after="1" w:line="240" w:lineRule="atLeast"/>
            </w:pPr>
          </w:p>
        </w:tc>
        <w:tc>
          <w:tcPr>
            <w:tcW w:w="1056" w:type="dxa"/>
            <w:vMerge/>
          </w:tcPr>
          <w:p w14:paraId="373518F6" w14:textId="77777777" w:rsidR="00611EAE" w:rsidRPr="0054125F" w:rsidRDefault="00611EAE">
            <w:pPr>
              <w:spacing w:after="1" w:line="240" w:lineRule="atLeast"/>
            </w:pPr>
          </w:p>
        </w:tc>
        <w:tc>
          <w:tcPr>
            <w:tcW w:w="505" w:type="dxa"/>
            <w:vMerge/>
          </w:tcPr>
          <w:p w14:paraId="0B0B73EE" w14:textId="77777777" w:rsidR="00611EAE" w:rsidRPr="0054125F" w:rsidRDefault="00611EAE">
            <w:pPr>
              <w:spacing w:after="1" w:line="240" w:lineRule="atLeast"/>
            </w:pPr>
          </w:p>
        </w:tc>
        <w:tc>
          <w:tcPr>
            <w:tcW w:w="964" w:type="dxa"/>
            <w:vMerge/>
          </w:tcPr>
          <w:p w14:paraId="516B2DC7" w14:textId="77777777" w:rsidR="00611EAE" w:rsidRPr="0054125F" w:rsidRDefault="00611EAE">
            <w:pPr>
              <w:spacing w:after="1" w:line="240" w:lineRule="atLeast"/>
            </w:pPr>
          </w:p>
        </w:tc>
        <w:tc>
          <w:tcPr>
            <w:tcW w:w="1020" w:type="dxa"/>
            <w:vMerge/>
          </w:tcPr>
          <w:p w14:paraId="17C80D9A" w14:textId="77777777" w:rsidR="00611EAE" w:rsidRPr="0054125F" w:rsidRDefault="00611EAE">
            <w:pPr>
              <w:spacing w:after="1" w:line="240" w:lineRule="atLeast"/>
            </w:pPr>
          </w:p>
        </w:tc>
        <w:tc>
          <w:tcPr>
            <w:tcW w:w="1020" w:type="dxa"/>
            <w:vMerge/>
          </w:tcPr>
          <w:p w14:paraId="70BE8C68" w14:textId="77777777" w:rsidR="00611EAE" w:rsidRPr="0054125F" w:rsidRDefault="00611EAE">
            <w:pPr>
              <w:spacing w:after="1" w:line="240" w:lineRule="atLeast"/>
            </w:pPr>
          </w:p>
        </w:tc>
        <w:tc>
          <w:tcPr>
            <w:tcW w:w="850" w:type="dxa"/>
            <w:vMerge/>
          </w:tcPr>
          <w:p w14:paraId="591D6C36" w14:textId="77777777" w:rsidR="00611EAE" w:rsidRPr="0054125F" w:rsidRDefault="00611EAE">
            <w:pPr>
              <w:spacing w:after="1" w:line="240" w:lineRule="atLeast"/>
            </w:pPr>
          </w:p>
        </w:tc>
        <w:tc>
          <w:tcPr>
            <w:tcW w:w="737" w:type="dxa"/>
            <w:vMerge/>
          </w:tcPr>
          <w:p w14:paraId="58CD4C53" w14:textId="77777777" w:rsidR="00611EAE" w:rsidRPr="0054125F" w:rsidRDefault="00611EAE">
            <w:pPr>
              <w:spacing w:after="1" w:line="240" w:lineRule="atLeast"/>
            </w:pPr>
          </w:p>
        </w:tc>
        <w:tc>
          <w:tcPr>
            <w:tcW w:w="567" w:type="dxa"/>
            <w:gridSpan w:val="2"/>
          </w:tcPr>
          <w:p w14:paraId="56F5FDE4" w14:textId="77777777" w:rsidR="00611EAE" w:rsidRPr="0054125F" w:rsidRDefault="00611EAE">
            <w:pPr>
              <w:spacing w:after="1" w:line="240" w:lineRule="atLeast"/>
            </w:pPr>
          </w:p>
        </w:tc>
        <w:tc>
          <w:tcPr>
            <w:tcW w:w="716" w:type="dxa"/>
          </w:tcPr>
          <w:p w14:paraId="361A09B1" w14:textId="77777777" w:rsidR="00611EAE" w:rsidRPr="0054125F" w:rsidRDefault="00611EAE">
            <w:pPr>
              <w:spacing w:after="1" w:line="240" w:lineRule="atLeast"/>
            </w:pPr>
          </w:p>
        </w:tc>
        <w:tc>
          <w:tcPr>
            <w:tcW w:w="1334" w:type="dxa"/>
          </w:tcPr>
          <w:p w14:paraId="1FF29A6D" w14:textId="77777777" w:rsidR="00611EAE" w:rsidRPr="0054125F" w:rsidRDefault="00611EAE">
            <w:pPr>
              <w:spacing w:after="1" w:line="240" w:lineRule="atLeast"/>
              <w:jc w:val="center"/>
            </w:pPr>
            <w:r w:rsidRPr="0054125F">
              <w:t>Поставщик 2</w:t>
            </w:r>
          </w:p>
        </w:tc>
        <w:tc>
          <w:tcPr>
            <w:tcW w:w="624" w:type="dxa"/>
          </w:tcPr>
          <w:p w14:paraId="391B1A3F" w14:textId="77777777" w:rsidR="00611EAE" w:rsidRPr="0054125F" w:rsidRDefault="00611EAE">
            <w:pPr>
              <w:spacing w:after="1" w:line="240" w:lineRule="atLeast"/>
            </w:pPr>
          </w:p>
        </w:tc>
        <w:tc>
          <w:tcPr>
            <w:tcW w:w="624" w:type="dxa"/>
          </w:tcPr>
          <w:p w14:paraId="5FCAA3C6" w14:textId="77777777" w:rsidR="00611EAE" w:rsidRPr="0054125F" w:rsidRDefault="00611EAE">
            <w:pPr>
              <w:spacing w:after="1" w:line="240" w:lineRule="atLeast"/>
            </w:pPr>
          </w:p>
        </w:tc>
        <w:tc>
          <w:tcPr>
            <w:tcW w:w="820" w:type="dxa"/>
          </w:tcPr>
          <w:p w14:paraId="7BF9C84E" w14:textId="77777777" w:rsidR="00611EAE" w:rsidRPr="0054125F" w:rsidRDefault="00611EAE">
            <w:pPr>
              <w:spacing w:after="1" w:line="240" w:lineRule="atLeast"/>
            </w:pPr>
          </w:p>
        </w:tc>
        <w:tc>
          <w:tcPr>
            <w:tcW w:w="850" w:type="dxa"/>
          </w:tcPr>
          <w:p w14:paraId="38864F53" w14:textId="77777777" w:rsidR="00611EAE" w:rsidRPr="0054125F" w:rsidRDefault="00611EAE">
            <w:pPr>
              <w:spacing w:after="1" w:line="240" w:lineRule="atLeast"/>
            </w:pPr>
          </w:p>
        </w:tc>
        <w:tc>
          <w:tcPr>
            <w:tcW w:w="851" w:type="dxa"/>
          </w:tcPr>
          <w:p w14:paraId="139DE7B7" w14:textId="77777777" w:rsidR="00611EAE" w:rsidRPr="0054125F" w:rsidRDefault="00611EAE">
            <w:pPr>
              <w:spacing w:after="1" w:line="240" w:lineRule="atLeast"/>
            </w:pPr>
          </w:p>
        </w:tc>
      </w:tr>
      <w:tr w:rsidR="0054125F" w:rsidRPr="0054125F" w14:paraId="5FC50A1D" w14:textId="77777777" w:rsidTr="0043107E">
        <w:tc>
          <w:tcPr>
            <w:tcW w:w="470" w:type="dxa"/>
            <w:vMerge/>
          </w:tcPr>
          <w:p w14:paraId="420C3D5B" w14:textId="77777777" w:rsidR="00611EAE" w:rsidRPr="0054125F" w:rsidRDefault="00611EAE">
            <w:pPr>
              <w:spacing w:after="1" w:line="240" w:lineRule="atLeast"/>
            </w:pPr>
          </w:p>
        </w:tc>
        <w:tc>
          <w:tcPr>
            <w:tcW w:w="659" w:type="dxa"/>
            <w:vMerge/>
          </w:tcPr>
          <w:p w14:paraId="6A9AA2F9" w14:textId="77777777" w:rsidR="00611EAE" w:rsidRPr="0054125F" w:rsidRDefault="00611EAE">
            <w:pPr>
              <w:spacing w:after="1" w:line="240" w:lineRule="atLeast"/>
            </w:pPr>
          </w:p>
        </w:tc>
        <w:tc>
          <w:tcPr>
            <w:tcW w:w="929" w:type="dxa"/>
            <w:vMerge/>
          </w:tcPr>
          <w:p w14:paraId="496B1F45" w14:textId="77777777" w:rsidR="00611EAE" w:rsidRPr="0054125F" w:rsidRDefault="00611EAE">
            <w:pPr>
              <w:spacing w:after="1" w:line="240" w:lineRule="atLeast"/>
            </w:pPr>
          </w:p>
        </w:tc>
        <w:tc>
          <w:tcPr>
            <w:tcW w:w="1056" w:type="dxa"/>
            <w:vMerge/>
          </w:tcPr>
          <w:p w14:paraId="2D9B7ABA" w14:textId="77777777" w:rsidR="00611EAE" w:rsidRPr="0054125F" w:rsidRDefault="00611EAE">
            <w:pPr>
              <w:spacing w:after="1" w:line="240" w:lineRule="atLeast"/>
            </w:pPr>
          </w:p>
        </w:tc>
        <w:tc>
          <w:tcPr>
            <w:tcW w:w="505" w:type="dxa"/>
            <w:vMerge/>
          </w:tcPr>
          <w:p w14:paraId="40BFF12F" w14:textId="77777777" w:rsidR="00611EAE" w:rsidRPr="0054125F" w:rsidRDefault="00611EAE">
            <w:pPr>
              <w:spacing w:after="1" w:line="240" w:lineRule="atLeast"/>
            </w:pPr>
          </w:p>
        </w:tc>
        <w:tc>
          <w:tcPr>
            <w:tcW w:w="964" w:type="dxa"/>
            <w:vMerge/>
          </w:tcPr>
          <w:p w14:paraId="1E947A15" w14:textId="77777777" w:rsidR="00611EAE" w:rsidRPr="0054125F" w:rsidRDefault="00611EAE">
            <w:pPr>
              <w:spacing w:after="1" w:line="240" w:lineRule="atLeast"/>
            </w:pPr>
          </w:p>
        </w:tc>
        <w:tc>
          <w:tcPr>
            <w:tcW w:w="1020" w:type="dxa"/>
            <w:vMerge/>
          </w:tcPr>
          <w:p w14:paraId="411C4195" w14:textId="77777777" w:rsidR="00611EAE" w:rsidRPr="0054125F" w:rsidRDefault="00611EAE">
            <w:pPr>
              <w:spacing w:after="1" w:line="240" w:lineRule="atLeast"/>
            </w:pPr>
          </w:p>
        </w:tc>
        <w:tc>
          <w:tcPr>
            <w:tcW w:w="1020" w:type="dxa"/>
            <w:vMerge/>
          </w:tcPr>
          <w:p w14:paraId="740CD5AE" w14:textId="77777777" w:rsidR="00611EAE" w:rsidRPr="0054125F" w:rsidRDefault="00611EAE">
            <w:pPr>
              <w:spacing w:after="1" w:line="240" w:lineRule="atLeast"/>
            </w:pPr>
          </w:p>
        </w:tc>
        <w:tc>
          <w:tcPr>
            <w:tcW w:w="850" w:type="dxa"/>
            <w:vMerge/>
          </w:tcPr>
          <w:p w14:paraId="2B6E6B46" w14:textId="77777777" w:rsidR="00611EAE" w:rsidRPr="0054125F" w:rsidRDefault="00611EAE">
            <w:pPr>
              <w:spacing w:after="1" w:line="240" w:lineRule="atLeast"/>
            </w:pPr>
          </w:p>
        </w:tc>
        <w:tc>
          <w:tcPr>
            <w:tcW w:w="737" w:type="dxa"/>
            <w:vMerge/>
          </w:tcPr>
          <w:p w14:paraId="46162808" w14:textId="77777777" w:rsidR="00611EAE" w:rsidRPr="0054125F" w:rsidRDefault="00611EAE">
            <w:pPr>
              <w:spacing w:after="1" w:line="240" w:lineRule="atLeast"/>
            </w:pPr>
          </w:p>
        </w:tc>
        <w:tc>
          <w:tcPr>
            <w:tcW w:w="567" w:type="dxa"/>
            <w:gridSpan w:val="2"/>
          </w:tcPr>
          <w:p w14:paraId="5B0A9F4F" w14:textId="77777777" w:rsidR="00611EAE" w:rsidRPr="0054125F" w:rsidRDefault="00611EAE">
            <w:pPr>
              <w:spacing w:after="1" w:line="240" w:lineRule="atLeast"/>
            </w:pPr>
          </w:p>
        </w:tc>
        <w:tc>
          <w:tcPr>
            <w:tcW w:w="716" w:type="dxa"/>
          </w:tcPr>
          <w:p w14:paraId="418E82D3" w14:textId="77777777" w:rsidR="00611EAE" w:rsidRPr="0054125F" w:rsidRDefault="00611EAE">
            <w:pPr>
              <w:spacing w:after="1" w:line="240" w:lineRule="atLeast"/>
            </w:pPr>
          </w:p>
        </w:tc>
        <w:tc>
          <w:tcPr>
            <w:tcW w:w="1334" w:type="dxa"/>
          </w:tcPr>
          <w:p w14:paraId="133DAC6D" w14:textId="77777777" w:rsidR="00611EAE" w:rsidRPr="0054125F" w:rsidRDefault="00611EAE">
            <w:pPr>
              <w:spacing w:after="1" w:line="240" w:lineRule="atLeast"/>
              <w:jc w:val="center"/>
            </w:pPr>
            <w:r w:rsidRPr="0054125F">
              <w:t>Поставщик 3</w:t>
            </w:r>
          </w:p>
        </w:tc>
        <w:tc>
          <w:tcPr>
            <w:tcW w:w="624" w:type="dxa"/>
          </w:tcPr>
          <w:p w14:paraId="400C87EC" w14:textId="77777777" w:rsidR="00611EAE" w:rsidRPr="0054125F" w:rsidRDefault="00611EAE">
            <w:pPr>
              <w:spacing w:after="1" w:line="240" w:lineRule="atLeast"/>
            </w:pPr>
          </w:p>
        </w:tc>
        <w:tc>
          <w:tcPr>
            <w:tcW w:w="624" w:type="dxa"/>
          </w:tcPr>
          <w:p w14:paraId="3BC736A9" w14:textId="77777777" w:rsidR="00611EAE" w:rsidRPr="0054125F" w:rsidRDefault="00611EAE">
            <w:pPr>
              <w:spacing w:after="1" w:line="240" w:lineRule="atLeast"/>
            </w:pPr>
          </w:p>
        </w:tc>
        <w:tc>
          <w:tcPr>
            <w:tcW w:w="820" w:type="dxa"/>
          </w:tcPr>
          <w:p w14:paraId="6488C7A3" w14:textId="77777777" w:rsidR="00611EAE" w:rsidRPr="0054125F" w:rsidRDefault="00611EAE">
            <w:pPr>
              <w:spacing w:after="1" w:line="240" w:lineRule="atLeast"/>
            </w:pPr>
          </w:p>
        </w:tc>
        <w:tc>
          <w:tcPr>
            <w:tcW w:w="850" w:type="dxa"/>
          </w:tcPr>
          <w:p w14:paraId="6E5F94AD" w14:textId="77777777" w:rsidR="00611EAE" w:rsidRPr="0054125F" w:rsidRDefault="00611EAE">
            <w:pPr>
              <w:spacing w:after="1" w:line="240" w:lineRule="atLeast"/>
            </w:pPr>
          </w:p>
        </w:tc>
        <w:tc>
          <w:tcPr>
            <w:tcW w:w="851" w:type="dxa"/>
          </w:tcPr>
          <w:p w14:paraId="63D7903B" w14:textId="77777777" w:rsidR="00611EAE" w:rsidRPr="0054125F" w:rsidRDefault="00611EAE">
            <w:pPr>
              <w:spacing w:after="1" w:line="240" w:lineRule="atLeast"/>
            </w:pPr>
          </w:p>
        </w:tc>
      </w:tr>
    </w:tbl>
    <w:p w14:paraId="2521DCD8" w14:textId="77777777" w:rsidR="00040D88" w:rsidRPr="0054125F" w:rsidRDefault="00040D88">
      <w:pPr>
        <w:spacing w:after="1" w:line="240" w:lineRule="atLeast"/>
        <w:jc w:val="both"/>
      </w:pPr>
    </w:p>
    <w:p w14:paraId="1F2209EF" w14:textId="77777777" w:rsidR="00040D88" w:rsidRPr="0054125F" w:rsidRDefault="00716CFC">
      <w:pPr>
        <w:spacing w:after="1" w:line="240" w:lineRule="atLeast"/>
      </w:pPr>
      <w:r w:rsidRPr="0054125F">
        <w:t>Подписи:</w:t>
      </w:r>
    </w:p>
    <w:p w14:paraId="77E3E9E4" w14:textId="77777777" w:rsidR="00283322" w:rsidRPr="0054125F" w:rsidRDefault="00283322">
      <w:pPr>
        <w:suppressAutoHyphens/>
        <w:autoSpaceDN w:val="0"/>
        <w:textAlignment w:val="baseline"/>
        <w:rPr>
          <w:b/>
          <w:sz w:val="24"/>
          <w:szCs w:val="24"/>
        </w:rPr>
        <w:sectPr w:rsidR="00283322" w:rsidRPr="0054125F">
          <w:pgSz w:w="16840" w:h="11907" w:orient="landscape" w:code="9"/>
          <w:pgMar w:top="1134" w:right="567" w:bottom="1134" w:left="1418" w:header="720" w:footer="720" w:gutter="0"/>
          <w:cols w:space="720"/>
          <w:docGrid w:linePitch="272"/>
        </w:sectPr>
      </w:pPr>
    </w:p>
    <w:p w14:paraId="440A7A41" w14:textId="77777777" w:rsidR="00040D88" w:rsidRPr="0054125F" w:rsidRDefault="00716CFC">
      <w:pPr>
        <w:pStyle w:val="10"/>
        <w:rPr>
          <w:b/>
        </w:rPr>
      </w:pPr>
      <w:bookmarkStart w:id="39" w:name="_Toc83038949"/>
      <w:r w:rsidRPr="0054125F">
        <w:rPr>
          <w:b/>
        </w:rPr>
        <w:lastRenderedPageBreak/>
        <w:t>Лист регистрации изменений</w:t>
      </w:r>
      <w:bookmarkEnd w:id="39"/>
    </w:p>
    <w:p w14:paraId="6100E0D5" w14:textId="77777777" w:rsidR="00040D88" w:rsidRPr="0054125F" w:rsidRDefault="00040D88">
      <w:pPr>
        <w:suppressAutoHyphens/>
        <w:autoSpaceDN w:val="0"/>
        <w:jc w:val="center"/>
        <w:textAlignment w:val="baseline"/>
        <w:rPr>
          <w:b/>
          <w:sz w:val="24"/>
          <w:szCs w:val="24"/>
        </w:rPr>
      </w:pPr>
    </w:p>
    <w:tbl>
      <w:tblPr>
        <w:tblW w:w="9799"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485"/>
        <w:gridCol w:w="1299"/>
        <w:gridCol w:w="2598"/>
        <w:gridCol w:w="1857"/>
        <w:gridCol w:w="2003"/>
      </w:tblGrid>
      <w:tr w:rsidR="0054125F" w:rsidRPr="0054125F" w14:paraId="539E73DF" w14:textId="77777777">
        <w:trPr>
          <w:trHeight w:val="543"/>
        </w:trPr>
        <w:tc>
          <w:tcPr>
            <w:tcW w:w="557" w:type="dxa"/>
            <w:tcBorders>
              <w:top w:val="single" w:sz="4" w:space="0" w:color="auto"/>
              <w:left w:val="single" w:sz="4" w:space="0" w:color="auto"/>
              <w:bottom w:val="single" w:sz="4" w:space="0" w:color="auto"/>
              <w:right w:val="single" w:sz="4" w:space="0" w:color="auto"/>
            </w:tcBorders>
            <w:vAlign w:val="center"/>
          </w:tcPr>
          <w:p w14:paraId="79BE47AF" w14:textId="77777777" w:rsidR="00040D88" w:rsidRPr="0054125F" w:rsidRDefault="00716CFC">
            <w:pPr>
              <w:widowControl w:val="0"/>
              <w:autoSpaceDE w:val="0"/>
              <w:autoSpaceDN w:val="0"/>
              <w:adjustRightInd w:val="0"/>
              <w:jc w:val="center"/>
              <w:rPr>
                <w:sz w:val="24"/>
                <w:szCs w:val="24"/>
              </w:rPr>
            </w:pPr>
            <w:r w:rsidRPr="0054125F">
              <w:rPr>
                <w:sz w:val="24"/>
                <w:szCs w:val="24"/>
              </w:rPr>
              <w:t>№</w:t>
            </w:r>
          </w:p>
          <w:p w14:paraId="13D0EB87" w14:textId="77777777" w:rsidR="00040D88" w:rsidRPr="0054125F" w:rsidRDefault="00716CFC">
            <w:pPr>
              <w:widowControl w:val="0"/>
              <w:autoSpaceDE w:val="0"/>
              <w:autoSpaceDN w:val="0"/>
              <w:adjustRightInd w:val="0"/>
              <w:jc w:val="center"/>
              <w:rPr>
                <w:sz w:val="24"/>
                <w:szCs w:val="24"/>
              </w:rPr>
            </w:pPr>
            <w:r w:rsidRPr="0054125F">
              <w:rPr>
                <w:sz w:val="24"/>
                <w:szCs w:val="24"/>
              </w:rPr>
              <w:t>п/п</w:t>
            </w:r>
          </w:p>
        </w:tc>
        <w:tc>
          <w:tcPr>
            <w:tcW w:w="1485" w:type="dxa"/>
            <w:tcBorders>
              <w:top w:val="single" w:sz="4" w:space="0" w:color="auto"/>
              <w:left w:val="single" w:sz="4" w:space="0" w:color="auto"/>
              <w:bottom w:val="single" w:sz="4" w:space="0" w:color="auto"/>
              <w:right w:val="single" w:sz="4" w:space="0" w:color="auto"/>
            </w:tcBorders>
            <w:vAlign w:val="center"/>
          </w:tcPr>
          <w:p w14:paraId="50E863B2" w14:textId="77777777" w:rsidR="00040D88" w:rsidRPr="0054125F" w:rsidRDefault="00716CFC">
            <w:pPr>
              <w:widowControl w:val="0"/>
              <w:autoSpaceDE w:val="0"/>
              <w:autoSpaceDN w:val="0"/>
              <w:adjustRightInd w:val="0"/>
              <w:jc w:val="center"/>
              <w:rPr>
                <w:sz w:val="24"/>
                <w:szCs w:val="24"/>
              </w:rPr>
            </w:pPr>
            <w:r w:rsidRPr="0054125F">
              <w:rPr>
                <w:sz w:val="24"/>
                <w:szCs w:val="24"/>
              </w:rPr>
              <w:t>Номер пункта</w:t>
            </w:r>
          </w:p>
        </w:tc>
        <w:tc>
          <w:tcPr>
            <w:tcW w:w="1299" w:type="dxa"/>
            <w:tcBorders>
              <w:top w:val="single" w:sz="4" w:space="0" w:color="auto"/>
              <w:left w:val="single" w:sz="4" w:space="0" w:color="auto"/>
              <w:bottom w:val="single" w:sz="4" w:space="0" w:color="auto"/>
              <w:right w:val="single" w:sz="4" w:space="0" w:color="auto"/>
            </w:tcBorders>
            <w:vAlign w:val="center"/>
          </w:tcPr>
          <w:p w14:paraId="7E4592B4" w14:textId="77777777" w:rsidR="00040D88" w:rsidRPr="0054125F" w:rsidRDefault="00716CFC">
            <w:pPr>
              <w:widowControl w:val="0"/>
              <w:autoSpaceDE w:val="0"/>
              <w:autoSpaceDN w:val="0"/>
              <w:adjustRightInd w:val="0"/>
              <w:jc w:val="center"/>
              <w:rPr>
                <w:sz w:val="24"/>
                <w:szCs w:val="24"/>
              </w:rPr>
            </w:pPr>
            <w:r w:rsidRPr="0054125F">
              <w:rPr>
                <w:sz w:val="24"/>
                <w:szCs w:val="24"/>
              </w:rPr>
              <w:t>Номер</w:t>
            </w:r>
          </w:p>
          <w:p w14:paraId="4E1A0AEF" w14:textId="77777777" w:rsidR="00040D88" w:rsidRPr="0054125F" w:rsidRDefault="00716CFC">
            <w:pPr>
              <w:widowControl w:val="0"/>
              <w:autoSpaceDE w:val="0"/>
              <w:autoSpaceDN w:val="0"/>
              <w:adjustRightInd w:val="0"/>
              <w:jc w:val="center"/>
              <w:rPr>
                <w:sz w:val="24"/>
                <w:szCs w:val="24"/>
              </w:rPr>
            </w:pPr>
            <w:r w:rsidRPr="0054125F">
              <w:rPr>
                <w:sz w:val="24"/>
                <w:szCs w:val="24"/>
              </w:rPr>
              <w:t>листа</w:t>
            </w:r>
          </w:p>
        </w:tc>
        <w:tc>
          <w:tcPr>
            <w:tcW w:w="2598" w:type="dxa"/>
            <w:tcBorders>
              <w:top w:val="single" w:sz="4" w:space="0" w:color="auto"/>
              <w:left w:val="single" w:sz="4" w:space="0" w:color="auto"/>
              <w:bottom w:val="single" w:sz="4" w:space="0" w:color="auto"/>
              <w:right w:val="single" w:sz="4" w:space="0" w:color="auto"/>
            </w:tcBorders>
          </w:tcPr>
          <w:p w14:paraId="5822634A" w14:textId="77777777" w:rsidR="00040D88" w:rsidRPr="0054125F" w:rsidRDefault="00716CFC">
            <w:pPr>
              <w:widowControl w:val="0"/>
              <w:autoSpaceDE w:val="0"/>
              <w:autoSpaceDN w:val="0"/>
              <w:adjustRightInd w:val="0"/>
              <w:ind w:left="-27"/>
              <w:jc w:val="center"/>
              <w:rPr>
                <w:sz w:val="24"/>
                <w:szCs w:val="24"/>
              </w:rPr>
            </w:pPr>
            <w:r w:rsidRPr="0054125F">
              <w:rPr>
                <w:sz w:val="24"/>
                <w:szCs w:val="24"/>
              </w:rPr>
              <w:t xml:space="preserve">Номер и дата </w:t>
            </w:r>
          </w:p>
          <w:p w14:paraId="3A480060" w14:textId="77777777" w:rsidR="00040D88" w:rsidRPr="0054125F" w:rsidRDefault="00716CFC">
            <w:pPr>
              <w:widowControl w:val="0"/>
              <w:autoSpaceDE w:val="0"/>
              <w:autoSpaceDN w:val="0"/>
              <w:adjustRightInd w:val="0"/>
              <w:ind w:left="-27"/>
              <w:jc w:val="center"/>
              <w:rPr>
                <w:sz w:val="24"/>
                <w:szCs w:val="24"/>
              </w:rPr>
            </w:pPr>
            <w:r w:rsidRPr="0054125F">
              <w:rPr>
                <w:sz w:val="24"/>
                <w:szCs w:val="24"/>
              </w:rPr>
              <w:t>извещения</w:t>
            </w:r>
          </w:p>
        </w:tc>
        <w:tc>
          <w:tcPr>
            <w:tcW w:w="1857" w:type="dxa"/>
            <w:tcBorders>
              <w:top w:val="single" w:sz="4" w:space="0" w:color="auto"/>
              <w:left w:val="single" w:sz="4" w:space="0" w:color="auto"/>
              <w:bottom w:val="single" w:sz="4" w:space="0" w:color="auto"/>
              <w:right w:val="single" w:sz="4" w:space="0" w:color="auto"/>
            </w:tcBorders>
            <w:vAlign w:val="center"/>
          </w:tcPr>
          <w:p w14:paraId="77432B54" w14:textId="77777777" w:rsidR="00040D88" w:rsidRPr="0054125F" w:rsidRDefault="00716CFC">
            <w:pPr>
              <w:widowControl w:val="0"/>
              <w:autoSpaceDE w:val="0"/>
              <w:autoSpaceDN w:val="0"/>
              <w:adjustRightInd w:val="0"/>
              <w:jc w:val="center"/>
              <w:rPr>
                <w:sz w:val="24"/>
                <w:szCs w:val="24"/>
              </w:rPr>
            </w:pPr>
            <w:r w:rsidRPr="0054125F">
              <w:rPr>
                <w:sz w:val="24"/>
                <w:szCs w:val="24"/>
              </w:rPr>
              <w:t>Дата внесения изменений</w:t>
            </w:r>
          </w:p>
        </w:tc>
        <w:tc>
          <w:tcPr>
            <w:tcW w:w="2003" w:type="dxa"/>
            <w:tcBorders>
              <w:top w:val="single" w:sz="4" w:space="0" w:color="auto"/>
              <w:left w:val="single" w:sz="4" w:space="0" w:color="auto"/>
              <w:bottom w:val="single" w:sz="4" w:space="0" w:color="auto"/>
              <w:right w:val="single" w:sz="4" w:space="0" w:color="auto"/>
            </w:tcBorders>
            <w:vAlign w:val="center"/>
          </w:tcPr>
          <w:p w14:paraId="66E22827" w14:textId="77777777" w:rsidR="00040D88" w:rsidRPr="0054125F" w:rsidRDefault="00716CFC">
            <w:pPr>
              <w:widowControl w:val="0"/>
              <w:autoSpaceDE w:val="0"/>
              <w:autoSpaceDN w:val="0"/>
              <w:adjustRightInd w:val="0"/>
              <w:jc w:val="center"/>
              <w:rPr>
                <w:sz w:val="24"/>
                <w:szCs w:val="24"/>
              </w:rPr>
            </w:pPr>
            <w:r w:rsidRPr="0054125F">
              <w:rPr>
                <w:sz w:val="24"/>
                <w:szCs w:val="24"/>
              </w:rPr>
              <w:t>Ф.И.О.,</w:t>
            </w:r>
          </w:p>
          <w:p w14:paraId="0D2B5D14" w14:textId="77777777" w:rsidR="00040D88" w:rsidRPr="0054125F" w:rsidRDefault="00716CFC">
            <w:pPr>
              <w:widowControl w:val="0"/>
              <w:autoSpaceDE w:val="0"/>
              <w:autoSpaceDN w:val="0"/>
              <w:adjustRightInd w:val="0"/>
              <w:jc w:val="center"/>
              <w:rPr>
                <w:sz w:val="24"/>
                <w:szCs w:val="24"/>
              </w:rPr>
            </w:pPr>
            <w:r w:rsidRPr="0054125F">
              <w:rPr>
                <w:sz w:val="24"/>
                <w:szCs w:val="24"/>
              </w:rPr>
              <w:t>подпись</w:t>
            </w:r>
          </w:p>
        </w:tc>
      </w:tr>
      <w:tr w:rsidR="0054125F" w:rsidRPr="0054125F" w14:paraId="3C335D9A" w14:textId="77777777">
        <w:trPr>
          <w:trHeight w:val="850"/>
        </w:trPr>
        <w:tc>
          <w:tcPr>
            <w:tcW w:w="557" w:type="dxa"/>
            <w:tcBorders>
              <w:top w:val="single" w:sz="4" w:space="0" w:color="auto"/>
              <w:left w:val="single" w:sz="4" w:space="0" w:color="auto"/>
              <w:bottom w:val="single" w:sz="4" w:space="0" w:color="auto"/>
              <w:right w:val="single" w:sz="4" w:space="0" w:color="auto"/>
            </w:tcBorders>
            <w:vAlign w:val="center"/>
          </w:tcPr>
          <w:p w14:paraId="00D02747" w14:textId="77777777" w:rsidR="00040D88" w:rsidRPr="0054125F" w:rsidRDefault="00716CFC">
            <w:pPr>
              <w:widowControl w:val="0"/>
              <w:autoSpaceDE w:val="0"/>
              <w:autoSpaceDN w:val="0"/>
              <w:adjustRightInd w:val="0"/>
              <w:jc w:val="center"/>
              <w:rPr>
                <w:bCs/>
                <w:sz w:val="24"/>
                <w:szCs w:val="24"/>
              </w:rPr>
            </w:pPr>
            <w:r w:rsidRPr="0054125F">
              <w:rPr>
                <w:bCs/>
                <w:sz w:val="24"/>
                <w:szCs w:val="24"/>
              </w:rPr>
              <w:t>1</w:t>
            </w:r>
          </w:p>
          <w:p w14:paraId="4C7F8C89"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543F3105" w14:textId="77777777" w:rsidR="00040D88" w:rsidRPr="0054125F" w:rsidRDefault="00040D88">
            <w:pPr>
              <w:widowControl w:val="0"/>
              <w:autoSpaceDE w:val="0"/>
              <w:autoSpaceDN w:val="0"/>
              <w:adjustRightInd w:val="0"/>
              <w:jc w:val="center"/>
              <w:rPr>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7487C8A" w14:textId="77777777" w:rsidR="00040D88" w:rsidRPr="0054125F" w:rsidRDefault="00040D88">
            <w:pPr>
              <w:widowControl w:val="0"/>
              <w:autoSpaceDE w:val="0"/>
              <w:autoSpaceDN w:val="0"/>
              <w:adjustRightInd w:val="0"/>
              <w:jc w:val="center"/>
              <w:rPr>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52DE66F0" w14:textId="77777777" w:rsidR="00040D88" w:rsidRPr="0054125F" w:rsidRDefault="00040D88">
            <w:pPr>
              <w:widowControl w:val="0"/>
              <w:autoSpaceDE w:val="0"/>
              <w:autoSpaceDN w:val="0"/>
              <w:adjustRightInd w:val="0"/>
              <w:ind w:left="-56"/>
              <w:jc w:val="center"/>
              <w:rPr>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391FF6DB" w14:textId="77777777" w:rsidR="00040D88" w:rsidRPr="0054125F" w:rsidRDefault="00040D88">
            <w:pPr>
              <w:widowControl w:val="0"/>
              <w:autoSpaceDE w:val="0"/>
              <w:autoSpaceDN w:val="0"/>
              <w:adjustRightInd w:val="0"/>
              <w:jc w:val="center"/>
              <w:rPr>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1A4DF818" w14:textId="77777777" w:rsidR="00040D88" w:rsidRPr="0054125F" w:rsidRDefault="00040D88">
            <w:pPr>
              <w:widowControl w:val="0"/>
              <w:autoSpaceDE w:val="0"/>
              <w:autoSpaceDN w:val="0"/>
              <w:adjustRightInd w:val="0"/>
              <w:jc w:val="center"/>
              <w:rPr>
                <w:bCs/>
                <w:sz w:val="24"/>
                <w:szCs w:val="24"/>
              </w:rPr>
            </w:pPr>
          </w:p>
        </w:tc>
      </w:tr>
      <w:tr w:rsidR="0054125F" w:rsidRPr="0054125F" w14:paraId="1BECB3C2" w14:textId="77777777">
        <w:trPr>
          <w:trHeight w:val="847"/>
        </w:trPr>
        <w:tc>
          <w:tcPr>
            <w:tcW w:w="557" w:type="dxa"/>
            <w:tcBorders>
              <w:top w:val="single" w:sz="4" w:space="0" w:color="auto"/>
              <w:left w:val="single" w:sz="4" w:space="0" w:color="auto"/>
              <w:bottom w:val="single" w:sz="4" w:space="0" w:color="auto"/>
              <w:right w:val="single" w:sz="4" w:space="0" w:color="auto"/>
            </w:tcBorders>
            <w:vAlign w:val="center"/>
          </w:tcPr>
          <w:p w14:paraId="199AAF38" w14:textId="77777777" w:rsidR="00040D88" w:rsidRPr="0054125F" w:rsidRDefault="00716CFC">
            <w:pPr>
              <w:widowControl w:val="0"/>
              <w:autoSpaceDE w:val="0"/>
              <w:autoSpaceDN w:val="0"/>
              <w:adjustRightInd w:val="0"/>
              <w:jc w:val="center"/>
              <w:rPr>
                <w:bCs/>
                <w:sz w:val="24"/>
                <w:szCs w:val="24"/>
              </w:rPr>
            </w:pPr>
            <w:r w:rsidRPr="0054125F">
              <w:rPr>
                <w:bCs/>
                <w:sz w:val="24"/>
                <w:szCs w:val="24"/>
              </w:rPr>
              <w:t>2</w:t>
            </w:r>
          </w:p>
          <w:p w14:paraId="5E40BBC0"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746FAEBB" w14:textId="77777777" w:rsidR="00040D88" w:rsidRPr="0054125F" w:rsidRDefault="00040D88">
            <w:pPr>
              <w:widowControl w:val="0"/>
              <w:autoSpaceDE w:val="0"/>
              <w:autoSpaceDN w:val="0"/>
              <w:adjustRightInd w:val="0"/>
              <w:jc w:val="center"/>
              <w:rPr>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7B8F310B" w14:textId="77777777" w:rsidR="00040D88" w:rsidRPr="0054125F" w:rsidRDefault="00040D88">
            <w:pPr>
              <w:widowControl w:val="0"/>
              <w:autoSpaceDE w:val="0"/>
              <w:autoSpaceDN w:val="0"/>
              <w:adjustRightInd w:val="0"/>
              <w:jc w:val="center"/>
              <w:rPr>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3F596F9A" w14:textId="77777777" w:rsidR="00040D88" w:rsidRPr="0054125F" w:rsidRDefault="00040D88">
            <w:pPr>
              <w:widowControl w:val="0"/>
              <w:autoSpaceDE w:val="0"/>
              <w:autoSpaceDN w:val="0"/>
              <w:adjustRightInd w:val="0"/>
              <w:ind w:left="-288"/>
              <w:jc w:val="center"/>
              <w:rPr>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651B437B" w14:textId="77777777" w:rsidR="00040D88" w:rsidRPr="0054125F" w:rsidRDefault="00040D88">
            <w:pPr>
              <w:widowControl w:val="0"/>
              <w:autoSpaceDE w:val="0"/>
              <w:autoSpaceDN w:val="0"/>
              <w:adjustRightInd w:val="0"/>
              <w:jc w:val="center"/>
              <w:rPr>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61F8AC09" w14:textId="77777777" w:rsidR="00040D88" w:rsidRPr="0054125F" w:rsidRDefault="00040D88">
            <w:pPr>
              <w:widowControl w:val="0"/>
              <w:autoSpaceDE w:val="0"/>
              <w:autoSpaceDN w:val="0"/>
              <w:adjustRightInd w:val="0"/>
              <w:jc w:val="center"/>
              <w:rPr>
                <w:bCs/>
                <w:sz w:val="24"/>
                <w:szCs w:val="24"/>
              </w:rPr>
            </w:pPr>
          </w:p>
        </w:tc>
      </w:tr>
      <w:tr w:rsidR="0054125F" w:rsidRPr="0054125F" w14:paraId="5CE02C7F" w14:textId="77777777">
        <w:trPr>
          <w:trHeight w:val="846"/>
        </w:trPr>
        <w:tc>
          <w:tcPr>
            <w:tcW w:w="557" w:type="dxa"/>
            <w:tcBorders>
              <w:top w:val="single" w:sz="4" w:space="0" w:color="auto"/>
              <w:left w:val="single" w:sz="4" w:space="0" w:color="auto"/>
              <w:bottom w:val="single" w:sz="4" w:space="0" w:color="auto"/>
              <w:right w:val="single" w:sz="4" w:space="0" w:color="auto"/>
            </w:tcBorders>
            <w:vAlign w:val="center"/>
          </w:tcPr>
          <w:p w14:paraId="62B8CED3" w14:textId="77777777" w:rsidR="00040D88" w:rsidRPr="0054125F" w:rsidRDefault="00716CFC">
            <w:pPr>
              <w:widowControl w:val="0"/>
              <w:autoSpaceDE w:val="0"/>
              <w:autoSpaceDN w:val="0"/>
              <w:adjustRightInd w:val="0"/>
              <w:jc w:val="center"/>
              <w:rPr>
                <w:bCs/>
                <w:sz w:val="24"/>
                <w:szCs w:val="24"/>
              </w:rPr>
            </w:pPr>
            <w:r w:rsidRPr="0054125F">
              <w:rPr>
                <w:bCs/>
                <w:sz w:val="24"/>
                <w:szCs w:val="24"/>
              </w:rPr>
              <w:t>3</w:t>
            </w:r>
          </w:p>
          <w:p w14:paraId="66E35B14"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B29F3B8" w14:textId="77777777" w:rsidR="00040D88" w:rsidRPr="0054125F" w:rsidRDefault="00040D88">
            <w:pPr>
              <w:widowControl w:val="0"/>
              <w:autoSpaceDE w:val="0"/>
              <w:autoSpaceDN w:val="0"/>
              <w:adjustRightInd w:val="0"/>
              <w:rPr>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377B16F" w14:textId="77777777" w:rsidR="00040D88" w:rsidRPr="0054125F" w:rsidRDefault="00040D88">
            <w:pPr>
              <w:widowControl w:val="0"/>
              <w:autoSpaceDE w:val="0"/>
              <w:autoSpaceDN w:val="0"/>
              <w:adjustRightInd w:val="0"/>
              <w:jc w:val="center"/>
              <w:rPr>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31DED621" w14:textId="77777777" w:rsidR="00040D88" w:rsidRPr="0054125F" w:rsidRDefault="00040D88">
            <w:pPr>
              <w:widowControl w:val="0"/>
              <w:autoSpaceDE w:val="0"/>
              <w:autoSpaceDN w:val="0"/>
              <w:adjustRightInd w:val="0"/>
              <w:ind w:left="-288"/>
              <w:jc w:val="center"/>
              <w:rPr>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CC96B8E" w14:textId="77777777" w:rsidR="00040D88" w:rsidRPr="0054125F" w:rsidRDefault="00040D88">
            <w:pPr>
              <w:widowControl w:val="0"/>
              <w:autoSpaceDE w:val="0"/>
              <w:autoSpaceDN w:val="0"/>
              <w:adjustRightInd w:val="0"/>
              <w:jc w:val="center"/>
              <w:rPr>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66300FEF" w14:textId="77777777" w:rsidR="00040D88" w:rsidRPr="0054125F" w:rsidRDefault="00040D88">
            <w:pPr>
              <w:widowControl w:val="0"/>
              <w:autoSpaceDE w:val="0"/>
              <w:autoSpaceDN w:val="0"/>
              <w:adjustRightInd w:val="0"/>
              <w:jc w:val="center"/>
              <w:rPr>
                <w:bCs/>
                <w:sz w:val="24"/>
                <w:szCs w:val="24"/>
              </w:rPr>
            </w:pPr>
          </w:p>
        </w:tc>
      </w:tr>
      <w:tr w:rsidR="0054125F" w:rsidRPr="0054125F" w14:paraId="3B3A470C" w14:textId="77777777">
        <w:trPr>
          <w:trHeight w:val="843"/>
        </w:trPr>
        <w:tc>
          <w:tcPr>
            <w:tcW w:w="557" w:type="dxa"/>
            <w:tcBorders>
              <w:top w:val="single" w:sz="4" w:space="0" w:color="auto"/>
              <w:left w:val="single" w:sz="4" w:space="0" w:color="auto"/>
              <w:bottom w:val="single" w:sz="4" w:space="0" w:color="auto"/>
              <w:right w:val="single" w:sz="4" w:space="0" w:color="auto"/>
            </w:tcBorders>
            <w:vAlign w:val="center"/>
          </w:tcPr>
          <w:p w14:paraId="1F17FAD3" w14:textId="77777777" w:rsidR="00040D88" w:rsidRPr="0054125F" w:rsidRDefault="00716CFC">
            <w:pPr>
              <w:widowControl w:val="0"/>
              <w:autoSpaceDE w:val="0"/>
              <w:autoSpaceDN w:val="0"/>
              <w:adjustRightInd w:val="0"/>
              <w:jc w:val="center"/>
              <w:rPr>
                <w:bCs/>
                <w:sz w:val="24"/>
                <w:szCs w:val="24"/>
              </w:rPr>
            </w:pPr>
            <w:r w:rsidRPr="0054125F">
              <w:rPr>
                <w:bCs/>
                <w:sz w:val="24"/>
                <w:szCs w:val="24"/>
              </w:rPr>
              <w:t>4</w:t>
            </w:r>
          </w:p>
          <w:p w14:paraId="75FE3FB3"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5DEA812" w14:textId="77777777" w:rsidR="00040D88" w:rsidRPr="0054125F" w:rsidRDefault="00040D88">
            <w:pPr>
              <w:widowControl w:val="0"/>
              <w:autoSpaceDE w:val="0"/>
              <w:autoSpaceDN w:val="0"/>
              <w:adjustRightInd w:val="0"/>
              <w:jc w:val="center"/>
              <w:rPr>
                <w:b/>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39E27FB3" w14:textId="77777777" w:rsidR="00040D88" w:rsidRPr="0054125F" w:rsidRDefault="00040D88">
            <w:pPr>
              <w:widowControl w:val="0"/>
              <w:autoSpaceDE w:val="0"/>
              <w:autoSpaceDN w:val="0"/>
              <w:adjustRightInd w:val="0"/>
              <w:jc w:val="center"/>
              <w:rPr>
                <w:b/>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4149C29B" w14:textId="77777777" w:rsidR="00040D88" w:rsidRPr="0054125F" w:rsidRDefault="00040D88">
            <w:pPr>
              <w:widowControl w:val="0"/>
              <w:autoSpaceDE w:val="0"/>
              <w:autoSpaceDN w:val="0"/>
              <w:adjustRightInd w:val="0"/>
              <w:ind w:left="-288"/>
              <w:jc w:val="center"/>
              <w:rPr>
                <w:b/>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5BB8036" w14:textId="77777777" w:rsidR="00040D88" w:rsidRPr="0054125F" w:rsidRDefault="00040D88">
            <w:pPr>
              <w:widowControl w:val="0"/>
              <w:autoSpaceDE w:val="0"/>
              <w:autoSpaceDN w:val="0"/>
              <w:adjustRightInd w:val="0"/>
              <w:jc w:val="center"/>
              <w:rPr>
                <w:b/>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45327188" w14:textId="77777777" w:rsidR="00040D88" w:rsidRPr="0054125F" w:rsidRDefault="00040D88">
            <w:pPr>
              <w:widowControl w:val="0"/>
              <w:autoSpaceDE w:val="0"/>
              <w:autoSpaceDN w:val="0"/>
              <w:adjustRightInd w:val="0"/>
              <w:jc w:val="center"/>
              <w:rPr>
                <w:b/>
                <w:bCs/>
                <w:sz w:val="24"/>
                <w:szCs w:val="24"/>
              </w:rPr>
            </w:pPr>
          </w:p>
        </w:tc>
      </w:tr>
      <w:tr w:rsidR="0054125F" w:rsidRPr="0054125F" w14:paraId="13BFFF48" w14:textId="77777777">
        <w:trPr>
          <w:trHeight w:val="856"/>
        </w:trPr>
        <w:tc>
          <w:tcPr>
            <w:tcW w:w="557" w:type="dxa"/>
            <w:tcBorders>
              <w:top w:val="single" w:sz="4" w:space="0" w:color="auto"/>
              <w:left w:val="single" w:sz="4" w:space="0" w:color="auto"/>
              <w:bottom w:val="single" w:sz="4" w:space="0" w:color="auto"/>
              <w:right w:val="single" w:sz="4" w:space="0" w:color="auto"/>
            </w:tcBorders>
            <w:vAlign w:val="center"/>
          </w:tcPr>
          <w:p w14:paraId="45C46CA1" w14:textId="77777777" w:rsidR="00040D88" w:rsidRPr="0054125F" w:rsidRDefault="00716CFC">
            <w:pPr>
              <w:widowControl w:val="0"/>
              <w:autoSpaceDE w:val="0"/>
              <w:autoSpaceDN w:val="0"/>
              <w:adjustRightInd w:val="0"/>
              <w:jc w:val="center"/>
              <w:rPr>
                <w:bCs/>
                <w:sz w:val="24"/>
                <w:szCs w:val="24"/>
              </w:rPr>
            </w:pPr>
            <w:r w:rsidRPr="0054125F">
              <w:rPr>
                <w:bCs/>
                <w:sz w:val="24"/>
                <w:szCs w:val="24"/>
              </w:rPr>
              <w:t>5</w:t>
            </w:r>
          </w:p>
          <w:p w14:paraId="1B882B17"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51E9D996" w14:textId="77777777" w:rsidR="00040D88" w:rsidRPr="0054125F" w:rsidRDefault="00040D88">
            <w:pPr>
              <w:widowControl w:val="0"/>
              <w:autoSpaceDE w:val="0"/>
              <w:autoSpaceDN w:val="0"/>
              <w:adjustRightInd w:val="0"/>
              <w:jc w:val="center"/>
              <w:rPr>
                <w:b/>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34D2D3B" w14:textId="77777777" w:rsidR="00040D88" w:rsidRPr="0054125F" w:rsidRDefault="00040D88">
            <w:pPr>
              <w:widowControl w:val="0"/>
              <w:autoSpaceDE w:val="0"/>
              <w:autoSpaceDN w:val="0"/>
              <w:adjustRightInd w:val="0"/>
              <w:jc w:val="center"/>
              <w:rPr>
                <w:b/>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12CCECD4" w14:textId="77777777" w:rsidR="00040D88" w:rsidRPr="0054125F" w:rsidRDefault="00040D88">
            <w:pPr>
              <w:widowControl w:val="0"/>
              <w:autoSpaceDE w:val="0"/>
              <w:autoSpaceDN w:val="0"/>
              <w:adjustRightInd w:val="0"/>
              <w:ind w:left="-288"/>
              <w:jc w:val="center"/>
              <w:rPr>
                <w:b/>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5AA643ED" w14:textId="77777777" w:rsidR="00040D88" w:rsidRPr="0054125F" w:rsidRDefault="00040D88">
            <w:pPr>
              <w:widowControl w:val="0"/>
              <w:autoSpaceDE w:val="0"/>
              <w:autoSpaceDN w:val="0"/>
              <w:adjustRightInd w:val="0"/>
              <w:jc w:val="center"/>
              <w:rPr>
                <w:b/>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3788BCCE" w14:textId="77777777" w:rsidR="00040D88" w:rsidRPr="0054125F" w:rsidRDefault="00040D88">
            <w:pPr>
              <w:widowControl w:val="0"/>
              <w:autoSpaceDE w:val="0"/>
              <w:autoSpaceDN w:val="0"/>
              <w:adjustRightInd w:val="0"/>
              <w:jc w:val="center"/>
              <w:rPr>
                <w:b/>
                <w:bCs/>
                <w:sz w:val="24"/>
                <w:szCs w:val="24"/>
              </w:rPr>
            </w:pPr>
          </w:p>
        </w:tc>
      </w:tr>
      <w:tr w:rsidR="0054125F" w:rsidRPr="0054125F" w14:paraId="16C40BC9" w14:textId="77777777">
        <w:trPr>
          <w:trHeight w:val="839"/>
        </w:trPr>
        <w:tc>
          <w:tcPr>
            <w:tcW w:w="557" w:type="dxa"/>
            <w:tcBorders>
              <w:top w:val="single" w:sz="4" w:space="0" w:color="auto"/>
              <w:left w:val="single" w:sz="4" w:space="0" w:color="auto"/>
              <w:bottom w:val="single" w:sz="4" w:space="0" w:color="auto"/>
              <w:right w:val="single" w:sz="4" w:space="0" w:color="auto"/>
            </w:tcBorders>
            <w:vAlign w:val="center"/>
          </w:tcPr>
          <w:p w14:paraId="47B13BD5" w14:textId="77777777" w:rsidR="00040D88" w:rsidRPr="0054125F" w:rsidRDefault="00716CFC">
            <w:pPr>
              <w:widowControl w:val="0"/>
              <w:autoSpaceDE w:val="0"/>
              <w:autoSpaceDN w:val="0"/>
              <w:adjustRightInd w:val="0"/>
              <w:jc w:val="center"/>
              <w:rPr>
                <w:bCs/>
                <w:sz w:val="24"/>
                <w:szCs w:val="24"/>
              </w:rPr>
            </w:pPr>
            <w:r w:rsidRPr="0054125F">
              <w:rPr>
                <w:bCs/>
                <w:sz w:val="24"/>
                <w:szCs w:val="24"/>
              </w:rPr>
              <w:t>6</w:t>
            </w:r>
          </w:p>
          <w:p w14:paraId="75512993"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45B4EC61" w14:textId="77777777" w:rsidR="00040D88" w:rsidRPr="0054125F" w:rsidRDefault="00040D88">
            <w:pPr>
              <w:widowControl w:val="0"/>
              <w:autoSpaceDE w:val="0"/>
              <w:autoSpaceDN w:val="0"/>
              <w:adjustRightInd w:val="0"/>
              <w:jc w:val="center"/>
              <w:rPr>
                <w:b/>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48DD285E" w14:textId="77777777" w:rsidR="00040D88" w:rsidRPr="0054125F" w:rsidRDefault="00040D88">
            <w:pPr>
              <w:widowControl w:val="0"/>
              <w:autoSpaceDE w:val="0"/>
              <w:autoSpaceDN w:val="0"/>
              <w:adjustRightInd w:val="0"/>
              <w:jc w:val="center"/>
              <w:rPr>
                <w:b/>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676283E6" w14:textId="77777777" w:rsidR="00040D88" w:rsidRPr="0054125F" w:rsidRDefault="00040D88">
            <w:pPr>
              <w:widowControl w:val="0"/>
              <w:autoSpaceDE w:val="0"/>
              <w:autoSpaceDN w:val="0"/>
              <w:adjustRightInd w:val="0"/>
              <w:ind w:left="-288"/>
              <w:jc w:val="center"/>
              <w:rPr>
                <w:b/>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496B0205" w14:textId="77777777" w:rsidR="00040D88" w:rsidRPr="0054125F" w:rsidRDefault="00040D88">
            <w:pPr>
              <w:widowControl w:val="0"/>
              <w:autoSpaceDE w:val="0"/>
              <w:autoSpaceDN w:val="0"/>
              <w:adjustRightInd w:val="0"/>
              <w:jc w:val="center"/>
              <w:rPr>
                <w:b/>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29395023" w14:textId="77777777" w:rsidR="00040D88" w:rsidRPr="0054125F" w:rsidRDefault="00040D88">
            <w:pPr>
              <w:widowControl w:val="0"/>
              <w:autoSpaceDE w:val="0"/>
              <w:autoSpaceDN w:val="0"/>
              <w:adjustRightInd w:val="0"/>
              <w:jc w:val="center"/>
              <w:rPr>
                <w:b/>
                <w:bCs/>
                <w:sz w:val="24"/>
                <w:szCs w:val="24"/>
              </w:rPr>
            </w:pPr>
          </w:p>
        </w:tc>
      </w:tr>
      <w:tr w:rsidR="0054125F" w:rsidRPr="0054125F" w14:paraId="4A116603" w14:textId="77777777">
        <w:trPr>
          <w:trHeight w:val="838"/>
        </w:trPr>
        <w:tc>
          <w:tcPr>
            <w:tcW w:w="557" w:type="dxa"/>
            <w:tcBorders>
              <w:top w:val="single" w:sz="4" w:space="0" w:color="auto"/>
              <w:left w:val="single" w:sz="4" w:space="0" w:color="auto"/>
              <w:bottom w:val="single" w:sz="4" w:space="0" w:color="auto"/>
              <w:right w:val="single" w:sz="4" w:space="0" w:color="auto"/>
            </w:tcBorders>
            <w:vAlign w:val="center"/>
          </w:tcPr>
          <w:p w14:paraId="7A04D2EA" w14:textId="77777777" w:rsidR="00040D88" w:rsidRPr="0054125F" w:rsidRDefault="00716CFC">
            <w:pPr>
              <w:widowControl w:val="0"/>
              <w:autoSpaceDE w:val="0"/>
              <w:autoSpaceDN w:val="0"/>
              <w:adjustRightInd w:val="0"/>
              <w:jc w:val="center"/>
              <w:rPr>
                <w:bCs/>
                <w:sz w:val="24"/>
                <w:szCs w:val="24"/>
              </w:rPr>
            </w:pPr>
            <w:r w:rsidRPr="0054125F">
              <w:rPr>
                <w:bCs/>
                <w:sz w:val="24"/>
                <w:szCs w:val="24"/>
              </w:rPr>
              <w:t>7</w:t>
            </w:r>
          </w:p>
          <w:p w14:paraId="261C645A"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2A42A896" w14:textId="77777777" w:rsidR="00040D88" w:rsidRPr="0054125F" w:rsidRDefault="00040D88">
            <w:pPr>
              <w:widowControl w:val="0"/>
              <w:autoSpaceDE w:val="0"/>
              <w:autoSpaceDN w:val="0"/>
              <w:adjustRightInd w:val="0"/>
              <w:jc w:val="center"/>
              <w:rPr>
                <w:b/>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5A4A5ECD" w14:textId="77777777" w:rsidR="00040D88" w:rsidRPr="0054125F" w:rsidRDefault="00040D88">
            <w:pPr>
              <w:widowControl w:val="0"/>
              <w:autoSpaceDE w:val="0"/>
              <w:autoSpaceDN w:val="0"/>
              <w:adjustRightInd w:val="0"/>
              <w:jc w:val="center"/>
              <w:rPr>
                <w:b/>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7223D648" w14:textId="77777777" w:rsidR="00040D88" w:rsidRPr="0054125F" w:rsidRDefault="00040D88">
            <w:pPr>
              <w:widowControl w:val="0"/>
              <w:autoSpaceDE w:val="0"/>
              <w:autoSpaceDN w:val="0"/>
              <w:adjustRightInd w:val="0"/>
              <w:ind w:left="-288"/>
              <w:jc w:val="center"/>
              <w:rPr>
                <w:b/>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63E07301" w14:textId="77777777" w:rsidR="00040D88" w:rsidRPr="0054125F" w:rsidRDefault="00040D88">
            <w:pPr>
              <w:widowControl w:val="0"/>
              <w:autoSpaceDE w:val="0"/>
              <w:autoSpaceDN w:val="0"/>
              <w:adjustRightInd w:val="0"/>
              <w:jc w:val="center"/>
              <w:rPr>
                <w:b/>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34A8C81A" w14:textId="77777777" w:rsidR="00040D88" w:rsidRPr="0054125F" w:rsidRDefault="00040D88">
            <w:pPr>
              <w:widowControl w:val="0"/>
              <w:autoSpaceDE w:val="0"/>
              <w:autoSpaceDN w:val="0"/>
              <w:adjustRightInd w:val="0"/>
              <w:jc w:val="center"/>
              <w:rPr>
                <w:b/>
                <w:bCs/>
                <w:sz w:val="24"/>
                <w:szCs w:val="24"/>
              </w:rPr>
            </w:pPr>
          </w:p>
        </w:tc>
      </w:tr>
      <w:tr w:rsidR="0054125F" w:rsidRPr="0054125F" w14:paraId="4BF3FDCB" w14:textId="77777777">
        <w:trPr>
          <w:trHeight w:val="835"/>
        </w:trPr>
        <w:tc>
          <w:tcPr>
            <w:tcW w:w="557" w:type="dxa"/>
            <w:tcBorders>
              <w:top w:val="single" w:sz="4" w:space="0" w:color="auto"/>
              <w:left w:val="single" w:sz="4" w:space="0" w:color="auto"/>
              <w:bottom w:val="single" w:sz="4" w:space="0" w:color="auto"/>
              <w:right w:val="single" w:sz="4" w:space="0" w:color="auto"/>
            </w:tcBorders>
            <w:vAlign w:val="center"/>
          </w:tcPr>
          <w:p w14:paraId="18834F65" w14:textId="77777777" w:rsidR="00040D88" w:rsidRPr="0054125F" w:rsidRDefault="00716CFC">
            <w:pPr>
              <w:widowControl w:val="0"/>
              <w:autoSpaceDE w:val="0"/>
              <w:autoSpaceDN w:val="0"/>
              <w:adjustRightInd w:val="0"/>
              <w:jc w:val="center"/>
              <w:rPr>
                <w:bCs/>
                <w:sz w:val="24"/>
                <w:szCs w:val="24"/>
              </w:rPr>
            </w:pPr>
            <w:r w:rsidRPr="0054125F">
              <w:rPr>
                <w:bCs/>
                <w:sz w:val="24"/>
                <w:szCs w:val="24"/>
              </w:rPr>
              <w:t>8</w:t>
            </w:r>
          </w:p>
          <w:p w14:paraId="0089820E"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64EF494" w14:textId="77777777" w:rsidR="00040D88" w:rsidRPr="0054125F" w:rsidRDefault="00040D88">
            <w:pPr>
              <w:widowControl w:val="0"/>
              <w:autoSpaceDE w:val="0"/>
              <w:autoSpaceDN w:val="0"/>
              <w:adjustRightInd w:val="0"/>
              <w:jc w:val="center"/>
              <w:rPr>
                <w:b/>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0E09B307" w14:textId="77777777" w:rsidR="00040D88" w:rsidRPr="0054125F" w:rsidRDefault="00040D88">
            <w:pPr>
              <w:widowControl w:val="0"/>
              <w:autoSpaceDE w:val="0"/>
              <w:autoSpaceDN w:val="0"/>
              <w:adjustRightInd w:val="0"/>
              <w:jc w:val="center"/>
              <w:rPr>
                <w:b/>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2525C9A5" w14:textId="77777777" w:rsidR="00040D88" w:rsidRPr="0054125F" w:rsidRDefault="00040D88">
            <w:pPr>
              <w:widowControl w:val="0"/>
              <w:autoSpaceDE w:val="0"/>
              <w:autoSpaceDN w:val="0"/>
              <w:adjustRightInd w:val="0"/>
              <w:ind w:left="-288"/>
              <w:jc w:val="center"/>
              <w:rPr>
                <w:b/>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35B577F6" w14:textId="77777777" w:rsidR="00040D88" w:rsidRPr="0054125F" w:rsidRDefault="00040D88">
            <w:pPr>
              <w:widowControl w:val="0"/>
              <w:autoSpaceDE w:val="0"/>
              <w:autoSpaceDN w:val="0"/>
              <w:adjustRightInd w:val="0"/>
              <w:jc w:val="center"/>
              <w:rPr>
                <w:b/>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0DC7FAFA" w14:textId="77777777" w:rsidR="00040D88" w:rsidRPr="0054125F" w:rsidRDefault="00040D88">
            <w:pPr>
              <w:widowControl w:val="0"/>
              <w:autoSpaceDE w:val="0"/>
              <w:autoSpaceDN w:val="0"/>
              <w:adjustRightInd w:val="0"/>
              <w:jc w:val="center"/>
              <w:rPr>
                <w:b/>
                <w:bCs/>
                <w:sz w:val="24"/>
                <w:szCs w:val="24"/>
              </w:rPr>
            </w:pPr>
          </w:p>
        </w:tc>
      </w:tr>
      <w:tr w:rsidR="0054125F" w:rsidRPr="0054125F" w14:paraId="610A842D" w14:textId="77777777">
        <w:trPr>
          <w:trHeight w:val="848"/>
        </w:trPr>
        <w:tc>
          <w:tcPr>
            <w:tcW w:w="557" w:type="dxa"/>
            <w:tcBorders>
              <w:top w:val="single" w:sz="4" w:space="0" w:color="auto"/>
              <w:left w:val="single" w:sz="4" w:space="0" w:color="auto"/>
              <w:bottom w:val="single" w:sz="4" w:space="0" w:color="auto"/>
              <w:right w:val="single" w:sz="4" w:space="0" w:color="auto"/>
            </w:tcBorders>
            <w:vAlign w:val="center"/>
          </w:tcPr>
          <w:p w14:paraId="6A5C3EB1" w14:textId="77777777" w:rsidR="00040D88" w:rsidRPr="0054125F" w:rsidRDefault="00716CFC">
            <w:pPr>
              <w:widowControl w:val="0"/>
              <w:autoSpaceDE w:val="0"/>
              <w:autoSpaceDN w:val="0"/>
              <w:adjustRightInd w:val="0"/>
              <w:jc w:val="center"/>
              <w:rPr>
                <w:bCs/>
                <w:sz w:val="24"/>
                <w:szCs w:val="24"/>
              </w:rPr>
            </w:pPr>
            <w:r w:rsidRPr="0054125F">
              <w:rPr>
                <w:bCs/>
                <w:sz w:val="24"/>
                <w:szCs w:val="24"/>
              </w:rPr>
              <w:t>9</w:t>
            </w:r>
          </w:p>
          <w:p w14:paraId="6FDE065B"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33A6CD24" w14:textId="77777777" w:rsidR="00040D88" w:rsidRPr="0054125F" w:rsidRDefault="00040D88">
            <w:pPr>
              <w:widowControl w:val="0"/>
              <w:autoSpaceDE w:val="0"/>
              <w:autoSpaceDN w:val="0"/>
              <w:adjustRightInd w:val="0"/>
              <w:jc w:val="center"/>
              <w:rPr>
                <w:b/>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2118B020" w14:textId="77777777" w:rsidR="00040D88" w:rsidRPr="0054125F" w:rsidRDefault="00040D88">
            <w:pPr>
              <w:widowControl w:val="0"/>
              <w:autoSpaceDE w:val="0"/>
              <w:autoSpaceDN w:val="0"/>
              <w:adjustRightInd w:val="0"/>
              <w:jc w:val="center"/>
              <w:rPr>
                <w:b/>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4B29917E" w14:textId="77777777" w:rsidR="00040D88" w:rsidRPr="0054125F" w:rsidRDefault="00040D88">
            <w:pPr>
              <w:widowControl w:val="0"/>
              <w:autoSpaceDE w:val="0"/>
              <w:autoSpaceDN w:val="0"/>
              <w:adjustRightInd w:val="0"/>
              <w:ind w:left="-288"/>
              <w:jc w:val="center"/>
              <w:rPr>
                <w:b/>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14BF6EC2" w14:textId="77777777" w:rsidR="00040D88" w:rsidRPr="0054125F" w:rsidRDefault="00040D88">
            <w:pPr>
              <w:widowControl w:val="0"/>
              <w:autoSpaceDE w:val="0"/>
              <w:autoSpaceDN w:val="0"/>
              <w:adjustRightInd w:val="0"/>
              <w:jc w:val="center"/>
              <w:rPr>
                <w:b/>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0F08D61B" w14:textId="77777777" w:rsidR="00040D88" w:rsidRPr="0054125F" w:rsidRDefault="00040D88">
            <w:pPr>
              <w:widowControl w:val="0"/>
              <w:autoSpaceDE w:val="0"/>
              <w:autoSpaceDN w:val="0"/>
              <w:adjustRightInd w:val="0"/>
              <w:jc w:val="center"/>
              <w:rPr>
                <w:b/>
                <w:bCs/>
                <w:sz w:val="24"/>
                <w:szCs w:val="24"/>
              </w:rPr>
            </w:pPr>
          </w:p>
        </w:tc>
      </w:tr>
      <w:tr w:rsidR="00040D88" w:rsidRPr="0054125F" w14:paraId="3E82FFA4" w14:textId="77777777">
        <w:trPr>
          <w:trHeight w:val="845"/>
        </w:trPr>
        <w:tc>
          <w:tcPr>
            <w:tcW w:w="557" w:type="dxa"/>
            <w:tcBorders>
              <w:top w:val="single" w:sz="4" w:space="0" w:color="auto"/>
              <w:left w:val="single" w:sz="4" w:space="0" w:color="auto"/>
              <w:bottom w:val="single" w:sz="4" w:space="0" w:color="auto"/>
              <w:right w:val="single" w:sz="4" w:space="0" w:color="auto"/>
            </w:tcBorders>
            <w:vAlign w:val="center"/>
          </w:tcPr>
          <w:p w14:paraId="6B7D9F4B" w14:textId="77777777" w:rsidR="00040D88" w:rsidRPr="0054125F" w:rsidRDefault="00716CFC">
            <w:pPr>
              <w:widowControl w:val="0"/>
              <w:autoSpaceDE w:val="0"/>
              <w:autoSpaceDN w:val="0"/>
              <w:adjustRightInd w:val="0"/>
              <w:jc w:val="center"/>
              <w:rPr>
                <w:bCs/>
                <w:sz w:val="24"/>
                <w:szCs w:val="24"/>
              </w:rPr>
            </w:pPr>
            <w:r w:rsidRPr="0054125F">
              <w:rPr>
                <w:bCs/>
                <w:sz w:val="24"/>
                <w:szCs w:val="24"/>
              </w:rPr>
              <w:t>10</w:t>
            </w:r>
          </w:p>
          <w:p w14:paraId="4D54DE21" w14:textId="77777777" w:rsidR="00040D88" w:rsidRPr="0054125F" w:rsidRDefault="00040D88">
            <w:pPr>
              <w:widowControl w:val="0"/>
              <w:autoSpaceDE w:val="0"/>
              <w:autoSpaceDN w:val="0"/>
              <w:adjustRightInd w:val="0"/>
              <w:jc w:val="center"/>
              <w:rPr>
                <w:bCs/>
                <w:sz w:val="24"/>
                <w:szCs w:val="24"/>
              </w:rPr>
            </w:pPr>
          </w:p>
        </w:tc>
        <w:tc>
          <w:tcPr>
            <w:tcW w:w="1485" w:type="dxa"/>
            <w:tcBorders>
              <w:top w:val="single" w:sz="4" w:space="0" w:color="auto"/>
              <w:left w:val="single" w:sz="4" w:space="0" w:color="auto"/>
              <w:bottom w:val="single" w:sz="4" w:space="0" w:color="auto"/>
              <w:right w:val="single" w:sz="4" w:space="0" w:color="auto"/>
            </w:tcBorders>
          </w:tcPr>
          <w:p w14:paraId="4BDA88C1" w14:textId="77777777" w:rsidR="00040D88" w:rsidRPr="0054125F" w:rsidRDefault="00040D88">
            <w:pPr>
              <w:widowControl w:val="0"/>
              <w:autoSpaceDE w:val="0"/>
              <w:autoSpaceDN w:val="0"/>
              <w:adjustRightInd w:val="0"/>
              <w:jc w:val="center"/>
              <w:rPr>
                <w:b/>
                <w:bCs/>
                <w:sz w:val="24"/>
                <w:szCs w:val="24"/>
              </w:rPr>
            </w:pPr>
          </w:p>
        </w:tc>
        <w:tc>
          <w:tcPr>
            <w:tcW w:w="1299" w:type="dxa"/>
            <w:tcBorders>
              <w:top w:val="single" w:sz="4" w:space="0" w:color="auto"/>
              <w:left w:val="single" w:sz="4" w:space="0" w:color="auto"/>
              <w:bottom w:val="single" w:sz="4" w:space="0" w:color="auto"/>
              <w:right w:val="single" w:sz="4" w:space="0" w:color="auto"/>
            </w:tcBorders>
          </w:tcPr>
          <w:p w14:paraId="19BD3C1E" w14:textId="77777777" w:rsidR="00040D88" w:rsidRPr="0054125F" w:rsidRDefault="00040D88">
            <w:pPr>
              <w:widowControl w:val="0"/>
              <w:autoSpaceDE w:val="0"/>
              <w:autoSpaceDN w:val="0"/>
              <w:adjustRightInd w:val="0"/>
              <w:jc w:val="center"/>
              <w:rPr>
                <w:b/>
                <w:bCs/>
                <w:sz w:val="24"/>
                <w:szCs w:val="24"/>
              </w:rPr>
            </w:pPr>
          </w:p>
        </w:tc>
        <w:tc>
          <w:tcPr>
            <w:tcW w:w="2598" w:type="dxa"/>
            <w:tcBorders>
              <w:top w:val="single" w:sz="4" w:space="0" w:color="auto"/>
              <w:left w:val="single" w:sz="4" w:space="0" w:color="auto"/>
              <w:bottom w:val="single" w:sz="4" w:space="0" w:color="auto"/>
              <w:right w:val="single" w:sz="4" w:space="0" w:color="auto"/>
            </w:tcBorders>
          </w:tcPr>
          <w:p w14:paraId="0BB802E0" w14:textId="77777777" w:rsidR="00040D88" w:rsidRPr="0054125F" w:rsidRDefault="00040D88">
            <w:pPr>
              <w:widowControl w:val="0"/>
              <w:autoSpaceDE w:val="0"/>
              <w:autoSpaceDN w:val="0"/>
              <w:adjustRightInd w:val="0"/>
              <w:ind w:left="-288"/>
              <w:jc w:val="center"/>
              <w:rPr>
                <w:b/>
                <w:bCs/>
                <w:sz w:val="24"/>
                <w:szCs w:val="24"/>
              </w:rPr>
            </w:pPr>
          </w:p>
        </w:tc>
        <w:tc>
          <w:tcPr>
            <w:tcW w:w="1857" w:type="dxa"/>
            <w:tcBorders>
              <w:top w:val="single" w:sz="4" w:space="0" w:color="auto"/>
              <w:left w:val="single" w:sz="4" w:space="0" w:color="auto"/>
              <w:bottom w:val="single" w:sz="4" w:space="0" w:color="auto"/>
              <w:right w:val="single" w:sz="4" w:space="0" w:color="auto"/>
            </w:tcBorders>
          </w:tcPr>
          <w:p w14:paraId="2D52F2CA" w14:textId="77777777" w:rsidR="00040D88" w:rsidRPr="0054125F" w:rsidRDefault="00040D88">
            <w:pPr>
              <w:widowControl w:val="0"/>
              <w:autoSpaceDE w:val="0"/>
              <w:autoSpaceDN w:val="0"/>
              <w:adjustRightInd w:val="0"/>
              <w:jc w:val="center"/>
              <w:rPr>
                <w:b/>
                <w:bCs/>
                <w:sz w:val="24"/>
                <w:szCs w:val="24"/>
              </w:rPr>
            </w:pPr>
          </w:p>
        </w:tc>
        <w:tc>
          <w:tcPr>
            <w:tcW w:w="2003" w:type="dxa"/>
            <w:tcBorders>
              <w:top w:val="single" w:sz="4" w:space="0" w:color="auto"/>
              <w:left w:val="single" w:sz="4" w:space="0" w:color="auto"/>
              <w:bottom w:val="single" w:sz="4" w:space="0" w:color="auto"/>
              <w:right w:val="single" w:sz="4" w:space="0" w:color="auto"/>
            </w:tcBorders>
          </w:tcPr>
          <w:p w14:paraId="6238F7B0" w14:textId="77777777" w:rsidR="00040D88" w:rsidRPr="0054125F" w:rsidRDefault="00040D88">
            <w:pPr>
              <w:widowControl w:val="0"/>
              <w:autoSpaceDE w:val="0"/>
              <w:autoSpaceDN w:val="0"/>
              <w:adjustRightInd w:val="0"/>
              <w:jc w:val="center"/>
              <w:rPr>
                <w:b/>
                <w:bCs/>
                <w:sz w:val="24"/>
                <w:szCs w:val="24"/>
              </w:rPr>
            </w:pPr>
          </w:p>
        </w:tc>
      </w:tr>
    </w:tbl>
    <w:p w14:paraId="42961536" w14:textId="77777777" w:rsidR="00040D88" w:rsidRPr="0054125F" w:rsidRDefault="00040D88">
      <w:pPr>
        <w:suppressAutoHyphens/>
        <w:autoSpaceDN w:val="0"/>
        <w:jc w:val="both"/>
        <w:textAlignment w:val="baseline"/>
        <w:rPr>
          <w:b/>
          <w:sz w:val="24"/>
          <w:szCs w:val="24"/>
        </w:rPr>
      </w:pPr>
    </w:p>
    <w:p w14:paraId="12B8A245" w14:textId="77777777" w:rsidR="00040D88" w:rsidRPr="0054125F" w:rsidRDefault="00716CFC">
      <w:pPr>
        <w:pStyle w:val="10"/>
        <w:rPr>
          <w:b/>
        </w:rPr>
      </w:pPr>
      <w:r w:rsidRPr="0054125F">
        <w:br w:type="page"/>
      </w:r>
      <w:bookmarkStart w:id="40" w:name="_Toc83038950"/>
      <w:r w:rsidRPr="0054125F">
        <w:rPr>
          <w:b/>
        </w:rPr>
        <w:lastRenderedPageBreak/>
        <w:t>Лист согласования и рассылки</w:t>
      </w:r>
      <w:bookmarkEnd w:id="40"/>
    </w:p>
    <w:p w14:paraId="5035E8E3" w14:textId="77777777" w:rsidR="00040D88" w:rsidRPr="0054125F" w:rsidRDefault="00040D88"/>
    <w:tbl>
      <w:tblPr>
        <w:tblpPr w:leftFromText="180" w:rightFromText="180" w:vertAnchor="text" w:horzAnchor="margin" w:tblpX="-162" w:tblpY="84"/>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912"/>
        <w:gridCol w:w="1652"/>
        <w:gridCol w:w="1417"/>
        <w:gridCol w:w="1378"/>
        <w:gridCol w:w="1389"/>
        <w:gridCol w:w="1135"/>
      </w:tblGrid>
      <w:tr w:rsidR="0054125F" w:rsidRPr="0054125F" w14:paraId="1A15A8F1" w14:textId="77777777" w:rsidTr="00A74C16">
        <w:trPr>
          <w:trHeight w:val="20"/>
        </w:trPr>
        <w:tc>
          <w:tcPr>
            <w:tcW w:w="1413" w:type="dxa"/>
            <w:vMerge w:val="restart"/>
            <w:vAlign w:val="center"/>
          </w:tcPr>
          <w:p w14:paraId="3F3432AB" w14:textId="77777777" w:rsidR="00040D88" w:rsidRPr="0054125F" w:rsidRDefault="00716CFC" w:rsidP="00A74C16">
            <w:pPr>
              <w:ind w:right="-108"/>
              <w:jc w:val="center"/>
            </w:pPr>
            <w:r w:rsidRPr="0054125F">
              <w:t>Согласовано</w:t>
            </w:r>
          </w:p>
        </w:tc>
        <w:tc>
          <w:tcPr>
            <w:tcW w:w="3564" w:type="dxa"/>
            <w:gridSpan w:val="2"/>
            <w:vAlign w:val="center"/>
          </w:tcPr>
          <w:p w14:paraId="50889AAB" w14:textId="77777777" w:rsidR="00040D88" w:rsidRPr="0054125F" w:rsidRDefault="00716CFC" w:rsidP="00A74C16">
            <w:pPr>
              <w:jc w:val="center"/>
            </w:pPr>
            <w:r w:rsidRPr="0054125F">
              <w:t>Согласующий</w:t>
            </w:r>
          </w:p>
        </w:tc>
        <w:tc>
          <w:tcPr>
            <w:tcW w:w="1417" w:type="dxa"/>
            <w:vMerge w:val="restart"/>
            <w:vAlign w:val="center"/>
          </w:tcPr>
          <w:p w14:paraId="23A27614" w14:textId="77777777" w:rsidR="00040D88" w:rsidRPr="0054125F" w:rsidRDefault="00716CFC" w:rsidP="00A74C16">
            <w:pPr>
              <w:jc w:val="center"/>
            </w:pPr>
            <w:r w:rsidRPr="0054125F">
              <w:t xml:space="preserve">Дата и время </w:t>
            </w:r>
          </w:p>
          <w:p w14:paraId="2A989C95" w14:textId="77777777" w:rsidR="00040D88" w:rsidRPr="0054125F" w:rsidRDefault="00716CFC" w:rsidP="00A74C16">
            <w:pPr>
              <w:jc w:val="center"/>
            </w:pPr>
            <w:r w:rsidRPr="0054125F">
              <w:t xml:space="preserve">получения </w:t>
            </w:r>
          </w:p>
          <w:p w14:paraId="3BBBC643" w14:textId="77777777" w:rsidR="00040D88" w:rsidRPr="0054125F" w:rsidRDefault="00716CFC" w:rsidP="00A74C16">
            <w:pPr>
              <w:jc w:val="center"/>
            </w:pPr>
            <w:r w:rsidRPr="0054125F">
              <w:t>документа от разработчика</w:t>
            </w:r>
          </w:p>
        </w:tc>
        <w:tc>
          <w:tcPr>
            <w:tcW w:w="1378" w:type="dxa"/>
            <w:vMerge w:val="restart"/>
            <w:vAlign w:val="center"/>
          </w:tcPr>
          <w:p w14:paraId="2DB1D2C8" w14:textId="77777777" w:rsidR="00040D88" w:rsidRPr="0054125F" w:rsidRDefault="00716CFC" w:rsidP="00A74C16">
            <w:pPr>
              <w:jc w:val="center"/>
            </w:pPr>
            <w:r w:rsidRPr="0054125F">
              <w:t xml:space="preserve">Наличие </w:t>
            </w:r>
          </w:p>
          <w:p w14:paraId="19EFFF5A" w14:textId="77777777" w:rsidR="00040D88" w:rsidRPr="0054125F" w:rsidRDefault="00716CFC" w:rsidP="00A74C16">
            <w:pPr>
              <w:jc w:val="center"/>
            </w:pPr>
            <w:r w:rsidRPr="0054125F">
              <w:t xml:space="preserve">замечания </w:t>
            </w:r>
          </w:p>
          <w:p w14:paraId="2723D81E" w14:textId="77777777" w:rsidR="00040D88" w:rsidRPr="0054125F" w:rsidRDefault="00716CFC" w:rsidP="00A74C16">
            <w:pPr>
              <w:jc w:val="center"/>
            </w:pPr>
            <w:r w:rsidRPr="0054125F">
              <w:t xml:space="preserve">(дополнения) </w:t>
            </w:r>
          </w:p>
          <w:p w14:paraId="2526C81F" w14:textId="77777777" w:rsidR="00040D88" w:rsidRPr="0054125F" w:rsidRDefault="00716CFC" w:rsidP="00A74C16">
            <w:pPr>
              <w:jc w:val="center"/>
            </w:pPr>
            <w:r w:rsidRPr="0054125F">
              <w:t>(есть /нет)</w:t>
            </w:r>
          </w:p>
        </w:tc>
        <w:tc>
          <w:tcPr>
            <w:tcW w:w="1389" w:type="dxa"/>
            <w:vMerge w:val="restart"/>
            <w:vAlign w:val="center"/>
          </w:tcPr>
          <w:p w14:paraId="5BD82334" w14:textId="77777777" w:rsidR="00040D88" w:rsidRPr="0054125F" w:rsidRDefault="00716CFC" w:rsidP="00A74C16">
            <w:pPr>
              <w:jc w:val="center"/>
            </w:pPr>
            <w:r w:rsidRPr="0054125F">
              <w:t>Дата и время</w:t>
            </w:r>
          </w:p>
          <w:p w14:paraId="0DCB68D8" w14:textId="77777777" w:rsidR="00040D88" w:rsidRPr="0054125F" w:rsidRDefault="00716CFC" w:rsidP="00A74C16">
            <w:pPr>
              <w:jc w:val="center"/>
            </w:pPr>
            <w:r w:rsidRPr="0054125F">
              <w:t>выдачи</w:t>
            </w:r>
          </w:p>
          <w:p w14:paraId="4F81EFF9" w14:textId="77777777" w:rsidR="00040D88" w:rsidRPr="0054125F" w:rsidRDefault="00716CFC" w:rsidP="00A74C16">
            <w:pPr>
              <w:jc w:val="center"/>
            </w:pPr>
            <w:r w:rsidRPr="0054125F">
              <w:t>документа разработчику</w:t>
            </w:r>
          </w:p>
        </w:tc>
        <w:tc>
          <w:tcPr>
            <w:tcW w:w="1135" w:type="dxa"/>
            <w:vMerge w:val="restart"/>
            <w:vAlign w:val="center"/>
          </w:tcPr>
          <w:p w14:paraId="46E00490" w14:textId="77777777" w:rsidR="00040D88" w:rsidRPr="0054125F" w:rsidRDefault="00716CFC" w:rsidP="00A74C16">
            <w:pPr>
              <w:jc w:val="center"/>
            </w:pPr>
            <w:r w:rsidRPr="0054125F">
              <w:t>Подпись</w:t>
            </w:r>
          </w:p>
          <w:p w14:paraId="1B1BF1BD" w14:textId="77777777" w:rsidR="00040D88" w:rsidRPr="0054125F" w:rsidRDefault="00716CFC" w:rsidP="00A74C16">
            <w:pPr>
              <w:jc w:val="center"/>
            </w:pPr>
            <w:r w:rsidRPr="0054125F">
              <w:t>согласующего</w:t>
            </w:r>
          </w:p>
        </w:tc>
      </w:tr>
      <w:tr w:rsidR="0054125F" w:rsidRPr="0054125F" w14:paraId="699373DE" w14:textId="77777777" w:rsidTr="00A74C16">
        <w:trPr>
          <w:trHeight w:val="20"/>
        </w:trPr>
        <w:tc>
          <w:tcPr>
            <w:tcW w:w="1413" w:type="dxa"/>
            <w:vMerge/>
          </w:tcPr>
          <w:p w14:paraId="4BFEF1C1" w14:textId="77777777" w:rsidR="00040D88" w:rsidRPr="0054125F" w:rsidRDefault="00040D88" w:rsidP="00A74C16">
            <w:pPr>
              <w:ind w:right="-108"/>
              <w:jc w:val="center"/>
              <w:rPr>
                <w:b/>
              </w:rPr>
            </w:pPr>
          </w:p>
        </w:tc>
        <w:tc>
          <w:tcPr>
            <w:tcW w:w="1912" w:type="dxa"/>
            <w:vAlign w:val="center"/>
          </w:tcPr>
          <w:p w14:paraId="0E8D488A" w14:textId="77777777" w:rsidR="00040D88" w:rsidRPr="0054125F" w:rsidRDefault="00716CFC" w:rsidP="00A74C16">
            <w:pPr>
              <w:jc w:val="center"/>
              <w:rPr>
                <w:lang w:val="en-US"/>
              </w:rPr>
            </w:pPr>
            <w:r w:rsidRPr="0054125F">
              <w:t>Должность,</w:t>
            </w:r>
          </w:p>
          <w:p w14:paraId="5D249E4A" w14:textId="77777777" w:rsidR="00040D88" w:rsidRPr="0054125F" w:rsidRDefault="00716CFC" w:rsidP="00A74C16">
            <w:pPr>
              <w:jc w:val="center"/>
            </w:pPr>
            <w:r w:rsidRPr="0054125F">
              <w:t xml:space="preserve">структурное </w:t>
            </w:r>
          </w:p>
          <w:p w14:paraId="60D953A6" w14:textId="77777777" w:rsidR="00040D88" w:rsidRPr="0054125F" w:rsidRDefault="00716CFC" w:rsidP="00A74C16">
            <w:pPr>
              <w:jc w:val="center"/>
            </w:pPr>
            <w:r w:rsidRPr="0054125F">
              <w:t>подразделение</w:t>
            </w:r>
          </w:p>
        </w:tc>
        <w:tc>
          <w:tcPr>
            <w:tcW w:w="1652" w:type="dxa"/>
            <w:vAlign w:val="center"/>
          </w:tcPr>
          <w:p w14:paraId="0C6AEE2F" w14:textId="77777777" w:rsidR="00040D88" w:rsidRPr="0054125F" w:rsidRDefault="00716CFC" w:rsidP="00A74C16">
            <w:pPr>
              <w:jc w:val="center"/>
            </w:pPr>
            <w:r w:rsidRPr="0054125F">
              <w:t>Ф.И.О.</w:t>
            </w:r>
          </w:p>
        </w:tc>
        <w:tc>
          <w:tcPr>
            <w:tcW w:w="1417" w:type="dxa"/>
            <w:vMerge/>
          </w:tcPr>
          <w:p w14:paraId="7D40439B" w14:textId="77777777" w:rsidR="00040D88" w:rsidRPr="0054125F" w:rsidRDefault="00040D88" w:rsidP="00A74C16">
            <w:pPr>
              <w:jc w:val="center"/>
              <w:rPr>
                <w:b/>
              </w:rPr>
            </w:pPr>
          </w:p>
        </w:tc>
        <w:tc>
          <w:tcPr>
            <w:tcW w:w="1378" w:type="dxa"/>
            <w:vMerge/>
          </w:tcPr>
          <w:p w14:paraId="256E9CE7" w14:textId="77777777" w:rsidR="00040D88" w:rsidRPr="0054125F" w:rsidRDefault="00040D88" w:rsidP="00A74C16">
            <w:pPr>
              <w:jc w:val="center"/>
              <w:rPr>
                <w:b/>
              </w:rPr>
            </w:pPr>
          </w:p>
        </w:tc>
        <w:tc>
          <w:tcPr>
            <w:tcW w:w="1389" w:type="dxa"/>
            <w:vMerge/>
          </w:tcPr>
          <w:p w14:paraId="1F860CAE" w14:textId="77777777" w:rsidR="00040D88" w:rsidRPr="0054125F" w:rsidRDefault="00040D88" w:rsidP="00A74C16">
            <w:pPr>
              <w:jc w:val="center"/>
              <w:rPr>
                <w:b/>
              </w:rPr>
            </w:pPr>
          </w:p>
        </w:tc>
        <w:tc>
          <w:tcPr>
            <w:tcW w:w="1135" w:type="dxa"/>
            <w:vMerge/>
          </w:tcPr>
          <w:p w14:paraId="74A142FA" w14:textId="77777777" w:rsidR="00040D88" w:rsidRPr="0054125F" w:rsidRDefault="00040D88" w:rsidP="00A74C16">
            <w:pPr>
              <w:jc w:val="center"/>
              <w:rPr>
                <w:b/>
              </w:rPr>
            </w:pPr>
          </w:p>
        </w:tc>
      </w:tr>
      <w:tr w:rsidR="0054125F" w:rsidRPr="0054125F" w14:paraId="7FBEC585" w14:textId="77777777" w:rsidTr="00A74C16">
        <w:trPr>
          <w:trHeight w:val="20"/>
        </w:trPr>
        <w:tc>
          <w:tcPr>
            <w:tcW w:w="1413" w:type="dxa"/>
            <w:vMerge/>
          </w:tcPr>
          <w:p w14:paraId="58D10003" w14:textId="77777777" w:rsidR="00FA1DAF" w:rsidRPr="0054125F" w:rsidRDefault="00FA1DAF" w:rsidP="00A74C16">
            <w:pPr>
              <w:ind w:right="-108"/>
              <w:jc w:val="center"/>
              <w:rPr>
                <w:b/>
              </w:rPr>
            </w:pPr>
          </w:p>
        </w:tc>
        <w:tc>
          <w:tcPr>
            <w:tcW w:w="1912" w:type="dxa"/>
            <w:vAlign w:val="center"/>
          </w:tcPr>
          <w:p w14:paraId="64FA504C" w14:textId="77777777" w:rsidR="00FA1DAF" w:rsidRPr="0054125F" w:rsidRDefault="00FA1DAF" w:rsidP="00A74C16">
            <w:r w:rsidRPr="0054125F">
              <w:rPr>
                <w:bCs/>
              </w:rPr>
              <w:t xml:space="preserve">Начальник Департамента инвестиций </w:t>
            </w:r>
          </w:p>
        </w:tc>
        <w:tc>
          <w:tcPr>
            <w:tcW w:w="1652" w:type="dxa"/>
            <w:vAlign w:val="center"/>
          </w:tcPr>
          <w:p w14:paraId="71E7724F" w14:textId="77777777" w:rsidR="00FA1DAF" w:rsidRPr="0054125F" w:rsidRDefault="00FA1DAF" w:rsidP="00A74C16">
            <w:pPr>
              <w:jc w:val="center"/>
            </w:pPr>
            <w:r w:rsidRPr="0054125F">
              <w:t>Дубинин Р.П.</w:t>
            </w:r>
          </w:p>
        </w:tc>
        <w:tc>
          <w:tcPr>
            <w:tcW w:w="5319" w:type="dxa"/>
            <w:gridSpan w:val="4"/>
            <w:vAlign w:val="center"/>
          </w:tcPr>
          <w:p w14:paraId="571946D2" w14:textId="77777777" w:rsidR="00FA1DAF" w:rsidRPr="0054125F" w:rsidRDefault="00FA1DAF" w:rsidP="00A74C16">
            <w:pPr>
              <w:jc w:val="center"/>
            </w:pPr>
            <w:r w:rsidRPr="0054125F">
              <w:t>Согласовано в АСУД</w:t>
            </w:r>
          </w:p>
        </w:tc>
      </w:tr>
      <w:tr w:rsidR="0054125F" w:rsidRPr="0054125F" w14:paraId="10DB40F8" w14:textId="77777777" w:rsidTr="00A74C16">
        <w:trPr>
          <w:trHeight w:val="20"/>
        </w:trPr>
        <w:tc>
          <w:tcPr>
            <w:tcW w:w="1413" w:type="dxa"/>
            <w:vMerge/>
          </w:tcPr>
          <w:p w14:paraId="54AC7A59" w14:textId="77777777" w:rsidR="00FA1DAF" w:rsidRPr="0054125F" w:rsidRDefault="00FA1DAF" w:rsidP="00A74C16">
            <w:pPr>
              <w:ind w:right="-108"/>
              <w:jc w:val="center"/>
              <w:rPr>
                <w:b/>
              </w:rPr>
            </w:pPr>
          </w:p>
        </w:tc>
        <w:tc>
          <w:tcPr>
            <w:tcW w:w="1912" w:type="dxa"/>
          </w:tcPr>
          <w:p w14:paraId="77DE8C0F" w14:textId="77777777" w:rsidR="00FA1DAF" w:rsidRPr="0054125F" w:rsidRDefault="00FA1DAF" w:rsidP="00A74C16">
            <w:r w:rsidRPr="0054125F">
              <w:t>Заместитель генерального директора по инвестиционной деятельности</w:t>
            </w:r>
          </w:p>
        </w:tc>
        <w:tc>
          <w:tcPr>
            <w:tcW w:w="1652" w:type="dxa"/>
            <w:vAlign w:val="center"/>
          </w:tcPr>
          <w:p w14:paraId="2FB01296" w14:textId="77777777" w:rsidR="00FA1DAF" w:rsidRPr="0054125F" w:rsidRDefault="00FA1DAF" w:rsidP="00A74C16">
            <w:pPr>
              <w:jc w:val="center"/>
            </w:pPr>
            <w:r w:rsidRPr="0054125F">
              <w:t>Зарецкий Д.Л.</w:t>
            </w:r>
          </w:p>
        </w:tc>
        <w:tc>
          <w:tcPr>
            <w:tcW w:w="5319" w:type="dxa"/>
            <w:gridSpan w:val="4"/>
            <w:vAlign w:val="center"/>
          </w:tcPr>
          <w:p w14:paraId="10C5D724" w14:textId="77777777" w:rsidR="00FA1DAF" w:rsidRPr="0054125F" w:rsidRDefault="00FA1DAF" w:rsidP="00A74C16">
            <w:pPr>
              <w:jc w:val="center"/>
            </w:pPr>
            <w:r w:rsidRPr="0054125F">
              <w:t>Согласовано в АСУД</w:t>
            </w:r>
          </w:p>
        </w:tc>
      </w:tr>
      <w:tr w:rsidR="0054125F" w:rsidRPr="0054125F" w14:paraId="2A2BBFB8" w14:textId="77777777" w:rsidTr="00A74C16">
        <w:trPr>
          <w:trHeight w:val="20"/>
        </w:trPr>
        <w:tc>
          <w:tcPr>
            <w:tcW w:w="1413" w:type="dxa"/>
            <w:vMerge/>
          </w:tcPr>
          <w:p w14:paraId="4658291C" w14:textId="77777777" w:rsidR="00FA1DAF" w:rsidRPr="0054125F" w:rsidRDefault="00FA1DAF" w:rsidP="00A74C16">
            <w:pPr>
              <w:ind w:right="-108"/>
              <w:jc w:val="center"/>
              <w:rPr>
                <w:b/>
              </w:rPr>
            </w:pPr>
          </w:p>
        </w:tc>
        <w:tc>
          <w:tcPr>
            <w:tcW w:w="1912" w:type="dxa"/>
            <w:vAlign w:val="center"/>
          </w:tcPr>
          <w:p w14:paraId="3F2DE7CC" w14:textId="77777777" w:rsidR="00FA1DAF" w:rsidRPr="0054125F" w:rsidRDefault="00FA1DAF" w:rsidP="00A74C16">
            <w:r w:rsidRPr="0054125F">
              <w:t xml:space="preserve">Начальник Департамента внутреннего аудита </w:t>
            </w:r>
          </w:p>
        </w:tc>
        <w:tc>
          <w:tcPr>
            <w:tcW w:w="1652" w:type="dxa"/>
            <w:vAlign w:val="center"/>
          </w:tcPr>
          <w:p w14:paraId="5F2241AB" w14:textId="77777777" w:rsidR="00FA1DAF" w:rsidRPr="0054125F" w:rsidRDefault="00FA1DAF" w:rsidP="00A74C16">
            <w:pPr>
              <w:jc w:val="center"/>
            </w:pPr>
            <w:r w:rsidRPr="0054125F">
              <w:t>Климова Е.В.</w:t>
            </w:r>
          </w:p>
        </w:tc>
        <w:tc>
          <w:tcPr>
            <w:tcW w:w="5319" w:type="dxa"/>
            <w:gridSpan w:val="4"/>
            <w:vAlign w:val="center"/>
          </w:tcPr>
          <w:p w14:paraId="403E1EAE" w14:textId="77777777" w:rsidR="00FA1DAF" w:rsidRPr="0054125F" w:rsidRDefault="00FA1DAF" w:rsidP="00A74C16">
            <w:pPr>
              <w:jc w:val="center"/>
            </w:pPr>
            <w:r w:rsidRPr="0054125F">
              <w:t>Согласовано в АСУД</w:t>
            </w:r>
          </w:p>
        </w:tc>
      </w:tr>
      <w:tr w:rsidR="0054125F" w:rsidRPr="0054125F" w14:paraId="4DF8E011" w14:textId="77777777" w:rsidTr="00A74C16">
        <w:trPr>
          <w:trHeight w:val="20"/>
        </w:trPr>
        <w:tc>
          <w:tcPr>
            <w:tcW w:w="1413" w:type="dxa"/>
            <w:vMerge/>
          </w:tcPr>
          <w:p w14:paraId="6B66CCC2" w14:textId="77777777" w:rsidR="00FA1DAF" w:rsidRPr="0054125F" w:rsidRDefault="00FA1DAF" w:rsidP="00A74C16">
            <w:pPr>
              <w:ind w:right="-108"/>
              <w:jc w:val="center"/>
              <w:rPr>
                <w:b/>
              </w:rPr>
            </w:pPr>
          </w:p>
        </w:tc>
        <w:tc>
          <w:tcPr>
            <w:tcW w:w="1912" w:type="dxa"/>
          </w:tcPr>
          <w:p w14:paraId="61CA234A" w14:textId="77777777" w:rsidR="00FA1DAF" w:rsidRPr="0054125F" w:rsidRDefault="00FA1DAF" w:rsidP="00A74C16">
            <w:r w:rsidRPr="0054125F">
              <w:t xml:space="preserve">Начальник Департамента безопасности </w:t>
            </w:r>
            <w:r w:rsidRPr="0054125F">
              <w:rPr>
                <w:bCs/>
              </w:rPr>
              <w:t>и антикоррупционной политики</w:t>
            </w:r>
          </w:p>
        </w:tc>
        <w:tc>
          <w:tcPr>
            <w:tcW w:w="1652" w:type="dxa"/>
            <w:vAlign w:val="center"/>
          </w:tcPr>
          <w:p w14:paraId="22B8AE9E" w14:textId="77777777" w:rsidR="00FA1DAF" w:rsidRPr="0054125F" w:rsidRDefault="00FA1DAF" w:rsidP="00A74C16">
            <w:pPr>
              <w:jc w:val="center"/>
            </w:pPr>
            <w:r w:rsidRPr="0054125F">
              <w:t>Пивненко М.Ф.</w:t>
            </w:r>
          </w:p>
        </w:tc>
        <w:tc>
          <w:tcPr>
            <w:tcW w:w="5319" w:type="dxa"/>
            <w:gridSpan w:val="4"/>
            <w:vAlign w:val="center"/>
          </w:tcPr>
          <w:p w14:paraId="220FA9FC" w14:textId="77777777" w:rsidR="00FA1DAF" w:rsidRPr="0054125F" w:rsidRDefault="00FA1DAF" w:rsidP="00A74C16">
            <w:pPr>
              <w:jc w:val="center"/>
            </w:pPr>
            <w:r w:rsidRPr="0054125F">
              <w:t>Согласовано в АСУД</w:t>
            </w:r>
          </w:p>
        </w:tc>
      </w:tr>
      <w:tr w:rsidR="0054125F" w:rsidRPr="0054125F" w14:paraId="25FA2B82" w14:textId="77777777" w:rsidTr="00A74C16">
        <w:trPr>
          <w:trHeight w:val="20"/>
        </w:trPr>
        <w:tc>
          <w:tcPr>
            <w:tcW w:w="1413" w:type="dxa"/>
            <w:vMerge/>
          </w:tcPr>
          <w:p w14:paraId="5FB8DCDE" w14:textId="77777777" w:rsidR="00FA1DAF" w:rsidRPr="0054125F" w:rsidRDefault="00FA1DAF" w:rsidP="00A74C16">
            <w:pPr>
              <w:ind w:right="-108"/>
              <w:jc w:val="center"/>
              <w:rPr>
                <w:b/>
              </w:rPr>
            </w:pPr>
          </w:p>
        </w:tc>
        <w:tc>
          <w:tcPr>
            <w:tcW w:w="1912" w:type="dxa"/>
          </w:tcPr>
          <w:p w14:paraId="51FE11AE" w14:textId="77777777" w:rsidR="00FA1DAF" w:rsidRPr="0054125F" w:rsidRDefault="00FA1DAF" w:rsidP="00A74C16">
            <w:r w:rsidRPr="0054125F">
              <w:t>Начальник Департамента правового обеспечения</w:t>
            </w:r>
          </w:p>
        </w:tc>
        <w:tc>
          <w:tcPr>
            <w:tcW w:w="1652" w:type="dxa"/>
            <w:vAlign w:val="center"/>
          </w:tcPr>
          <w:p w14:paraId="1AF922AB" w14:textId="77777777" w:rsidR="00FA1DAF" w:rsidRPr="0054125F" w:rsidRDefault="00FA1DAF" w:rsidP="00A74C16">
            <w:pPr>
              <w:jc w:val="center"/>
            </w:pPr>
            <w:r w:rsidRPr="0054125F">
              <w:t>Гаевский А.В.</w:t>
            </w:r>
          </w:p>
        </w:tc>
        <w:tc>
          <w:tcPr>
            <w:tcW w:w="5319" w:type="dxa"/>
            <w:gridSpan w:val="4"/>
            <w:vAlign w:val="center"/>
          </w:tcPr>
          <w:p w14:paraId="62B3C785" w14:textId="77777777" w:rsidR="00FA1DAF" w:rsidRPr="0054125F" w:rsidRDefault="00FA1DAF" w:rsidP="00A74C16">
            <w:pPr>
              <w:jc w:val="center"/>
            </w:pPr>
            <w:r w:rsidRPr="0054125F">
              <w:t>Согласовано в АСУД</w:t>
            </w:r>
          </w:p>
        </w:tc>
      </w:tr>
      <w:tr w:rsidR="0054125F" w:rsidRPr="0054125F" w14:paraId="42F401A1" w14:textId="77777777" w:rsidTr="00A74C16">
        <w:trPr>
          <w:trHeight w:val="20"/>
        </w:trPr>
        <w:tc>
          <w:tcPr>
            <w:tcW w:w="1413" w:type="dxa"/>
            <w:vMerge/>
          </w:tcPr>
          <w:p w14:paraId="0963ED2D" w14:textId="77777777" w:rsidR="00FA1DAF" w:rsidRPr="0054125F" w:rsidRDefault="00FA1DAF" w:rsidP="00A74C16">
            <w:pPr>
              <w:ind w:right="-108"/>
              <w:jc w:val="center"/>
              <w:rPr>
                <w:b/>
              </w:rPr>
            </w:pPr>
          </w:p>
        </w:tc>
        <w:tc>
          <w:tcPr>
            <w:tcW w:w="1912" w:type="dxa"/>
          </w:tcPr>
          <w:p w14:paraId="598E8DBF" w14:textId="77777777" w:rsidR="00FA1DAF" w:rsidRPr="0054125F" w:rsidRDefault="00FA1DAF" w:rsidP="00A74C16">
            <w:r w:rsidRPr="0054125F">
              <w:t>Начальник Управления менеджмента качества</w:t>
            </w:r>
          </w:p>
        </w:tc>
        <w:tc>
          <w:tcPr>
            <w:tcW w:w="1652" w:type="dxa"/>
            <w:vAlign w:val="center"/>
          </w:tcPr>
          <w:p w14:paraId="4CE0AD48" w14:textId="77777777" w:rsidR="00FA1DAF" w:rsidRPr="0054125F" w:rsidRDefault="00FA1DAF" w:rsidP="00A74C16">
            <w:pPr>
              <w:jc w:val="center"/>
            </w:pPr>
            <w:r w:rsidRPr="0054125F">
              <w:t>Шамаро Е.В.</w:t>
            </w:r>
          </w:p>
        </w:tc>
        <w:tc>
          <w:tcPr>
            <w:tcW w:w="5319" w:type="dxa"/>
            <w:gridSpan w:val="4"/>
            <w:vAlign w:val="center"/>
          </w:tcPr>
          <w:p w14:paraId="62647547" w14:textId="77777777" w:rsidR="00FA1DAF" w:rsidRPr="0054125F" w:rsidRDefault="00FA1DAF" w:rsidP="00A74C16">
            <w:pPr>
              <w:jc w:val="center"/>
            </w:pPr>
            <w:r w:rsidRPr="0054125F">
              <w:t>Согласовано в АСУД</w:t>
            </w:r>
          </w:p>
        </w:tc>
      </w:tr>
      <w:tr w:rsidR="0054125F" w:rsidRPr="0054125F" w14:paraId="0BA06988" w14:textId="77777777" w:rsidTr="00A74C16">
        <w:trPr>
          <w:trHeight w:val="20"/>
        </w:trPr>
        <w:tc>
          <w:tcPr>
            <w:tcW w:w="1413" w:type="dxa"/>
            <w:vMerge w:val="restart"/>
            <w:vAlign w:val="center"/>
          </w:tcPr>
          <w:p w14:paraId="25EF595A" w14:textId="77777777" w:rsidR="00FA1DAF" w:rsidRPr="0054125F" w:rsidRDefault="00FA1DAF" w:rsidP="00A74C16">
            <w:pPr>
              <w:ind w:right="-108"/>
              <w:jc w:val="center"/>
            </w:pPr>
            <w:r w:rsidRPr="0054125F">
              <w:t>Разработал</w:t>
            </w:r>
          </w:p>
        </w:tc>
        <w:tc>
          <w:tcPr>
            <w:tcW w:w="1912" w:type="dxa"/>
            <w:vAlign w:val="center"/>
          </w:tcPr>
          <w:p w14:paraId="6A439FB2" w14:textId="77777777" w:rsidR="00FA1DAF" w:rsidRPr="0054125F" w:rsidRDefault="00FA1DAF" w:rsidP="00A74C16">
            <w:pPr>
              <w:jc w:val="center"/>
            </w:pPr>
            <w:r w:rsidRPr="0054125F">
              <w:t>Должность</w:t>
            </w:r>
          </w:p>
          <w:p w14:paraId="3F524CE0" w14:textId="77777777" w:rsidR="00FA1DAF" w:rsidRPr="0054125F" w:rsidRDefault="00FA1DAF" w:rsidP="00A74C16">
            <w:pPr>
              <w:jc w:val="center"/>
            </w:pPr>
            <w:r w:rsidRPr="0054125F">
              <w:t>структурное</w:t>
            </w:r>
          </w:p>
          <w:p w14:paraId="535C05B7" w14:textId="77777777" w:rsidR="00FA1DAF" w:rsidRPr="0054125F" w:rsidRDefault="00FA1DAF" w:rsidP="00A74C16">
            <w:pPr>
              <w:jc w:val="center"/>
            </w:pPr>
            <w:r w:rsidRPr="0054125F">
              <w:t>подразделение</w:t>
            </w:r>
          </w:p>
        </w:tc>
        <w:tc>
          <w:tcPr>
            <w:tcW w:w="1652" w:type="dxa"/>
            <w:vAlign w:val="center"/>
          </w:tcPr>
          <w:p w14:paraId="0C541D3E" w14:textId="77777777" w:rsidR="00FA1DAF" w:rsidRPr="0054125F" w:rsidRDefault="00FA1DAF" w:rsidP="00A74C16">
            <w:pPr>
              <w:jc w:val="center"/>
            </w:pPr>
            <w:r w:rsidRPr="0054125F">
              <w:t>Ф.И.О.</w:t>
            </w:r>
          </w:p>
        </w:tc>
        <w:tc>
          <w:tcPr>
            <w:tcW w:w="1417" w:type="dxa"/>
            <w:vAlign w:val="center"/>
          </w:tcPr>
          <w:p w14:paraId="11F28C3F" w14:textId="77777777" w:rsidR="00FA1DAF" w:rsidRPr="0054125F" w:rsidRDefault="00FA1DAF" w:rsidP="00A74C16">
            <w:pPr>
              <w:jc w:val="center"/>
            </w:pPr>
            <w:r w:rsidRPr="0054125F">
              <w:t>Подпись</w:t>
            </w:r>
          </w:p>
        </w:tc>
        <w:tc>
          <w:tcPr>
            <w:tcW w:w="1378" w:type="dxa"/>
            <w:vAlign w:val="center"/>
          </w:tcPr>
          <w:p w14:paraId="20FB139F" w14:textId="77777777" w:rsidR="00FA1DAF" w:rsidRPr="0054125F" w:rsidRDefault="00FA1DAF" w:rsidP="00A74C16">
            <w:pPr>
              <w:jc w:val="center"/>
            </w:pPr>
            <w:r w:rsidRPr="0054125F">
              <w:t>Дата</w:t>
            </w:r>
          </w:p>
          <w:p w14:paraId="5B2C8038" w14:textId="77777777" w:rsidR="00FA1DAF" w:rsidRPr="0054125F" w:rsidRDefault="00FA1DAF" w:rsidP="00A74C16">
            <w:pPr>
              <w:jc w:val="center"/>
            </w:pPr>
            <w:r w:rsidRPr="0054125F">
              <w:t>разработки</w:t>
            </w:r>
          </w:p>
        </w:tc>
        <w:tc>
          <w:tcPr>
            <w:tcW w:w="2524" w:type="dxa"/>
            <w:gridSpan w:val="2"/>
            <w:vMerge w:val="restart"/>
            <w:vAlign w:val="center"/>
          </w:tcPr>
          <w:p w14:paraId="553FCCCB" w14:textId="77777777" w:rsidR="00FA1DAF" w:rsidRPr="0054125F" w:rsidRDefault="00FA1DAF" w:rsidP="00A74C16">
            <w:pPr>
              <w:jc w:val="center"/>
            </w:pPr>
            <w:r w:rsidRPr="0054125F">
              <w:t>Не заполняется</w:t>
            </w:r>
          </w:p>
        </w:tc>
      </w:tr>
      <w:tr w:rsidR="0054125F" w:rsidRPr="0054125F" w14:paraId="31B31290" w14:textId="77777777" w:rsidTr="00A74C16">
        <w:trPr>
          <w:trHeight w:val="20"/>
        </w:trPr>
        <w:tc>
          <w:tcPr>
            <w:tcW w:w="1413" w:type="dxa"/>
            <w:vMerge/>
          </w:tcPr>
          <w:p w14:paraId="23FD3B75" w14:textId="77777777" w:rsidR="00FA1DAF" w:rsidRPr="0054125F" w:rsidRDefault="00FA1DAF" w:rsidP="00A74C16">
            <w:pPr>
              <w:jc w:val="center"/>
            </w:pPr>
          </w:p>
        </w:tc>
        <w:tc>
          <w:tcPr>
            <w:tcW w:w="1912" w:type="dxa"/>
            <w:vAlign w:val="center"/>
          </w:tcPr>
          <w:p w14:paraId="44DEC20F" w14:textId="77777777" w:rsidR="00FA1DAF" w:rsidRPr="0054125F" w:rsidRDefault="00FA1DAF" w:rsidP="00A74C16">
            <w:r w:rsidRPr="0054125F">
              <w:rPr>
                <w:spacing w:val="-1"/>
              </w:rPr>
              <w:t>Начальник Департамента капитального строительства</w:t>
            </w:r>
          </w:p>
        </w:tc>
        <w:tc>
          <w:tcPr>
            <w:tcW w:w="1652" w:type="dxa"/>
            <w:vAlign w:val="center"/>
          </w:tcPr>
          <w:p w14:paraId="30C78906" w14:textId="77777777" w:rsidR="00FA1DAF" w:rsidRPr="0054125F" w:rsidRDefault="00FA1DAF" w:rsidP="00A74C16">
            <w:pPr>
              <w:jc w:val="center"/>
            </w:pPr>
            <w:r w:rsidRPr="0054125F">
              <w:t>А.В. Сурков</w:t>
            </w:r>
          </w:p>
        </w:tc>
        <w:tc>
          <w:tcPr>
            <w:tcW w:w="1417" w:type="dxa"/>
          </w:tcPr>
          <w:p w14:paraId="71E08145" w14:textId="77777777" w:rsidR="00FA1DAF" w:rsidRPr="0054125F" w:rsidRDefault="00FA1DAF" w:rsidP="00A74C16">
            <w:pPr>
              <w:jc w:val="center"/>
            </w:pPr>
          </w:p>
        </w:tc>
        <w:tc>
          <w:tcPr>
            <w:tcW w:w="1378" w:type="dxa"/>
          </w:tcPr>
          <w:p w14:paraId="4CCC28F4" w14:textId="77777777" w:rsidR="00FA1DAF" w:rsidRPr="0054125F" w:rsidRDefault="00FA1DAF" w:rsidP="00A74C16">
            <w:pPr>
              <w:jc w:val="center"/>
            </w:pPr>
          </w:p>
        </w:tc>
        <w:tc>
          <w:tcPr>
            <w:tcW w:w="2524" w:type="dxa"/>
            <w:gridSpan w:val="2"/>
            <w:vMerge/>
          </w:tcPr>
          <w:p w14:paraId="4F4C0044" w14:textId="77777777" w:rsidR="00FA1DAF" w:rsidRPr="0054125F" w:rsidRDefault="00FA1DAF" w:rsidP="00A74C16">
            <w:pPr>
              <w:jc w:val="center"/>
            </w:pPr>
          </w:p>
        </w:tc>
      </w:tr>
      <w:tr w:rsidR="0054125F" w:rsidRPr="0054125F" w14:paraId="445F8E03" w14:textId="77777777" w:rsidTr="00A74C16">
        <w:trPr>
          <w:trHeight w:val="20"/>
        </w:trPr>
        <w:tc>
          <w:tcPr>
            <w:tcW w:w="7772" w:type="dxa"/>
            <w:gridSpan w:val="5"/>
          </w:tcPr>
          <w:p w14:paraId="3DDBDA55" w14:textId="77777777" w:rsidR="00FA1DAF" w:rsidRPr="0054125F" w:rsidRDefault="00FA1DAF" w:rsidP="00A74C16">
            <w:pPr>
              <w:jc w:val="center"/>
            </w:pPr>
            <w:proofErr w:type="spellStart"/>
            <w:r w:rsidRPr="0054125F">
              <w:t>Нормоконтролер</w:t>
            </w:r>
            <w:proofErr w:type="spellEnd"/>
            <w:r w:rsidRPr="0054125F">
              <w:t xml:space="preserve"> Системы УК</w:t>
            </w:r>
          </w:p>
        </w:tc>
        <w:tc>
          <w:tcPr>
            <w:tcW w:w="2524" w:type="dxa"/>
            <w:gridSpan w:val="2"/>
            <w:vMerge/>
          </w:tcPr>
          <w:p w14:paraId="3653B550" w14:textId="77777777" w:rsidR="00FA1DAF" w:rsidRPr="0054125F" w:rsidRDefault="00FA1DAF" w:rsidP="00A74C16">
            <w:pPr>
              <w:jc w:val="center"/>
              <w:rPr>
                <w:b/>
              </w:rPr>
            </w:pPr>
          </w:p>
        </w:tc>
      </w:tr>
      <w:tr w:rsidR="0054125F" w:rsidRPr="0054125F" w14:paraId="7C459CE1" w14:textId="77777777" w:rsidTr="00A74C16">
        <w:trPr>
          <w:trHeight w:val="20"/>
        </w:trPr>
        <w:tc>
          <w:tcPr>
            <w:tcW w:w="1413" w:type="dxa"/>
            <w:vMerge w:val="restart"/>
            <w:vAlign w:val="center"/>
          </w:tcPr>
          <w:p w14:paraId="20D7DBAA" w14:textId="77777777" w:rsidR="00FA1DAF" w:rsidRPr="0054125F" w:rsidRDefault="00FA1DAF" w:rsidP="00A74C16">
            <w:pPr>
              <w:jc w:val="center"/>
            </w:pPr>
            <w:r w:rsidRPr="0054125F">
              <w:t>Проверил</w:t>
            </w:r>
          </w:p>
        </w:tc>
        <w:tc>
          <w:tcPr>
            <w:tcW w:w="1912" w:type="dxa"/>
            <w:vAlign w:val="center"/>
          </w:tcPr>
          <w:p w14:paraId="1412C2AE" w14:textId="77777777" w:rsidR="00FA1DAF" w:rsidRPr="0054125F" w:rsidRDefault="00FA1DAF" w:rsidP="00A74C16">
            <w:pPr>
              <w:jc w:val="center"/>
            </w:pPr>
            <w:r w:rsidRPr="0054125F">
              <w:t>Должность</w:t>
            </w:r>
          </w:p>
          <w:p w14:paraId="2EC35059" w14:textId="77777777" w:rsidR="00FA1DAF" w:rsidRPr="0054125F" w:rsidRDefault="00FA1DAF" w:rsidP="00A74C16">
            <w:pPr>
              <w:jc w:val="center"/>
            </w:pPr>
            <w:r w:rsidRPr="0054125F">
              <w:t>работника</w:t>
            </w:r>
          </w:p>
          <w:p w14:paraId="15EE3695" w14:textId="77777777" w:rsidR="00FA1DAF" w:rsidRPr="0054125F" w:rsidRDefault="00FA1DAF" w:rsidP="00A74C16">
            <w:pPr>
              <w:jc w:val="center"/>
            </w:pPr>
            <w:r w:rsidRPr="0054125F">
              <w:t>Управления МК</w:t>
            </w:r>
          </w:p>
        </w:tc>
        <w:tc>
          <w:tcPr>
            <w:tcW w:w="1652" w:type="dxa"/>
            <w:vAlign w:val="center"/>
          </w:tcPr>
          <w:p w14:paraId="6EB0BA35" w14:textId="77777777" w:rsidR="00FA1DAF" w:rsidRPr="0054125F" w:rsidRDefault="00FA1DAF" w:rsidP="00A74C16">
            <w:pPr>
              <w:jc w:val="center"/>
            </w:pPr>
            <w:r w:rsidRPr="0054125F">
              <w:t>Ф.И.О.</w:t>
            </w:r>
          </w:p>
          <w:p w14:paraId="0CE4796B" w14:textId="77777777" w:rsidR="00FA1DAF" w:rsidRPr="0054125F" w:rsidRDefault="00FA1DAF" w:rsidP="00A74C16">
            <w:pPr>
              <w:jc w:val="center"/>
            </w:pPr>
            <w:r w:rsidRPr="0054125F">
              <w:t>работника</w:t>
            </w:r>
          </w:p>
          <w:p w14:paraId="3412C295" w14:textId="77777777" w:rsidR="00FA1DAF" w:rsidRPr="0054125F" w:rsidRDefault="00FA1DAF" w:rsidP="00A74C16">
            <w:pPr>
              <w:jc w:val="center"/>
              <w:rPr>
                <w:b/>
              </w:rPr>
            </w:pPr>
            <w:r w:rsidRPr="0054125F">
              <w:t>Управления МК</w:t>
            </w:r>
          </w:p>
        </w:tc>
        <w:tc>
          <w:tcPr>
            <w:tcW w:w="1417" w:type="dxa"/>
            <w:vAlign w:val="center"/>
          </w:tcPr>
          <w:p w14:paraId="4EBF9742" w14:textId="77777777" w:rsidR="00FA1DAF" w:rsidRPr="0054125F" w:rsidRDefault="00FA1DAF" w:rsidP="00A74C16">
            <w:pPr>
              <w:jc w:val="center"/>
              <w:rPr>
                <w:b/>
              </w:rPr>
            </w:pPr>
            <w:r w:rsidRPr="0054125F">
              <w:t>Подпись</w:t>
            </w:r>
          </w:p>
        </w:tc>
        <w:tc>
          <w:tcPr>
            <w:tcW w:w="1378" w:type="dxa"/>
            <w:vAlign w:val="center"/>
          </w:tcPr>
          <w:p w14:paraId="271AA39B" w14:textId="77777777" w:rsidR="00FA1DAF" w:rsidRPr="0054125F" w:rsidRDefault="00FA1DAF" w:rsidP="00A74C16">
            <w:pPr>
              <w:jc w:val="center"/>
            </w:pPr>
            <w:r w:rsidRPr="0054125F">
              <w:t>Дата</w:t>
            </w:r>
          </w:p>
          <w:p w14:paraId="440348FA" w14:textId="77777777" w:rsidR="00FA1DAF" w:rsidRPr="0054125F" w:rsidRDefault="00FA1DAF" w:rsidP="00A74C16">
            <w:pPr>
              <w:jc w:val="center"/>
              <w:rPr>
                <w:b/>
              </w:rPr>
            </w:pPr>
            <w:r w:rsidRPr="0054125F">
              <w:t>проверки</w:t>
            </w:r>
          </w:p>
        </w:tc>
        <w:tc>
          <w:tcPr>
            <w:tcW w:w="2524" w:type="dxa"/>
            <w:gridSpan w:val="2"/>
            <w:vMerge/>
          </w:tcPr>
          <w:p w14:paraId="4D13663A" w14:textId="77777777" w:rsidR="00FA1DAF" w:rsidRPr="0054125F" w:rsidRDefault="00FA1DAF" w:rsidP="00A74C16">
            <w:pPr>
              <w:jc w:val="center"/>
              <w:rPr>
                <w:b/>
              </w:rPr>
            </w:pPr>
          </w:p>
        </w:tc>
      </w:tr>
      <w:tr w:rsidR="0054125F" w:rsidRPr="0054125F" w14:paraId="1DFAAF5A" w14:textId="77777777" w:rsidTr="00A74C16">
        <w:trPr>
          <w:trHeight w:val="20"/>
        </w:trPr>
        <w:tc>
          <w:tcPr>
            <w:tcW w:w="1413" w:type="dxa"/>
            <w:vMerge/>
            <w:vAlign w:val="center"/>
          </w:tcPr>
          <w:p w14:paraId="15A04D77" w14:textId="77777777" w:rsidR="00FA1DAF" w:rsidRPr="0054125F" w:rsidRDefault="00FA1DAF" w:rsidP="00A74C16">
            <w:pPr>
              <w:jc w:val="center"/>
            </w:pPr>
          </w:p>
        </w:tc>
        <w:tc>
          <w:tcPr>
            <w:tcW w:w="1912" w:type="dxa"/>
          </w:tcPr>
          <w:p w14:paraId="41C88D18" w14:textId="77777777" w:rsidR="00FA1DAF" w:rsidRPr="0054125F" w:rsidRDefault="00FA1DAF" w:rsidP="00A74C16">
            <w:r w:rsidRPr="0054125F">
              <w:t>Ведущий специалист</w:t>
            </w:r>
          </w:p>
        </w:tc>
        <w:tc>
          <w:tcPr>
            <w:tcW w:w="1652" w:type="dxa"/>
            <w:vAlign w:val="center"/>
          </w:tcPr>
          <w:p w14:paraId="45D9BAC5" w14:textId="77777777" w:rsidR="00FA1DAF" w:rsidRPr="0054125F" w:rsidRDefault="00FA1DAF" w:rsidP="00A74C16">
            <w:pPr>
              <w:jc w:val="center"/>
            </w:pPr>
            <w:r w:rsidRPr="0054125F">
              <w:t>О.И. Вагнер</w:t>
            </w:r>
          </w:p>
        </w:tc>
        <w:tc>
          <w:tcPr>
            <w:tcW w:w="1417" w:type="dxa"/>
          </w:tcPr>
          <w:p w14:paraId="4CDEE45E" w14:textId="77777777" w:rsidR="00FA1DAF" w:rsidRPr="0054125F" w:rsidRDefault="00FA1DAF" w:rsidP="00A74C16">
            <w:pPr>
              <w:jc w:val="center"/>
              <w:rPr>
                <w:b/>
              </w:rPr>
            </w:pPr>
          </w:p>
        </w:tc>
        <w:tc>
          <w:tcPr>
            <w:tcW w:w="1378" w:type="dxa"/>
          </w:tcPr>
          <w:p w14:paraId="1DEBCAF5" w14:textId="77777777" w:rsidR="00FA1DAF" w:rsidRPr="0054125F" w:rsidRDefault="00FA1DAF" w:rsidP="00A74C16">
            <w:pPr>
              <w:jc w:val="center"/>
              <w:rPr>
                <w:b/>
              </w:rPr>
            </w:pPr>
          </w:p>
        </w:tc>
        <w:tc>
          <w:tcPr>
            <w:tcW w:w="2524" w:type="dxa"/>
            <w:gridSpan w:val="2"/>
            <w:vMerge/>
          </w:tcPr>
          <w:p w14:paraId="79D5E68D" w14:textId="77777777" w:rsidR="00FA1DAF" w:rsidRPr="0054125F" w:rsidRDefault="00FA1DAF" w:rsidP="00A74C16">
            <w:pPr>
              <w:jc w:val="center"/>
              <w:rPr>
                <w:b/>
              </w:rPr>
            </w:pPr>
          </w:p>
        </w:tc>
      </w:tr>
      <w:tr w:rsidR="0054125F" w:rsidRPr="0054125F" w14:paraId="52AA2AB9" w14:textId="77777777" w:rsidTr="00A74C16">
        <w:trPr>
          <w:trHeight w:val="20"/>
        </w:trPr>
        <w:tc>
          <w:tcPr>
            <w:tcW w:w="4977" w:type="dxa"/>
            <w:gridSpan w:val="3"/>
            <w:vAlign w:val="center"/>
          </w:tcPr>
          <w:p w14:paraId="3525DA8D" w14:textId="77777777" w:rsidR="00FA1DAF" w:rsidRPr="0054125F" w:rsidRDefault="00FA1DAF" w:rsidP="00A74C16">
            <w:pPr>
              <w:jc w:val="center"/>
              <w:rPr>
                <w:b/>
              </w:rPr>
            </w:pPr>
            <w:r w:rsidRPr="0054125F">
              <w:t>Список рассылки</w:t>
            </w:r>
          </w:p>
        </w:tc>
        <w:tc>
          <w:tcPr>
            <w:tcW w:w="2795" w:type="dxa"/>
            <w:gridSpan w:val="2"/>
            <w:vAlign w:val="center"/>
          </w:tcPr>
          <w:p w14:paraId="083E184F" w14:textId="77777777" w:rsidR="00FA1DAF" w:rsidRPr="0054125F" w:rsidRDefault="00FA1DAF" w:rsidP="00A74C16">
            <w:pPr>
              <w:jc w:val="center"/>
            </w:pPr>
            <w:r w:rsidRPr="0054125F">
              <w:t>Количество копий</w:t>
            </w:r>
          </w:p>
        </w:tc>
        <w:tc>
          <w:tcPr>
            <w:tcW w:w="2524" w:type="dxa"/>
            <w:gridSpan w:val="2"/>
            <w:vMerge/>
          </w:tcPr>
          <w:p w14:paraId="5137544F" w14:textId="77777777" w:rsidR="00FA1DAF" w:rsidRPr="0054125F" w:rsidRDefault="00FA1DAF" w:rsidP="00A74C16">
            <w:pPr>
              <w:jc w:val="center"/>
              <w:rPr>
                <w:b/>
              </w:rPr>
            </w:pPr>
          </w:p>
        </w:tc>
      </w:tr>
      <w:tr w:rsidR="0054125F" w:rsidRPr="0054125F" w14:paraId="7A5E8405" w14:textId="77777777" w:rsidTr="00A74C16">
        <w:trPr>
          <w:trHeight w:val="20"/>
        </w:trPr>
        <w:tc>
          <w:tcPr>
            <w:tcW w:w="4977" w:type="dxa"/>
            <w:gridSpan w:val="3"/>
            <w:vAlign w:val="center"/>
          </w:tcPr>
          <w:p w14:paraId="6535D4BF" w14:textId="77777777" w:rsidR="00FA1DAF" w:rsidRPr="0054125F" w:rsidRDefault="00FA1DAF" w:rsidP="00A74C16">
            <w:pPr>
              <w:rPr>
                <w:b/>
              </w:rPr>
            </w:pPr>
            <w:r w:rsidRPr="0054125F">
              <w:rPr>
                <w:spacing w:val="-1"/>
              </w:rPr>
              <w:t>Заместитель генерального директора - главный инженер</w:t>
            </w:r>
          </w:p>
        </w:tc>
        <w:tc>
          <w:tcPr>
            <w:tcW w:w="2795" w:type="dxa"/>
            <w:gridSpan w:val="2"/>
            <w:vAlign w:val="center"/>
          </w:tcPr>
          <w:p w14:paraId="5D2F7F8C" w14:textId="77777777" w:rsidR="00FA1DAF" w:rsidRPr="0054125F" w:rsidRDefault="00FA1DAF" w:rsidP="00A74C16">
            <w:pPr>
              <w:jc w:val="center"/>
            </w:pPr>
            <w:r w:rsidRPr="0054125F">
              <w:rPr>
                <w:spacing w:val="-1"/>
              </w:rPr>
              <w:t>1</w:t>
            </w:r>
          </w:p>
        </w:tc>
        <w:tc>
          <w:tcPr>
            <w:tcW w:w="2524" w:type="dxa"/>
            <w:gridSpan w:val="2"/>
            <w:vMerge/>
            <w:vAlign w:val="center"/>
          </w:tcPr>
          <w:p w14:paraId="023D07BD" w14:textId="77777777" w:rsidR="00FA1DAF" w:rsidRPr="0054125F" w:rsidRDefault="00FA1DAF" w:rsidP="00A74C16">
            <w:pPr>
              <w:jc w:val="center"/>
              <w:rPr>
                <w:b/>
              </w:rPr>
            </w:pPr>
          </w:p>
        </w:tc>
      </w:tr>
      <w:tr w:rsidR="0054125F" w:rsidRPr="0054125F" w14:paraId="484BA422" w14:textId="77777777" w:rsidTr="00A74C16">
        <w:trPr>
          <w:trHeight w:val="20"/>
        </w:trPr>
        <w:tc>
          <w:tcPr>
            <w:tcW w:w="4977" w:type="dxa"/>
            <w:gridSpan w:val="3"/>
            <w:vAlign w:val="center"/>
          </w:tcPr>
          <w:p w14:paraId="16FBB406" w14:textId="77777777" w:rsidR="00FA1DAF" w:rsidRPr="0054125F" w:rsidRDefault="00FA1DAF" w:rsidP="00A74C16">
            <w:r w:rsidRPr="0054125F">
              <w:rPr>
                <w:spacing w:val="-1"/>
              </w:rPr>
              <w:t>Заместитель генерального директора по безопасности</w:t>
            </w:r>
          </w:p>
        </w:tc>
        <w:tc>
          <w:tcPr>
            <w:tcW w:w="2795" w:type="dxa"/>
            <w:gridSpan w:val="2"/>
            <w:vAlign w:val="center"/>
          </w:tcPr>
          <w:p w14:paraId="51360C7E" w14:textId="77777777" w:rsidR="00FA1DAF" w:rsidRPr="0054125F" w:rsidRDefault="00FA1DAF" w:rsidP="00A74C16">
            <w:pPr>
              <w:jc w:val="center"/>
            </w:pPr>
            <w:r w:rsidRPr="0054125F">
              <w:rPr>
                <w:spacing w:val="-1"/>
              </w:rPr>
              <w:t>1</w:t>
            </w:r>
          </w:p>
        </w:tc>
        <w:tc>
          <w:tcPr>
            <w:tcW w:w="2524" w:type="dxa"/>
            <w:gridSpan w:val="2"/>
            <w:vMerge/>
            <w:vAlign w:val="center"/>
          </w:tcPr>
          <w:p w14:paraId="218A0E19" w14:textId="77777777" w:rsidR="00FA1DAF" w:rsidRPr="0054125F" w:rsidRDefault="00FA1DAF" w:rsidP="00A74C16">
            <w:pPr>
              <w:jc w:val="center"/>
              <w:rPr>
                <w:b/>
              </w:rPr>
            </w:pPr>
          </w:p>
        </w:tc>
      </w:tr>
      <w:tr w:rsidR="0054125F" w:rsidRPr="0054125F" w14:paraId="5285EC3C" w14:textId="77777777" w:rsidTr="00A74C16">
        <w:trPr>
          <w:trHeight w:val="20"/>
        </w:trPr>
        <w:tc>
          <w:tcPr>
            <w:tcW w:w="4977" w:type="dxa"/>
            <w:gridSpan w:val="3"/>
            <w:vAlign w:val="center"/>
          </w:tcPr>
          <w:p w14:paraId="18E47808" w14:textId="77777777" w:rsidR="00FA1DAF" w:rsidRPr="0054125F" w:rsidRDefault="00FA1DAF" w:rsidP="00A74C16">
            <w:r w:rsidRPr="0054125F">
              <w:t>Заместитель генерального директора по корпоративному управлению</w:t>
            </w:r>
          </w:p>
        </w:tc>
        <w:tc>
          <w:tcPr>
            <w:tcW w:w="2795" w:type="dxa"/>
            <w:gridSpan w:val="2"/>
            <w:vAlign w:val="center"/>
          </w:tcPr>
          <w:p w14:paraId="0FDD8FEB" w14:textId="77777777" w:rsidR="00FA1DAF" w:rsidRPr="0054125F" w:rsidRDefault="00FA1DAF" w:rsidP="00A74C16">
            <w:pPr>
              <w:jc w:val="center"/>
            </w:pPr>
            <w:r w:rsidRPr="0054125F">
              <w:rPr>
                <w:spacing w:val="-1"/>
              </w:rPr>
              <w:t>1</w:t>
            </w:r>
          </w:p>
        </w:tc>
        <w:tc>
          <w:tcPr>
            <w:tcW w:w="2524" w:type="dxa"/>
            <w:gridSpan w:val="2"/>
            <w:vMerge/>
            <w:vAlign w:val="center"/>
          </w:tcPr>
          <w:p w14:paraId="41E6E903" w14:textId="77777777" w:rsidR="00FA1DAF" w:rsidRPr="0054125F" w:rsidRDefault="00FA1DAF" w:rsidP="00A74C16">
            <w:pPr>
              <w:jc w:val="center"/>
              <w:rPr>
                <w:b/>
              </w:rPr>
            </w:pPr>
          </w:p>
        </w:tc>
      </w:tr>
      <w:tr w:rsidR="0054125F" w:rsidRPr="0054125F" w14:paraId="710883E7" w14:textId="77777777" w:rsidTr="00A74C16">
        <w:trPr>
          <w:trHeight w:val="20"/>
        </w:trPr>
        <w:tc>
          <w:tcPr>
            <w:tcW w:w="4977" w:type="dxa"/>
            <w:gridSpan w:val="3"/>
            <w:tcBorders>
              <w:bottom w:val="single" w:sz="4" w:space="0" w:color="auto"/>
            </w:tcBorders>
            <w:vAlign w:val="center"/>
          </w:tcPr>
          <w:p w14:paraId="76C492F5" w14:textId="77777777" w:rsidR="00FA1DAF" w:rsidRPr="0054125F" w:rsidRDefault="00FA1DAF" w:rsidP="00A74C16">
            <w:r w:rsidRPr="0054125F">
              <w:rPr>
                <w:spacing w:val="-1"/>
              </w:rPr>
              <w:t>Заместитель генерального директора по инвестиционной деятельности</w:t>
            </w:r>
          </w:p>
        </w:tc>
        <w:tc>
          <w:tcPr>
            <w:tcW w:w="2795" w:type="dxa"/>
            <w:gridSpan w:val="2"/>
            <w:tcBorders>
              <w:bottom w:val="single" w:sz="4" w:space="0" w:color="auto"/>
            </w:tcBorders>
            <w:vAlign w:val="center"/>
          </w:tcPr>
          <w:p w14:paraId="6E46C70C" w14:textId="77777777" w:rsidR="00FA1DAF" w:rsidRPr="0054125F" w:rsidRDefault="00FA1DAF" w:rsidP="00A74C16">
            <w:pPr>
              <w:jc w:val="center"/>
            </w:pPr>
            <w:r w:rsidRPr="0054125F">
              <w:rPr>
                <w:spacing w:val="-1"/>
              </w:rPr>
              <w:t>1</w:t>
            </w:r>
          </w:p>
        </w:tc>
        <w:tc>
          <w:tcPr>
            <w:tcW w:w="2524" w:type="dxa"/>
            <w:gridSpan w:val="2"/>
            <w:vMerge/>
            <w:tcBorders>
              <w:bottom w:val="single" w:sz="4" w:space="0" w:color="auto"/>
            </w:tcBorders>
          </w:tcPr>
          <w:p w14:paraId="2C4F15EA" w14:textId="77777777" w:rsidR="00FA1DAF" w:rsidRPr="0054125F" w:rsidRDefault="00FA1DAF" w:rsidP="00A74C16">
            <w:pPr>
              <w:jc w:val="center"/>
              <w:rPr>
                <w:b/>
              </w:rPr>
            </w:pPr>
          </w:p>
        </w:tc>
      </w:tr>
      <w:tr w:rsidR="0054125F" w:rsidRPr="0054125F" w14:paraId="599C7C9D" w14:textId="77777777" w:rsidTr="00A74C16">
        <w:trPr>
          <w:trHeight w:val="20"/>
        </w:trPr>
        <w:tc>
          <w:tcPr>
            <w:tcW w:w="4977" w:type="dxa"/>
            <w:gridSpan w:val="3"/>
            <w:tcBorders>
              <w:bottom w:val="single" w:sz="4" w:space="0" w:color="auto"/>
            </w:tcBorders>
            <w:vAlign w:val="center"/>
          </w:tcPr>
          <w:p w14:paraId="6EB92336" w14:textId="77777777" w:rsidR="00FA1DAF" w:rsidRPr="0054125F" w:rsidRDefault="00FA1DAF" w:rsidP="00A74C16">
            <w:r w:rsidRPr="0054125F">
              <w:rPr>
                <w:spacing w:val="-1"/>
              </w:rPr>
              <w:t>Заместитель генерального директора по реализации и развитию услуг</w:t>
            </w:r>
          </w:p>
        </w:tc>
        <w:tc>
          <w:tcPr>
            <w:tcW w:w="2795" w:type="dxa"/>
            <w:gridSpan w:val="2"/>
            <w:tcBorders>
              <w:bottom w:val="single" w:sz="4" w:space="0" w:color="auto"/>
            </w:tcBorders>
            <w:vAlign w:val="center"/>
          </w:tcPr>
          <w:p w14:paraId="4F88B6D8" w14:textId="77777777" w:rsidR="00FA1DAF" w:rsidRPr="0054125F" w:rsidRDefault="00FA1DAF" w:rsidP="00A74C16">
            <w:pPr>
              <w:jc w:val="center"/>
            </w:pPr>
            <w:r w:rsidRPr="0054125F">
              <w:rPr>
                <w:spacing w:val="-1"/>
              </w:rPr>
              <w:t>1</w:t>
            </w:r>
          </w:p>
        </w:tc>
        <w:tc>
          <w:tcPr>
            <w:tcW w:w="2524" w:type="dxa"/>
            <w:gridSpan w:val="2"/>
            <w:vMerge/>
            <w:tcBorders>
              <w:bottom w:val="single" w:sz="4" w:space="0" w:color="auto"/>
            </w:tcBorders>
          </w:tcPr>
          <w:p w14:paraId="4ADB496B" w14:textId="77777777" w:rsidR="00FA1DAF" w:rsidRPr="0054125F" w:rsidRDefault="00FA1DAF" w:rsidP="00A74C16">
            <w:pPr>
              <w:jc w:val="center"/>
              <w:rPr>
                <w:b/>
              </w:rPr>
            </w:pPr>
          </w:p>
        </w:tc>
      </w:tr>
      <w:tr w:rsidR="0054125F" w:rsidRPr="0054125F" w14:paraId="51C9EC3C" w14:textId="77777777" w:rsidTr="00A74C16">
        <w:trPr>
          <w:trHeight w:val="20"/>
        </w:trPr>
        <w:tc>
          <w:tcPr>
            <w:tcW w:w="4977" w:type="dxa"/>
            <w:gridSpan w:val="3"/>
            <w:tcBorders>
              <w:bottom w:val="single" w:sz="4" w:space="0" w:color="auto"/>
            </w:tcBorders>
          </w:tcPr>
          <w:p w14:paraId="63657EB5" w14:textId="77777777" w:rsidR="00FA1DAF" w:rsidRPr="0054125F" w:rsidRDefault="00FA1DAF" w:rsidP="00A74C16">
            <w:r w:rsidRPr="0054125F">
              <w:rPr>
                <w:spacing w:val="-4"/>
              </w:rPr>
              <w:t>Заместители Генерального директора - директора филиалов ПАО «</w:t>
            </w:r>
            <w:proofErr w:type="spellStart"/>
            <w:r w:rsidRPr="0054125F">
              <w:rPr>
                <w:spacing w:val="-4"/>
              </w:rPr>
              <w:t>Россети</w:t>
            </w:r>
            <w:proofErr w:type="spellEnd"/>
            <w:r w:rsidRPr="0054125F">
              <w:rPr>
                <w:spacing w:val="-4"/>
              </w:rPr>
              <w:t xml:space="preserve"> Волга»</w:t>
            </w:r>
          </w:p>
        </w:tc>
        <w:tc>
          <w:tcPr>
            <w:tcW w:w="2795" w:type="dxa"/>
            <w:gridSpan w:val="2"/>
            <w:tcBorders>
              <w:bottom w:val="single" w:sz="4" w:space="0" w:color="auto"/>
            </w:tcBorders>
            <w:vAlign w:val="center"/>
          </w:tcPr>
          <w:p w14:paraId="47BAC044" w14:textId="77777777" w:rsidR="00FA1DAF" w:rsidRPr="0054125F" w:rsidRDefault="00FA1DAF" w:rsidP="00A74C16">
            <w:pPr>
              <w:jc w:val="center"/>
            </w:pPr>
            <w:r w:rsidRPr="0054125F">
              <w:rPr>
                <w:spacing w:val="-1"/>
              </w:rPr>
              <w:t>7</w:t>
            </w:r>
          </w:p>
        </w:tc>
        <w:tc>
          <w:tcPr>
            <w:tcW w:w="2524" w:type="dxa"/>
            <w:gridSpan w:val="2"/>
            <w:vMerge/>
            <w:tcBorders>
              <w:bottom w:val="single" w:sz="4" w:space="0" w:color="auto"/>
            </w:tcBorders>
          </w:tcPr>
          <w:p w14:paraId="626EDABA" w14:textId="77777777" w:rsidR="00FA1DAF" w:rsidRPr="0054125F" w:rsidRDefault="00FA1DAF" w:rsidP="00A74C16">
            <w:pPr>
              <w:jc w:val="center"/>
              <w:rPr>
                <w:b/>
              </w:rPr>
            </w:pPr>
          </w:p>
        </w:tc>
      </w:tr>
      <w:tr w:rsidR="0054125F" w:rsidRPr="0054125F" w14:paraId="666DFF7A" w14:textId="77777777" w:rsidTr="00A74C16">
        <w:trPr>
          <w:trHeight w:val="20"/>
        </w:trPr>
        <w:tc>
          <w:tcPr>
            <w:tcW w:w="4977" w:type="dxa"/>
            <w:gridSpan w:val="3"/>
            <w:tcBorders>
              <w:bottom w:val="single" w:sz="4" w:space="0" w:color="auto"/>
            </w:tcBorders>
          </w:tcPr>
          <w:p w14:paraId="4A788B65" w14:textId="77777777" w:rsidR="00FA1DAF" w:rsidRPr="0054125F" w:rsidRDefault="00FA1DAF" w:rsidP="00A74C16">
            <w:r w:rsidRPr="0054125F">
              <w:rPr>
                <w:spacing w:val="-6"/>
              </w:rPr>
              <w:t>Директора производственных отделений ПАО «</w:t>
            </w:r>
            <w:proofErr w:type="spellStart"/>
            <w:r w:rsidRPr="0054125F">
              <w:rPr>
                <w:spacing w:val="-6"/>
              </w:rPr>
              <w:t>Россети</w:t>
            </w:r>
            <w:proofErr w:type="spellEnd"/>
            <w:r w:rsidRPr="0054125F">
              <w:rPr>
                <w:spacing w:val="-6"/>
              </w:rPr>
              <w:t xml:space="preserve"> Волга» - «Саратовские распределительные сети»</w:t>
            </w:r>
          </w:p>
        </w:tc>
        <w:tc>
          <w:tcPr>
            <w:tcW w:w="2795" w:type="dxa"/>
            <w:gridSpan w:val="2"/>
            <w:tcBorders>
              <w:bottom w:val="single" w:sz="4" w:space="0" w:color="auto"/>
            </w:tcBorders>
            <w:vAlign w:val="center"/>
          </w:tcPr>
          <w:p w14:paraId="0D88741E" w14:textId="77777777" w:rsidR="00FA1DAF" w:rsidRPr="0054125F" w:rsidRDefault="00FA1DAF" w:rsidP="00A74C16">
            <w:pPr>
              <w:jc w:val="center"/>
            </w:pPr>
            <w:r w:rsidRPr="0054125F">
              <w:rPr>
                <w:spacing w:val="-1"/>
              </w:rPr>
              <w:t>7</w:t>
            </w:r>
          </w:p>
        </w:tc>
        <w:tc>
          <w:tcPr>
            <w:tcW w:w="2524" w:type="dxa"/>
            <w:gridSpan w:val="2"/>
            <w:vMerge/>
            <w:tcBorders>
              <w:bottom w:val="single" w:sz="4" w:space="0" w:color="auto"/>
            </w:tcBorders>
          </w:tcPr>
          <w:p w14:paraId="46DB4EE2" w14:textId="77777777" w:rsidR="00FA1DAF" w:rsidRPr="0054125F" w:rsidRDefault="00FA1DAF" w:rsidP="00A74C16">
            <w:pPr>
              <w:jc w:val="center"/>
              <w:rPr>
                <w:b/>
              </w:rPr>
            </w:pPr>
          </w:p>
        </w:tc>
      </w:tr>
      <w:tr w:rsidR="0054125F" w:rsidRPr="0054125F" w14:paraId="5727494F" w14:textId="77777777" w:rsidTr="00A74C16">
        <w:trPr>
          <w:trHeight w:val="20"/>
        </w:trPr>
        <w:tc>
          <w:tcPr>
            <w:tcW w:w="4977" w:type="dxa"/>
            <w:gridSpan w:val="3"/>
            <w:tcBorders>
              <w:bottom w:val="single" w:sz="4" w:space="0" w:color="auto"/>
            </w:tcBorders>
          </w:tcPr>
          <w:p w14:paraId="24EEE12F" w14:textId="77777777" w:rsidR="00FA1DAF" w:rsidRPr="0054125F" w:rsidRDefault="00FA1DAF" w:rsidP="00A74C16">
            <w:r w:rsidRPr="0054125F">
              <w:rPr>
                <w:bCs/>
                <w:spacing w:val="-6"/>
              </w:rPr>
              <w:t>Директора ДЗО ПАО «</w:t>
            </w:r>
            <w:proofErr w:type="spellStart"/>
            <w:r w:rsidRPr="0054125F">
              <w:rPr>
                <w:bCs/>
                <w:spacing w:val="-6"/>
              </w:rPr>
              <w:t>Россети</w:t>
            </w:r>
            <w:proofErr w:type="spellEnd"/>
            <w:r w:rsidRPr="0054125F">
              <w:rPr>
                <w:bCs/>
                <w:spacing w:val="-6"/>
              </w:rPr>
              <w:t xml:space="preserve"> Волга»</w:t>
            </w:r>
          </w:p>
        </w:tc>
        <w:tc>
          <w:tcPr>
            <w:tcW w:w="2795" w:type="dxa"/>
            <w:gridSpan w:val="2"/>
            <w:tcBorders>
              <w:bottom w:val="single" w:sz="4" w:space="0" w:color="auto"/>
            </w:tcBorders>
            <w:vAlign w:val="center"/>
          </w:tcPr>
          <w:p w14:paraId="7B419732" w14:textId="77777777" w:rsidR="00FA1DAF" w:rsidRPr="0054125F" w:rsidRDefault="00FA1DAF" w:rsidP="00A74C16">
            <w:pPr>
              <w:jc w:val="center"/>
            </w:pPr>
            <w:r w:rsidRPr="0054125F">
              <w:rPr>
                <w:spacing w:val="-1"/>
              </w:rPr>
              <w:t>4</w:t>
            </w:r>
          </w:p>
        </w:tc>
        <w:tc>
          <w:tcPr>
            <w:tcW w:w="2524" w:type="dxa"/>
            <w:gridSpan w:val="2"/>
            <w:vMerge/>
            <w:tcBorders>
              <w:bottom w:val="single" w:sz="4" w:space="0" w:color="auto"/>
            </w:tcBorders>
          </w:tcPr>
          <w:p w14:paraId="1E52522D" w14:textId="77777777" w:rsidR="00FA1DAF" w:rsidRPr="0054125F" w:rsidRDefault="00FA1DAF" w:rsidP="00A74C16">
            <w:pPr>
              <w:jc w:val="center"/>
              <w:rPr>
                <w:b/>
              </w:rPr>
            </w:pPr>
          </w:p>
        </w:tc>
      </w:tr>
      <w:tr w:rsidR="0054125F" w:rsidRPr="0054125F" w14:paraId="65657960" w14:textId="77777777" w:rsidTr="00A74C16">
        <w:trPr>
          <w:trHeight w:val="20"/>
        </w:trPr>
        <w:tc>
          <w:tcPr>
            <w:tcW w:w="4977" w:type="dxa"/>
            <w:gridSpan w:val="3"/>
            <w:tcBorders>
              <w:bottom w:val="single" w:sz="4" w:space="0" w:color="auto"/>
            </w:tcBorders>
          </w:tcPr>
          <w:p w14:paraId="1934480C" w14:textId="77777777" w:rsidR="00FA1DAF" w:rsidRPr="0054125F" w:rsidRDefault="00FA1DAF" w:rsidP="00A74C16">
            <w:r w:rsidRPr="0054125F">
              <w:rPr>
                <w:bCs/>
                <w:spacing w:val="-6"/>
              </w:rPr>
              <w:lastRenderedPageBreak/>
              <w:t>Директора Учреждений ПАО «</w:t>
            </w:r>
            <w:proofErr w:type="spellStart"/>
            <w:r w:rsidRPr="0054125F">
              <w:rPr>
                <w:bCs/>
                <w:spacing w:val="-6"/>
              </w:rPr>
              <w:t>Россети</w:t>
            </w:r>
            <w:proofErr w:type="spellEnd"/>
            <w:r w:rsidRPr="0054125F">
              <w:rPr>
                <w:bCs/>
                <w:spacing w:val="-6"/>
              </w:rPr>
              <w:t xml:space="preserve"> Волга»</w:t>
            </w:r>
          </w:p>
        </w:tc>
        <w:tc>
          <w:tcPr>
            <w:tcW w:w="2795" w:type="dxa"/>
            <w:gridSpan w:val="2"/>
            <w:tcBorders>
              <w:bottom w:val="single" w:sz="4" w:space="0" w:color="auto"/>
            </w:tcBorders>
            <w:vAlign w:val="center"/>
          </w:tcPr>
          <w:p w14:paraId="05BCC0DD" w14:textId="77777777" w:rsidR="00FA1DAF" w:rsidRPr="0054125F" w:rsidRDefault="00FA1DAF" w:rsidP="00A74C16">
            <w:pPr>
              <w:jc w:val="center"/>
            </w:pPr>
            <w:r w:rsidRPr="0054125F">
              <w:rPr>
                <w:spacing w:val="-1"/>
              </w:rPr>
              <w:t>3</w:t>
            </w:r>
          </w:p>
        </w:tc>
        <w:tc>
          <w:tcPr>
            <w:tcW w:w="2524" w:type="dxa"/>
            <w:gridSpan w:val="2"/>
            <w:vMerge/>
            <w:tcBorders>
              <w:bottom w:val="single" w:sz="4" w:space="0" w:color="auto"/>
            </w:tcBorders>
          </w:tcPr>
          <w:p w14:paraId="353FA338" w14:textId="77777777" w:rsidR="00FA1DAF" w:rsidRPr="0054125F" w:rsidRDefault="00FA1DAF" w:rsidP="00A74C16">
            <w:pPr>
              <w:jc w:val="center"/>
              <w:rPr>
                <w:b/>
              </w:rPr>
            </w:pPr>
          </w:p>
        </w:tc>
      </w:tr>
      <w:tr w:rsidR="0054125F" w:rsidRPr="0054125F" w14:paraId="52DE0B32" w14:textId="77777777" w:rsidTr="00A74C16">
        <w:trPr>
          <w:trHeight w:val="20"/>
        </w:trPr>
        <w:tc>
          <w:tcPr>
            <w:tcW w:w="4977" w:type="dxa"/>
            <w:gridSpan w:val="3"/>
            <w:tcBorders>
              <w:bottom w:val="single" w:sz="4" w:space="0" w:color="auto"/>
            </w:tcBorders>
          </w:tcPr>
          <w:p w14:paraId="00EE5682" w14:textId="77777777" w:rsidR="00FA1DAF" w:rsidRPr="0054125F" w:rsidRDefault="00FA1DAF" w:rsidP="00A74C16">
            <w:r w:rsidRPr="0054125F">
              <w:rPr>
                <w:spacing w:val="-6"/>
              </w:rPr>
              <w:t>Департамент правового обеспечения</w:t>
            </w:r>
          </w:p>
        </w:tc>
        <w:tc>
          <w:tcPr>
            <w:tcW w:w="2795" w:type="dxa"/>
            <w:gridSpan w:val="2"/>
            <w:tcBorders>
              <w:bottom w:val="single" w:sz="4" w:space="0" w:color="auto"/>
            </w:tcBorders>
            <w:vAlign w:val="center"/>
          </w:tcPr>
          <w:p w14:paraId="52796BA7" w14:textId="77777777" w:rsidR="00FA1DAF" w:rsidRPr="0054125F" w:rsidRDefault="00FA1DAF" w:rsidP="00A74C16">
            <w:pPr>
              <w:jc w:val="center"/>
            </w:pPr>
            <w:r w:rsidRPr="0054125F">
              <w:rPr>
                <w:spacing w:val="-1"/>
              </w:rPr>
              <w:t>1</w:t>
            </w:r>
          </w:p>
        </w:tc>
        <w:tc>
          <w:tcPr>
            <w:tcW w:w="2524" w:type="dxa"/>
            <w:gridSpan w:val="2"/>
            <w:vMerge/>
            <w:tcBorders>
              <w:bottom w:val="single" w:sz="4" w:space="0" w:color="auto"/>
            </w:tcBorders>
          </w:tcPr>
          <w:p w14:paraId="1723C8E1" w14:textId="77777777" w:rsidR="00FA1DAF" w:rsidRPr="0054125F" w:rsidRDefault="00FA1DAF" w:rsidP="00A74C16">
            <w:pPr>
              <w:jc w:val="center"/>
              <w:rPr>
                <w:b/>
              </w:rPr>
            </w:pPr>
          </w:p>
        </w:tc>
      </w:tr>
      <w:tr w:rsidR="0054125F" w:rsidRPr="0054125F" w14:paraId="06831B1F" w14:textId="77777777" w:rsidTr="00A74C16">
        <w:trPr>
          <w:trHeight w:val="20"/>
        </w:trPr>
        <w:tc>
          <w:tcPr>
            <w:tcW w:w="4977" w:type="dxa"/>
            <w:gridSpan w:val="3"/>
            <w:tcBorders>
              <w:bottom w:val="single" w:sz="4" w:space="0" w:color="auto"/>
            </w:tcBorders>
            <w:vAlign w:val="center"/>
          </w:tcPr>
          <w:p w14:paraId="2B60647E" w14:textId="77777777" w:rsidR="00FA1DAF" w:rsidRPr="0054125F" w:rsidRDefault="00FA1DAF" w:rsidP="00A74C16">
            <w:r w:rsidRPr="0054125F">
              <w:rPr>
                <w:bCs/>
                <w:spacing w:val="-6"/>
              </w:rPr>
              <w:t xml:space="preserve">Департамент внутреннего аудита </w:t>
            </w:r>
          </w:p>
        </w:tc>
        <w:tc>
          <w:tcPr>
            <w:tcW w:w="2795" w:type="dxa"/>
            <w:gridSpan w:val="2"/>
            <w:tcBorders>
              <w:bottom w:val="single" w:sz="4" w:space="0" w:color="auto"/>
            </w:tcBorders>
            <w:vAlign w:val="center"/>
          </w:tcPr>
          <w:p w14:paraId="2BFBFBC2" w14:textId="77777777" w:rsidR="00FA1DAF" w:rsidRPr="0054125F" w:rsidRDefault="00FA1DAF" w:rsidP="00A74C16">
            <w:pPr>
              <w:jc w:val="center"/>
            </w:pPr>
            <w:r w:rsidRPr="0054125F">
              <w:rPr>
                <w:spacing w:val="-1"/>
              </w:rPr>
              <w:t>1</w:t>
            </w:r>
          </w:p>
        </w:tc>
        <w:tc>
          <w:tcPr>
            <w:tcW w:w="2524" w:type="dxa"/>
            <w:gridSpan w:val="2"/>
            <w:vMerge/>
            <w:tcBorders>
              <w:bottom w:val="single" w:sz="4" w:space="0" w:color="auto"/>
            </w:tcBorders>
          </w:tcPr>
          <w:p w14:paraId="7CF60DFA" w14:textId="77777777" w:rsidR="00FA1DAF" w:rsidRPr="0054125F" w:rsidRDefault="00FA1DAF" w:rsidP="00A74C16">
            <w:pPr>
              <w:jc w:val="center"/>
              <w:rPr>
                <w:b/>
              </w:rPr>
            </w:pPr>
          </w:p>
        </w:tc>
      </w:tr>
    </w:tbl>
    <w:p w14:paraId="11064818" w14:textId="77777777" w:rsidR="00040D88" w:rsidRPr="0054125F" w:rsidRDefault="00040D88"/>
    <w:p w14:paraId="3908734C" w14:textId="77777777" w:rsidR="00040D88" w:rsidRPr="0054125F" w:rsidRDefault="00040D88">
      <w:pPr>
        <w:suppressAutoHyphens/>
        <w:autoSpaceDN w:val="0"/>
        <w:jc w:val="both"/>
        <w:textAlignment w:val="baseline"/>
        <w:rPr>
          <w:b/>
          <w:sz w:val="24"/>
          <w:szCs w:val="24"/>
        </w:rPr>
      </w:pPr>
    </w:p>
    <w:p w14:paraId="143BF564" w14:textId="77777777" w:rsidR="00040D88" w:rsidRPr="0054125F" w:rsidRDefault="00040D88">
      <w:pPr>
        <w:suppressAutoHyphens/>
        <w:autoSpaceDN w:val="0"/>
        <w:jc w:val="both"/>
        <w:textAlignment w:val="baseline"/>
        <w:rPr>
          <w:b/>
          <w:sz w:val="24"/>
          <w:szCs w:val="24"/>
        </w:rPr>
        <w:sectPr w:rsidR="00040D88" w:rsidRPr="0054125F">
          <w:headerReference w:type="first" r:id="rId41"/>
          <w:pgSz w:w="11907" w:h="16840" w:code="9"/>
          <w:pgMar w:top="1134" w:right="567" w:bottom="1134" w:left="1418" w:header="720" w:footer="720" w:gutter="0"/>
          <w:cols w:space="720"/>
          <w:docGrid w:linePitch="272"/>
        </w:sectPr>
      </w:pPr>
    </w:p>
    <w:p w14:paraId="5B41BB71" w14:textId="77777777" w:rsidR="00040D88" w:rsidRPr="0054125F" w:rsidRDefault="00716CFC">
      <w:pPr>
        <w:jc w:val="right"/>
        <w:rPr>
          <w:sz w:val="24"/>
          <w:szCs w:val="24"/>
          <w:lang w:val="en-US"/>
        </w:rPr>
      </w:pPr>
      <w:r w:rsidRPr="0054125F">
        <w:rPr>
          <w:sz w:val="24"/>
          <w:szCs w:val="24"/>
        </w:rPr>
        <w:lastRenderedPageBreak/>
        <w:t>Введено СТП-МРСК-35-415.</w:t>
      </w:r>
      <w:r w:rsidRPr="0054125F">
        <w:rPr>
          <w:sz w:val="24"/>
          <w:szCs w:val="24"/>
          <w:lang w:val="en-US"/>
        </w:rPr>
        <w:t>**-**</w:t>
      </w:r>
    </w:p>
    <w:p w14:paraId="03C0CE26" w14:textId="77777777" w:rsidR="00040D88" w:rsidRPr="0054125F" w:rsidRDefault="00716CFC">
      <w:pPr>
        <w:shd w:val="clear" w:color="auto" w:fill="FFFFFF"/>
        <w:ind w:left="110"/>
        <w:jc w:val="center"/>
        <w:rPr>
          <w:spacing w:val="-1"/>
        </w:rPr>
      </w:pPr>
      <w:r w:rsidRPr="0054125F">
        <w:rPr>
          <w:b/>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245"/>
        <w:gridCol w:w="2410"/>
      </w:tblGrid>
      <w:tr w:rsidR="0054125F" w:rsidRPr="0054125F" w14:paraId="3D6D424C" w14:textId="77777777">
        <w:trPr>
          <w:trHeight w:val="257"/>
        </w:trPr>
        <w:tc>
          <w:tcPr>
            <w:tcW w:w="3085" w:type="dxa"/>
            <w:vMerge w:val="restart"/>
            <w:tcBorders>
              <w:right w:val="single" w:sz="4" w:space="0" w:color="auto"/>
            </w:tcBorders>
            <w:vAlign w:val="center"/>
          </w:tcPr>
          <w:p w14:paraId="16B13118" w14:textId="77777777" w:rsidR="00040D88" w:rsidRPr="0054125F" w:rsidRDefault="00716CFC">
            <w:pPr>
              <w:tabs>
                <w:tab w:val="left" w:pos="2282"/>
              </w:tabs>
            </w:pPr>
            <w:r w:rsidRPr="00B40214">
              <w:rPr>
                <w:noProof/>
              </w:rPr>
              <w:drawing>
                <wp:inline distT="0" distB="0" distL="0" distR="0" wp14:anchorId="5B27A934" wp14:editId="1B930AC8">
                  <wp:extent cx="1435735" cy="463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735" cy="463550"/>
                          </a:xfrm>
                          <a:prstGeom prst="rect">
                            <a:avLst/>
                          </a:prstGeom>
                          <a:noFill/>
                          <a:ln>
                            <a:noFill/>
                          </a:ln>
                        </pic:spPr>
                      </pic:pic>
                    </a:graphicData>
                  </a:graphic>
                </wp:inline>
              </w:drawing>
            </w:r>
          </w:p>
        </w:tc>
        <w:tc>
          <w:tcPr>
            <w:tcW w:w="5245" w:type="dxa"/>
            <w:tcBorders>
              <w:left w:val="single" w:sz="4" w:space="0" w:color="auto"/>
            </w:tcBorders>
          </w:tcPr>
          <w:p w14:paraId="26B51C6B" w14:textId="77777777" w:rsidR="00040D88" w:rsidRPr="0054125F" w:rsidRDefault="00716CFC">
            <w:pPr>
              <w:tabs>
                <w:tab w:val="left" w:pos="2282"/>
              </w:tabs>
              <w:jc w:val="center"/>
              <w:rPr>
                <w:bCs/>
              </w:rPr>
            </w:pPr>
            <w:r w:rsidRPr="0054125F">
              <w:rPr>
                <w:caps/>
              </w:rPr>
              <w:t>Р-РВ-17-1279.05-21</w:t>
            </w:r>
          </w:p>
        </w:tc>
        <w:tc>
          <w:tcPr>
            <w:tcW w:w="2410" w:type="dxa"/>
            <w:vMerge w:val="restart"/>
            <w:vAlign w:val="center"/>
          </w:tcPr>
          <w:p w14:paraId="0D0FFF47" w14:textId="77777777" w:rsidR="00040D88" w:rsidRPr="0054125F" w:rsidRDefault="00716CFC">
            <w:pPr>
              <w:tabs>
                <w:tab w:val="left" w:pos="2282"/>
              </w:tabs>
            </w:pPr>
            <w:r w:rsidRPr="0054125F">
              <w:t>___________________</w:t>
            </w:r>
          </w:p>
          <w:p w14:paraId="39C1086E" w14:textId="77777777" w:rsidR="00040D88" w:rsidRPr="0054125F" w:rsidRDefault="00716CFC">
            <w:pPr>
              <w:tabs>
                <w:tab w:val="left" w:pos="2282"/>
              </w:tabs>
              <w:jc w:val="center"/>
            </w:pPr>
            <w:r w:rsidRPr="0054125F">
              <w:rPr>
                <w:vertAlign w:val="superscript"/>
              </w:rPr>
              <w:t>(аббревиатура СП/СЕ)</w:t>
            </w:r>
          </w:p>
        </w:tc>
      </w:tr>
      <w:tr w:rsidR="00040D88" w:rsidRPr="0054125F" w14:paraId="2033B834" w14:textId="77777777">
        <w:trPr>
          <w:trHeight w:val="524"/>
        </w:trPr>
        <w:tc>
          <w:tcPr>
            <w:tcW w:w="3085" w:type="dxa"/>
            <w:vMerge/>
            <w:tcBorders>
              <w:right w:val="single" w:sz="4" w:space="0" w:color="auto"/>
            </w:tcBorders>
          </w:tcPr>
          <w:p w14:paraId="23952B63" w14:textId="77777777" w:rsidR="00040D88" w:rsidRPr="0054125F" w:rsidRDefault="00040D88">
            <w:pPr>
              <w:tabs>
                <w:tab w:val="left" w:pos="2282"/>
              </w:tabs>
            </w:pPr>
          </w:p>
        </w:tc>
        <w:tc>
          <w:tcPr>
            <w:tcW w:w="5245" w:type="dxa"/>
            <w:tcBorders>
              <w:left w:val="single" w:sz="4" w:space="0" w:color="auto"/>
            </w:tcBorders>
            <w:vAlign w:val="center"/>
          </w:tcPr>
          <w:p w14:paraId="2CAE3D46" w14:textId="77777777" w:rsidR="00040D88" w:rsidRPr="0054125F" w:rsidRDefault="00716CFC">
            <w:pPr>
              <w:jc w:val="center"/>
            </w:pPr>
            <w:r w:rsidRPr="0054125F">
              <w:rPr>
                <w:bCs/>
              </w:rPr>
              <w:t>Регламент формирования сметной стоимости объектов нового строительства, расширения, реконструкции, технического перевооружения ПАО «</w:t>
            </w:r>
            <w:proofErr w:type="spellStart"/>
            <w:r w:rsidRPr="0054125F">
              <w:rPr>
                <w:bCs/>
              </w:rPr>
              <w:t>Россети</w:t>
            </w:r>
            <w:proofErr w:type="spellEnd"/>
            <w:r w:rsidRPr="0054125F">
              <w:rPr>
                <w:bCs/>
              </w:rPr>
              <w:t xml:space="preserve"> Волга»</w:t>
            </w:r>
          </w:p>
        </w:tc>
        <w:tc>
          <w:tcPr>
            <w:tcW w:w="2410" w:type="dxa"/>
            <w:vMerge/>
          </w:tcPr>
          <w:p w14:paraId="337164C5" w14:textId="77777777" w:rsidR="00040D88" w:rsidRPr="0054125F" w:rsidRDefault="00040D88">
            <w:pPr>
              <w:tabs>
                <w:tab w:val="left" w:pos="2282"/>
              </w:tabs>
            </w:pPr>
          </w:p>
        </w:tc>
      </w:tr>
    </w:tbl>
    <w:p w14:paraId="7B2E662C" w14:textId="77777777" w:rsidR="00040D88" w:rsidRPr="0054125F" w:rsidRDefault="00040D88"/>
    <w:p w14:paraId="3E12AA88" w14:textId="77777777" w:rsidR="00FA1DAF" w:rsidRPr="0054125F" w:rsidRDefault="00FA1DAF" w:rsidP="00FA1DAF">
      <w:pPr>
        <w:jc w:val="center"/>
        <w:rPr>
          <w:b/>
          <w:sz w:val="24"/>
          <w:szCs w:val="24"/>
        </w:rPr>
      </w:pPr>
      <w:r w:rsidRPr="0054125F">
        <w:rPr>
          <w:b/>
          <w:sz w:val="24"/>
          <w:szCs w:val="24"/>
        </w:rPr>
        <w:t>Лист ознакомления</w:t>
      </w:r>
    </w:p>
    <w:tbl>
      <w:tblPr>
        <w:tblpPr w:leftFromText="180" w:rightFromText="180" w:vertAnchor="text" w:horzAnchor="margin" w:tblpY="321"/>
        <w:tblW w:w="1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1692"/>
        <w:gridCol w:w="1128"/>
        <w:gridCol w:w="1129"/>
        <w:gridCol w:w="1042"/>
        <w:gridCol w:w="1044"/>
        <w:gridCol w:w="1043"/>
        <w:gridCol w:w="1044"/>
        <w:gridCol w:w="1043"/>
        <w:gridCol w:w="1044"/>
        <w:gridCol w:w="1043"/>
        <w:gridCol w:w="1044"/>
        <w:gridCol w:w="1043"/>
        <w:gridCol w:w="1043"/>
        <w:gridCol w:w="9"/>
      </w:tblGrid>
      <w:tr w:rsidR="0054125F" w:rsidRPr="0054125F" w14:paraId="24B60ECD" w14:textId="77777777" w:rsidTr="00A74C16">
        <w:trPr>
          <w:trHeight w:val="557"/>
        </w:trPr>
        <w:tc>
          <w:tcPr>
            <w:tcW w:w="530" w:type="dxa"/>
            <w:vMerge w:val="restart"/>
            <w:shd w:val="clear" w:color="auto" w:fill="auto"/>
            <w:vAlign w:val="center"/>
          </w:tcPr>
          <w:p w14:paraId="6D2509AE" w14:textId="77777777" w:rsidR="00FA1DAF" w:rsidRPr="0054125F" w:rsidRDefault="00FA1DAF" w:rsidP="00B022AF">
            <w:pPr>
              <w:jc w:val="center"/>
              <w:rPr>
                <w:rFonts w:eastAsia="Calibri"/>
              </w:rPr>
            </w:pPr>
            <w:r w:rsidRPr="0054125F">
              <w:rPr>
                <w:rFonts w:eastAsia="Calibri"/>
              </w:rPr>
              <w:t>№ п/п</w:t>
            </w:r>
          </w:p>
        </w:tc>
        <w:tc>
          <w:tcPr>
            <w:tcW w:w="1691" w:type="dxa"/>
            <w:vMerge w:val="restart"/>
            <w:shd w:val="clear" w:color="auto" w:fill="auto"/>
            <w:vAlign w:val="center"/>
          </w:tcPr>
          <w:p w14:paraId="40F15617" w14:textId="77777777" w:rsidR="00FA1DAF" w:rsidRPr="0054125F" w:rsidRDefault="00FA1DAF" w:rsidP="00B022AF">
            <w:pPr>
              <w:tabs>
                <w:tab w:val="num" w:pos="0"/>
              </w:tabs>
              <w:jc w:val="center"/>
              <w:rPr>
                <w:rFonts w:eastAsia="Calibri"/>
              </w:rPr>
            </w:pPr>
            <w:r w:rsidRPr="0054125F">
              <w:rPr>
                <w:rFonts w:eastAsia="Calibri"/>
              </w:rPr>
              <w:t>ФИО</w:t>
            </w:r>
          </w:p>
          <w:p w14:paraId="05809031" w14:textId="77777777" w:rsidR="00FA1DAF" w:rsidRPr="0054125F" w:rsidRDefault="00FA1DAF" w:rsidP="00B022AF">
            <w:pPr>
              <w:jc w:val="center"/>
              <w:rPr>
                <w:rFonts w:eastAsia="Calibri"/>
              </w:rPr>
            </w:pPr>
            <w:r w:rsidRPr="0054125F">
              <w:rPr>
                <w:rFonts w:eastAsia="Calibri"/>
              </w:rPr>
              <w:t>работников</w:t>
            </w:r>
          </w:p>
        </w:tc>
        <w:tc>
          <w:tcPr>
            <w:tcW w:w="2257" w:type="dxa"/>
            <w:gridSpan w:val="2"/>
            <w:vMerge w:val="restart"/>
            <w:shd w:val="clear" w:color="auto" w:fill="auto"/>
            <w:vAlign w:val="center"/>
          </w:tcPr>
          <w:p w14:paraId="3028677E" w14:textId="77777777" w:rsidR="00FA1DAF" w:rsidRPr="0054125F" w:rsidRDefault="00FA1DAF" w:rsidP="00B022AF">
            <w:pPr>
              <w:tabs>
                <w:tab w:val="num" w:pos="0"/>
              </w:tabs>
              <w:jc w:val="center"/>
            </w:pPr>
            <w:r w:rsidRPr="0054125F">
              <w:t>Ознакомление с документом и ОРД о вводе в действие № ___ от _____________</w:t>
            </w:r>
          </w:p>
        </w:tc>
        <w:tc>
          <w:tcPr>
            <w:tcW w:w="10441" w:type="dxa"/>
            <w:gridSpan w:val="11"/>
            <w:shd w:val="clear" w:color="auto" w:fill="auto"/>
            <w:vAlign w:val="center"/>
          </w:tcPr>
          <w:p w14:paraId="19170F63" w14:textId="77777777" w:rsidR="00FA1DAF" w:rsidRPr="0054125F" w:rsidRDefault="00FA1DAF" w:rsidP="00B022AF">
            <w:pPr>
              <w:jc w:val="center"/>
              <w:rPr>
                <w:rFonts w:eastAsia="Calibri"/>
              </w:rPr>
            </w:pPr>
            <w:r w:rsidRPr="0054125F">
              <w:rPr>
                <w:rFonts w:eastAsia="Calibri"/>
              </w:rPr>
              <w:t>Ознакомление с ИИ</w:t>
            </w:r>
          </w:p>
        </w:tc>
      </w:tr>
      <w:tr w:rsidR="0054125F" w:rsidRPr="0054125F" w14:paraId="49516614" w14:textId="77777777" w:rsidTr="00A74C16">
        <w:trPr>
          <w:trHeight w:val="1224"/>
        </w:trPr>
        <w:tc>
          <w:tcPr>
            <w:tcW w:w="530" w:type="dxa"/>
            <w:vMerge/>
            <w:shd w:val="clear" w:color="auto" w:fill="auto"/>
          </w:tcPr>
          <w:p w14:paraId="77628D09" w14:textId="77777777" w:rsidR="00FA1DAF" w:rsidRPr="0054125F" w:rsidRDefault="00FA1DAF" w:rsidP="00B022AF">
            <w:pPr>
              <w:rPr>
                <w:rFonts w:eastAsia="Calibri"/>
              </w:rPr>
            </w:pPr>
          </w:p>
        </w:tc>
        <w:tc>
          <w:tcPr>
            <w:tcW w:w="1691" w:type="dxa"/>
            <w:vMerge/>
            <w:shd w:val="clear" w:color="auto" w:fill="auto"/>
          </w:tcPr>
          <w:p w14:paraId="1AC985D0" w14:textId="77777777" w:rsidR="00FA1DAF" w:rsidRPr="0054125F" w:rsidRDefault="00FA1DAF" w:rsidP="00B022AF">
            <w:pPr>
              <w:tabs>
                <w:tab w:val="num" w:pos="0"/>
              </w:tabs>
              <w:jc w:val="center"/>
              <w:rPr>
                <w:rFonts w:eastAsia="Calibri"/>
              </w:rPr>
            </w:pPr>
          </w:p>
        </w:tc>
        <w:tc>
          <w:tcPr>
            <w:tcW w:w="2257" w:type="dxa"/>
            <w:gridSpan w:val="2"/>
            <w:vMerge/>
            <w:shd w:val="clear" w:color="auto" w:fill="auto"/>
          </w:tcPr>
          <w:p w14:paraId="401F33A3" w14:textId="77777777" w:rsidR="00FA1DAF" w:rsidRPr="0054125F" w:rsidRDefault="00FA1DAF" w:rsidP="00B022AF">
            <w:pPr>
              <w:jc w:val="center"/>
              <w:rPr>
                <w:rFonts w:eastAsia="Calibri"/>
              </w:rPr>
            </w:pPr>
          </w:p>
        </w:tc>
        <w:tc>
          <w:tcPr>
            <w:tcW w:w="2086" w:type="dxa"/>
            <w:gridSpan w:val="2"/>
            <w:shd w:val="clear" w:color="auto" w:fill="auto"/>
          </w:tcPr>
          <w:p w14:paraId="080CBB1A" w14:textId="77777777" w:rsidR="00FA1DAF" w:rsidRPr="0054125F" w:rsidRDefault="00FA1DAF" w:rsidP="00B022AF">
            <w:pPr>
              <w:tabs>
                <w:tab w:val="num" w:pos="0"/>
              </w:tabs>
              <w:rPr>
                <w:rFonts w:eastAsia="Calibri"/>
              </w:rPr>
            </w:pPr>
            <w:r w:rsidRPr="0054125F">
              <w:rPr>
                <w:rFonts w:eastAsia="Calibri"/>
              </w:rPr>
              <w:t>ИИ №___</w:t>
            </w:r>
          </w:p>
          <w:p w14:paraId="6B72817A" w14:textId="77777777" w:rsidR="00FA1DAF" w:rsidRPr="0054125F" w:rsidRDefault="00FA1DAF" w:rsidP="00B022AF">
            <w:pPr>
              <w:tabs>
                <w:tab w:val="num" w:pos="0"/>
              </w:tabs>
              <w:rPr>
                <w:rFonts w:eastAsia="Calibri"/>
              </w:rPr>
            </w:pPr>
          </w:p>
          <w:p w14:paraId="22DE0588" w14:textId="77777777" w:rsidR="00FA1DAF" w:rsidRPr="0054125F" w:rsidRDefault="00FA1DAF" w:rsidP="00B022AF">
            <w:pPr>
              <w:tabs>
                <w:tab w:val="num" w:pos="0"/>
              </w:tabs>
              <w:rPr>
                <w:rFonts w:eastAsia="Calibri"/>
              </w:rPr>
            </w:pPr>
            <w:r w:rsidRPr="0054125F">
              <w:rPr>
                <w:rFonts w:eastAsia="Calibri"/>
              </w:rPr>
              <w:t>от_____</w:t>
            </w:r>
          </w:p>
        </w:tc>
        <w:tc>
          <w:tcPr>
            <w:tcW w:w="2087" w:type="dxa"/>
            <w:gridSpan w:val="2"/>
            <w:shd w:val="clear" w:color="auto" w:fill="auto"/>
          </w:tcPr>
          <w:p w14:paraId="3A86EE93" w14:textId="77777777" w:rsidR="00FA1DAF" w:rsidRPr="0054125F" w:rsidRDefault="00FA1DAF" w:rsidP="00B022AF">
            <w:pPr>
              <w:tabs>
                <w:tab w:val="num" w:pos="0"/>
              </w:tabs>
              <w:rPr>
                <w:rFonts w:eastAsia="Calibri"/>
              </w:rPr>
            </w:pPr>
            <w:r w:rsidRPr="0054125F">
              <w:rPr>
                <w:rFonts w:eastAsia="Calibri"/>
              </w:rPr>
              <w:t>ИИ №___</w:t>
            </w:r>
          </w:p>
          <w:p w14:paraId="657B51C5" w14:textId="77777777" w:rsidR="00FA1DAF" w:rsidRPr="0054125F" w:rsidRDefault="00FA1DAF" w:rsidP="00B022AF">
            <w:pPr>
              <w:tabs>
                <w:tab w:val="num" w:pos="0"/>
              </w:tabs>
              <w:rPr>
                <w:rFonts w:eastAsia="Calibri"/>
              </w:rPr>
            </w:pPr>
          </w:p>
          <w:p w14:paraId="46FCE0A3" w14:textId="77777777" w:rsidR="00FA1DAF" w:rsidRPr="0054125F" w:rsidRDefault="00FA1DAF" w:rsidP="00B022AF">
            <w:pPr>
              <w:tabs>
                <w:tab w:val="num" w:pos="0"/>
              </w:tabs>
              <w:rPr>
                <w:rFonts w:eastAsia="Calibri"/>
              </w:rPr>
            </w:pPr>
            <w:r w:rsidRPr="0054125F">
              <w:rPr>
                <w:rFonts w:eastAsia="Calibri"/>
              </w:rPr>
              <w:t>от_____</w:t>
            </w:r>
          </w:p>
        </w:tc>
        <w:tc>
          <w:tcPr>
            <w:tcW w:w="2087" w:type="dxa"/>
            <w:gridSpan w:val="2"/>
            <w:shd w:val="clear" w:color="auto" w:fill="auto"/>
          </w:tcPr>
          <w:p w14:paraId="6E42A088" w14:textId="77777777" w:rsidR="00FA1DAF" w:rsidRPr="0054125F" w:rsidRDefault="00FA1DAF" w:rsidP="00B022AF">
            <w:pPr>
              <w:tabs>
                <w:tab w:val="num" w:pos="0"/>
              </w:tabs>
              <w:rPr>
                <w:rFonts w:eastAsia="Calibri"/>
              </w:rPr>
            </w:pPr>
            <w:r w:rsidRPr="0054125F">
              <w:rPr>
                <w:rFonts w:eastAsia="Calibri"/>
              </w:rPr>
              <w:t>ИИ №___</w:t>
            </w:r>
          </w:p>
          <w:p w14:paraId="0D158103" w14:textId="77777777" w:rsidR="00FA1DAF" w:rsidRPr="0054125F" w:rsidRDefault="00FA1DAF" w:rsidP="00B022AF">
            <w:pPr>
              <w:tabs>
                <w:tab w:val="num" w:pos="0"/>
              </w:tabs>
              <w:rPr>
                <w:rFonts w:eastAsia="Calibri"/>
              </w:rPr>
            </w:pPr>
          </w:p>
          <w:p w14:paraId="0D031075" w14:textId="77777777" w:rsidR="00FA1DAF" w:rsidRPr="0054125F" w:rsidRDefault="00FA1DAF" w:rsidP="00B022AF">
            <w:pPr>
              <w:tabs>
                <w:tab w:val="num" w:pos="0"/>
              </w:tabs>
              <w:rPr>
                <w:rFonts w:eastAsia="Calibri"/>
              </w:rPr>
            </w:pPr>
            <w:r w:rsidRPr="0054125F">
              <w:rPr>
                <w:rFonts w:eastAsia="Calibri"/>
              </w:rPr>
              <w:t>от_____</w:t>
            </w:r>
          </w:p>
        </w:tc>
        <w:tc>
          <w:tcPr>
            <w:tcW w:w="2087" w:type="dxa"/>
            <w:gridSpan w:val="2"/>
            <w:shd w:val="clear" w:color="auto" w:fill="auto"/>
          </w:tcPr>
          <w:p w14:paraId="499B0D1A" w14:textId="77777777" w:rsidR="00FA1DAF" w:rsidRPr="0054125F" w:rsidRDefault="00FA1DAF" w:rsidP="00B022AF">
            <w:pPr>
              <w:tabs>
                <w:tab w:val="num" w:pos="0"/>
              </w:tabs>
              <w:rPr>
                <w:rFonts w:eastAsia="Calibri"/>
              </w:rPr>
            </w:pPr>
            <w:r w:rsidRPr="0054125F">
              <w:rPr>
                <w:rFonts w:eastAsia="Calibri"/>
              </w:rPr>
              <w:t>ИИ №___</w:t>
            </w:r>
          </w:p>
          <w:p w14:paraId="5C528BEA" w14:textId="77777777" w:rsidR="00FA1DAF" w:rsidRPr="0054125F" w:rsidRDefault="00FA1DAF" w:rsidP="00B022AF">
            <w:pPr>
              <w:tabs>
                <w:tab w:val="num" w:pos="0"/>
              </w:tabs>
              <w:rPr>
                <w:rFonts w:eastAsia="Calibri"/>
              </w:rPr>
            </w:pPr>
          </w:p>
          <w:p w14:paraId="65CE784E" w14:textId="77777777" w:rsidR="00FA1DAF" w:rsidRPr="0054125F" w:rsidRDefault="00FA1DAF" w:rsidP="00B022AF">
            <w:pPr>
              <w:tabs>
                <w:tab w:val="num" w:pos="0"/>
              </w:tabs>
              <w:rPr>
                <w:rFonts w:eastAsia="Calibri"/>
              </w:rPr>
            </w:pPr>
            <w:r w:rsidRPr="0054125F">
              <w:rPr>
                <w:rFonts w:eastAsia="Calibri"/>
              </w:rPr>
              <w:t>от_____</w:t>
            </w:r>
          </w:p>
        </w:tc>
        <w:tc>
          <w:tcPr>
            <w:tcW w:w="2094" w:type="dxa"/>
            <w:gridSpan w:val="3"/>
            <w:shd w:val="clear" w:color="auto" w:fill="auto"/>
          </w:tcPr>
          <w:p w14:paraId="3CEA428B" w14:textId="77777777" w:rsidR="00FA1DAF" w:rsidRPr="0054125F" w:rsidRDefault="00FA1DAF" w:rsidP="00B022AF">
            <w:pPr>
              <w:tabs>
                <w:tab w:val="num" w:pos="0"/>
              </w:tabs>
              <w:rPr>
                <w:rFonts w:eastAsia="Calibri"/>
              </w:rPr>
            </w:pPr>
            <w:r w:rsidRPr="0054125F">
              <w:rPr>
                <w:rFonts w:eastAsia="Calibri"/>
              </w:rPr>
              <w:t>ИИ №___</w:t>
            </w:r>
          </w:p>
          <w:p w14:paraId="0207B228" w14:textId="77777777" w:rsidR="00FA1DAF" w:rsidRPr="0054125F" w:rsidRDefault="00FA1DAF" w:rsidP="00B022AF">
            <w:pPr>
              <w:tabs>
                <w:tab w:val="num" w:pos="0"/>
              </w:tabs>
              <w:rPr>
                <w:rFonts w:eastAsia="Calibri"/>
              </w:rPr>
            </w:pPr>
          </w:p>
          <w:p w14:paraId="7C4A4BF8" w14:textId="77777777" w:rsidR="00FA1DAF" w:rsidRPr="0054125F" w:rsidRDefault="00FA1DAF" w:rsidP="00B022AF">
            <w:pPr>
              <w:tabs>
                <w:tab w:val="num" w:pos="0"/>
              </w:tabs>
              <w:rPr>
                <w:rFonts w:eastAsia="Calibri"/>
              </w:rPr>
            </w:pPr>
            <w:r w:rsidRPr="0054125F">
              <w:rPr>
                <w:rFonts w:eastAsia="Calibri"/>
              </w:rPr>
              <w:t>от_____</w:t>
            </w:r>
          </w:p>
        </w:tc>
      </w:tr>
      <w:tr w:rsidR="0054125F" w:rsidRPr="0054125F" w14:paraId="5F87059C" w14:textId="77777777" w:rsidTr="00A74C16">
        <w:trPr>
          <w:gridAfter w:val="1"/>
          <w:wAfter w:w="9" w:type="dxa"/>
          <w:trHeight w:val="557"/>
        </w:trPr>
        <w:tc>
          <w:tcPr>
            <w:tcW w:w="530" w:type="dxa"/>
            <w:vMerge/>
            <w:shd w:val="clear" w:color="auto" w:fill="auto"/>
          </w:tcPr>
          <w:p w14:paraId="52C5D6EB" w14:textId="77777777" w:rsidR="00FA1DAF" w:rsidRPr="0054125F" w:rsidRDefault="00FA1DAF" w:rsidP="00B022AF">
            <w:pPr>
              <w:rPr>
                <w:rFonts w:eastAsia="Calibri"/>
              </w:rPr>
            </w:pPr>
          </w:p>
        </w:tc>
        <w:tc>
          <w:tcPr>
            <w:tcW w:w="1691" w:type="dxa"/>
            <w:vMerge/>
            <w:shd w:val="clear" w:color="auto" w:fill="auto"/>
          </w:tcPr>
          <w:p w14:paraId="0AD2E46B" w14:textId="77777777" w:rsidR="00FA1DAF" w:rsidRPr="0054125F" w:rsidRDefault="00FA1DAF" w:rsidP="00B022AF">
            <w:pPr>
              <w:tabs>
                <w:tab w:val="num" w:pos="0"/>
              </w:tabs>
              <w:jc w:val="center"/>
              <w:rPr>
                <w:rFonts w:eastAsia="Calibri"/>
              </w:rPr>
            </w:pPr>
          </w:p>
        </w:tc>
        <w:tc>
          <w:tcPr>
            <w:tcW w:w="1128" w:type="dxa"/>
            <w:shd w:val="clear" w:color="auto" w:fill="auto"/>
          </w:tcPr>
          <w:p w14:paraId="579197B0" w14:textId="77777777" w:rsidR="00FA1DAF" w:rsidRPr="0054125F" w:rsidRDefault="00FA1DAF" w:rsidP="00B022AF">
            <w:pPr>
              <w:jc w:val="center"/>
              <w:rPr>
                <w:rFonts w:eastAsia="Calibri"/>
              </w:rPr>
            </w:pPr>
            <w:r w:rsidRPr="0054125F">
              <w:rPr>
                <w:rFonts w:eastAsia="Calibri"/>
              </w:rPr>
              <w:t>Дата</w:t>
            </w:r>
          </w:p>
        </w:tc>
        <w:tc>
          <w:tcPr>
            <w:tcW w:w="1129" w:type="dxa"/>
            <w:shd w:val="clear" w:color="auto" w:fill="auto"/>
          </w:tcPr>
          <w:p w14:paraId="07752B55" w14:textId="77777777" w:rsidR="00FA1DAF" w:rsidRPr="0054125F" w:rsidRDefault="00FA1DAF" w:rsidP="00B022AF">
            <w:pPr>
              <w:jc w:val="center"/>
              <w:rPr>
                <w:rFonts w:eastAsia="Calibri"/>
              </w:rPr>
            </w:pPr>
            <w:r w:rsidRPr="0054125F">
              <w:rPr>
                <w:rFonts w:eastAsia="Calibri"/>
              </w:rPr>
              <w:t>Подпись</w:t>
            </w:r>
          </w:p>
        </w:tc>
        <w:tc>
          <w:tcPr>
            <w:tcW w:w="1042" w:type="dxa"/>
            <w:shd w:val="clear" w:color="auto" w:fill="auto"/>
          </w:tcPr>
          <w:p w14:paraId="350C210A" w14:textId="77777777" w:rsidR="00FA1DAF" w:rsidRPr="0054125F" w:rsidRDefault="00FA1DAF" w:rsidP="00B022AF">
            <w:pPr>
              <w:jc w:val="center"/>
              <w:rPr>
                <w:rFonts w:eastAsia="Calibri"/>
              </w:rPr>
            </w:pPr>
            <w:r w:rsidRPr="0054125F">
              <w:rPr>
                <w:rFonts w:eastAsia="Calibri"/>
              </w:rPr>
              <w:t>Дата</w:t>
            </w:r>
          </w:p>
        </w:tc>
        <w:tc>
          <w:tcPr>
            <w:tcW w:w="1044" w:type="dxa"/>
            <w:shd w:val="clear" w:color="auto" w:fill="auto"/>
          </w:tcPr>
          <w:p w14:paraId="2D5C4936" w14:textId="77777777" w:rsidR="00FA1DAF" w:rsidRPr="0054125F" w:rsidRDefault="00FA1DAF" w:rsidP="00B022AF">
            <w:pPr>
              <w:jc w:val="center"/>
              <w:rPr>
                <w:rFonts w:eastAsia="Calibri"/>
              </w:rPr>
            </w:pPr>
            <w:r w:rsidRPr="0054125F">
              <w:rPr>
                <w:rFonts w:eastAsia="Calibri"/>
              </w:rPr>
              <w:t>Подпись</w:t>
            </w:r>
          </w:p>
        </w:tc>
        <w:tc>
          <w:tcPr>
            <w:tcW w:w="1043" w:type="dxa"/>
            <w:shd w:val="clear" w:color="auto" w:fill="auto"/>
          </w:tcPr>
          <w:p w14:paraId="48716885" w14:textId="77777777" w:rsidR="00FA1DAF" w:rsidRPr="0054125F" w:rsidRDefault="00FA1DAF" w:rsidP="00B022AF">
            <w:pPr>
              <w:jc w:val="center"/>
              <w:rPr>
                <w:rFonts w:eastAsia="Calibri"/>
              </w:rPr>
            </w:pPr>
            <w:r w:rsidRPr="0054125F">
              <w:rPr>
                <w:rFonts w:eastAsia="Calibri"/>
              </w:rPr>
              <w:t>Дата</w:t>
            </w:r>
          </w:p>
        </w:tc>
        <w:tc>
          <w:tcPr>
            <w:tcW w:w="1044" w:type="dxa"/>
            <w:shd w:val="clear" w:color="auto" w:fill="auto"/>
          </w:tcPr>
          <w:p w14:paraId="41C3903B" w14:textId="77777777" w:rsidR="00FA1DAF" w:rsidRPr="0054125F" w:rsidRDefault="00FA1DAF" w:rsidP="00B022AF">
            <w:pPr>
              <w:jc w:val="center"/>
              <w:rPr>
                <w:rFonts w:eastAsia="Calibri"/>
              </w:rPr>
            </w:pPr>
            <w:r w:rsidRPr="0054125F">
              <w:rPr>
                <w:rFonts w:eastAsia="Calibri"/>
              </w:rPr>
              <w:t>Подпись</w:t>
            </w:r>
          </w:p>
        </w:tc>
        <w:tc>
          <w:tcPr>
            <w:tcW w:w="1043" w:type="dxa"/>
            <w:shd w:val="clear" w:color="auto" w:fill="auto"/>
          </w:tcPr>
          <w:p w14:paraId="06810014" w14:textId="77777777" w:rsidR="00FA1DAF" w:rsidRPr="0054125F" w:rsidRDefault="00FA1DAF" w:rsidP="00B022AF">
            <w:pPr>
              <w:jc w:val="center"/>
              <w:rPr>
                <w:rFonts w:eastAsia="Calibri"/>
              </w:rPr>
            </w:pPr>
            <w:r w:rsidRPr="0054125F">
              <w:rPr>
                <w:rFonts w:eastAsia="Calibri"/>
              </w:rPr>
              <w:t>Дата</w:t>
            </w:r>
          </w:p>
        </w:tc>
        <w:tc>
          <w:tcPr>
            <w:tcW w:w="1044" w:type="dxa"/>
            <w:shd w:val="clear" w:color="auto" w:fill="auto"/>
          </w:tcPr>
          <w:p w14:paraId="1DECAE2C" w14:textId="77777777" w:rsidR="00FA1DAF" w:rsidRPr="0054125F" w:rsidRDefault="00FA1DAF" w:rsidP="00B022AF">
            <w:pPr>
              <w:jc w:val="center"/>
              <w:rPr>
                <w:rFonts w:eastAsia="Calibri"/>
              </w:rPr>
            </w:pPr>
            <w:r w:rsidRPr="0054125F">
              <w:rPr>
                <w:rFonts w:eastAsia="Calibri"/>
              </w:rPr>
              <w:t>Подпись</w:t>
            </w:r>
          </w:p>
        </w:tc>
        <w:tc>
          <w:tcPr>
            <w:tcW w:w="1043" w:type="dxa"/>
            <w:shd w:val="clear" w:color="auto" w:fill="auto"/>
          </w:tcPr>
          <w:p w14:paraId="1BE29C96" w14:textId="77777777" w:rsidR="00FA1DAF" w:rsidRPr="0054125F" w:rsidRDefault="00FA1DAF" w:rsidP="00B022AF">
            <w:pPr>
              <w:jc w:val="center"/>
              <w:rPr>
                <w:rFonts w:eastAsia="Calibri"/>
              </w:rPr>
            </w:pPr>
            <w:r w:rsidRPr="0054125F">
              <w:rPr>
                <w:rFonts w:eastAsia="Calibri"/>
              </w:rPr>
              <w:t>Дата</w:t>
            </w:r>
          </w:p>
        </w:tc>
        <w:tc>
          <w:tcPr>
            <w:tcW w:w="1044" w:type="dxa"/>
            <w:shd w:val="clear" w:color="auto" w:fill="auto"/>
          </w:tcPr>
          <w:p w14:paraId="5F9DEEB9" w14:textId="77777777" w:rsidR="00FA1DAF" w:rsidRPr="0054125F" w:rsidRDefault="00FA1DAF" w:rsidP="00B022AF">
            <w:pPr>
              <w:jc w:val="center"/>
              <w:rPr>
                <w:rFonts w:eastAsia="Calibri"/>
              </w:rPr>
            </w:pPr>
            <w:r w:rsidRPr="0054125F">
              <w:rPr>
                <w:rFonts w:eastAsia="Calibri"/>
              </w:rPr>
              <w:t>Подпись</w:t>
            </w:r>
          </w:p>
        </w:tc>
        <w:tc>
          <w:tcPr>
            <w:tcW w:w="1043" w:type="dxa"/>
            <w:shd w:val="clear" w:color="auto" w:fill="auto"/>
          </w:tcPr>
          <w:p w14:paraId="48DC0CF1" w14:textId="77777777" w:rsidR="00FA1DAF" w:rsidRPr="0054125F" w:rsidRDefault="00FA1DAF" w:rsidP="00B022AF">
            <w:pPr>
              <w:jc w:val="center"/>
              <w:rPr>
                <w:rFonts w:eastAsia="Calibri"/>
              </w:rPr>
            </w:pPr>
            <w:r w:rsidRPr="0054125F">
              <w:rPr>
                <w:rFonts w:eastAsia="Calibri"/>
              </w:rPr>
              <w:t>Дата</w:t>
            </w:r>
          </w:p>
        </w:tc>
        <w:tc>
          <w:tcPr>
            <w:tcW w:w="1043" w:type="dxa"/>
            <w:shd w:val="clear" w:color="auto" w:fill="auto"/>
          </w:tcPr>
          <w:p w14:paraId="3CE95C4F" w14:textId="77777777" w:rsidR="00FA1DAF" w:rsidRPr="0054125F" w:rsidRDefault="00FA1DAF" w:rsidP="00B022AF">
            <w:pPr>
              <w:jc w:val="center"/>
              <w:rPr>
                <w:rFonts w:eastAsia="Calibri"/>
              </w:rPr>
            </w:pPr>
            <w:r w:rsidRPr="0054125F">
              <w:rPr>
                <w:rFonts w:eastAsia="Calibri"/>
              </w:rPr>
              <w:t>Подпись</w:t>
            </w:r>
          </w:p>
        </w:tc>
      </w:tr>
      <w:tr w:rsidR="0054125F" w:rsidRPr="0054125F" w14:paraId="0C4A8BEB" w14:textId="77777777" w:rsidTr="00A74C16">
        <w:trPr>
          <w:gridAfter w:val="1"/>
          <w:wAfter w:w="9" w:type="dxa"/>
          <w:trHeight w:val="547"/>
        </w:trPr>
        <w:tc>
          <w:tcPr>
            <w:tcW w:w="530" w:type="dxa"/>
            <w:shd w:val="clear" w:color="auto" w:fill="auto"/>
          </w:tcPr>
          <w:p w14:paraId="59EF1361" w14:textId="77777777" w:rsidR="00FA1DAF" w:rsidRPr="0054125F" w:rsidRDefault="00FA1DAF" w:rsidP="00B022AF">
            <w:pPr>
              <w:rPr>
                <w:rFonts w:eastAsia="Calibri"/>
              </w:rPr>
            </w:pPr>
          </w:p>
        </w:tc>
        <w:tc>
          <w:tcPr>
            <w:tcW w:w="1691" w:type="dxa"/>
            <w:shd w:val="clear" w:color="auto" w:fill="auto"/>
          </w:tcPr>
          <w:p w14:paraId="43C744AF" w14:textId="77777777" w:rsidR="00FA1DAF" w:rsidRPr="0054125F" w:rsidRDefault="00FA1DAF" w:rsidP="00B022AF">
            <w:pPr>
              <w:tabs>
                <w:tab w:val="num" w:pos="0"/>
              </w:tabs>
              <w:jc w:val="center"/>
              <w:rPr>
                <w:rFonts w:eastAsia="Calibri"/>
              </w:rPr>
            </w:pPr>
          </w:p>
        </w:tc>
        <w:tc>
          <w:tcPr>
            <w:tcW w:w="1128" w:type="dxa"/>
            <w:shd w:val="clear" w:color="auto" w:fill="auto"/>
          </w:tcPr>
          <w:p w14:paraId="4EA2BC40" w14:textId="77777777" w:rsidR="00FA1DAF" w:rsidRPr="0054125F" w:rsidRDefault="00FA1DAF" w:rsidP="00B022AF">
            <w:pPr>
              <w:jc w:val="center"/>
              <w:rPr>
                <w:rFonts w:eastAsia="Calibri"/>
              </w:rPr>
            </w:pPr>
          </w:p>
        </w:tc>
        <w:tc>
          <w:tcPr>
            <w:tcW w:w="1129" w:type="dxa"/>
            <w:shd w:val="clear" w:color="auto" w:fill="auto"/>
          </w:tcPr>
          <w:p w14:paraId="541CB273" w14:textId="77777777" w:rsidR="00FA1DAF" w:rsidRPr="0054125F" w:rsidRDefault="00FA1DAF" w:rsidP="00B022AF">
            <w:pPr>
              <w:jc w:val="center"/>
              <w:rPr>
                <w:rFonts w:eastAsia="Calibri"/>
              </w:rPr>
            </w:pPr>
          </w:p>
        </w:tc>
        <w:tc>
          <w:tcPr>
            <w:tcW w:w="1042" w:type="dxa"/>
            <w:shd w:val="clear" w:color="auto" w:fill="auto"/>
          </w:tcPr>
          <w:p w14:paraId="6BF6BF64" w14:textId="77777777" w:rsidR="00FA1DAF" w:rsidRPr="0054125F" w:rsidRDefault="00FA1DAF" w:rsidP="00B022AF">
            <w:pPr>
              <w:rPr>
                <w:rFonts w:eastAsia="Calibri"/>
              </w:rPr>
            </w:pPr>
          </w:p>
        </w:tc>
        <w:tc>
          <w:tcPr>
            <w:tcW w:w="1044" w:type="dxa"/>
            <w:shd w:val="clear" w:color="auto" w:fill="auto"/>
          </w:tcPr>
          <w:p w14:paraId="74194275" w14:textId="77777777" w:rsidR="00FA1DAF" w:rsidRPr="0054125F" w:rsidRDefault="00FA1DAF" w:rsidP="00B022AF">
            <w:pPr>
              <w:rPr>
                <w:rFonts w:eastAsia="Calibri"/>
              </w:rPr>
            </w:pPr>
          </w:p>
        </w:tc>
        <w:tc>
          <w:tcPr>
            <w:tcW w:w="1043" w:type="dxa"/>
            <w:shd w:val="clear" w:color="auto" w:fill="auto"/>
          </w:tcPr>
          <w:p w14:paraId="08176856" w14:textId="77777777" w:rsidR="00FA1DAF" w:rsidRPr="0054125F" w:rsidRDefault="00FA1DAF" w:rsidP="00B022AF">
            <w:pPr>
              <w:rPr>
                <w:rFonts w:eastAsia="Calibri"/>
              </w:rPr>
            </w:pPr>
          </w:p>
        </w:tc>
        <w:tc>
          <w:tcPr>
            <w:tcW w:w="1044" w:type="dxa"/>
            <w:shd w:val="clear" w:color="auto" w:fill="auto"/>
          </w:tcPr>
          <w:p w14:paraId="050A5907" w14:textId="77777777" w:rsidR="00FA1DAF" w:rsidRPr="0054125F" w:rsidRDefault="00FA1DAF" w:rsidP="00B022AF">
            <w:pPr>
              <w:rPr>
                <w:rFonts w:eastAsia="Calibri"/>
              </w:rPr>
            </w:pPr>
          </w:p>
        </w:tc>
        <w:tc>
          <w:tcPr>
            <w:tcW w:w="1043" w:type="dxa"/>
            <w:shd w:val="clear" w:color="auto" w:fill="auto"/>
          </w:tcPr>
          <w:p w14:paraId="79061457" w14:textId="77777777" w:rsidR="00FA1DAF" w:rsidRPr="0054125F" w:rsidRDefault="00FA1DAF" w:rsidP="00B022AF">
            <w:pPr>
              <w:rPr>
                <w:rFonts w:eastAsia="Calibri"/>
              </w:rPr>
            </w:pPr>
          </w:p>
        </w:tc>
        <w:tc>
          <w:tcPr>
            <w:tcW w:w="1044" w:type="dxa"/>
            <w:shd w:val="clear" w:color="auto" w:fill="auto"/>
          </w:tcPr>
          <w:p w14:paraId="794753A6" w14:textId="77777777" w:rsidR="00FA1DAF" w:rsidRPr="0054125F" w:rsidRDefault="00FA1DAF" w:rsidP="00B022AF">
            <w:pPr>
              <w:rPr>
                <w:rFonts w:eastAsia="Calibri"/>
              </w:rPr>
            </w:pPr>
          </w:p>
        </w:tc>
        <w:tc>
          <w:tcPr>
            <w:tcW w:w="1043" w:type="dxa"/>
            <w:shd w:val="clear" w:color="auto" w:fill="auto"/>
          </w:tcPr>
          <w:p w14:paraId="406105DC" w14:textId="77777777" w:rsidR="00FA1DAF" w:rsidRPr="0054125F" w:rsidRDefault="00FA1DAF" w:rsidP="00B022AF">
            <w:pPr>
              <w:rPr>
                <w:rFonts w:eastAsia="Calibri"/>
              </w:rPr>
            </w:pPr>
          </w:p>
        </w:tc>
        <w:tc>
          <w:tcPr>
            <w:tcW w:w="1044" w:type="dxa"/>
            <w:shd w:val="clear" w:color="auto" w:fill="auto"/>
          </w:tcPr>
          <w:p w14:paraId="652A9AD1" w14:textId="77777777" w:rsidR="00FA1DAF" w:rsidRPr="0054125F" w:rsidRDefault="00FA1DAF" w:rsidP="00B022AF">
            <w:pPr>
              <w:rPr>
                <w:rFonts w:eastAsia="Calibri"/>
              </w:rPr>
            </w:pPr>
          </w:p>
        </w:tc>
        <w:tc>
          <w:tcPr>
            <w:tcW w:w="1043" w:type="dxa"/>
            <w:shd w:val="clear" w:color="auto" w:fill="auto"/>
          </w:tcPr>
          <w:p w14:paraId="2E823239" w14:textId="77777777" w:rsidR="00FA1DAF" w:rsidRPr="0054125F" w:rsidRDefault="00FA1DAF" w:rsidP="00B022AF">
            <w:pPr>
              <w:rPr>
                <w:rFonts w:eastAsia="Calibri"/>
              </w:rPr>
            </w:pPr>
          </w:p>
        </w:tc>
        <w:tc>
          <w:tcPr>
            <w:tcW w:w="1043" w:type="dxa"/>
            <w:shd w:val="clear" w:color="auto" w:fill="auto"/>
          </w:tcPr>
          <w:p w14:paraId="53CD7691" w14:textId="77777777" w:rsidR="00FA1DAF" w:rsidRPr="0054125F" w:rsidRDefault="00FA1DAF" w:rsidP="00B022AF">
            <w:pPr>
              <w:rPr>
                <w:rFonts w:eastAsia="Calibri"/>
              </w:rPr>
            </w:pPr>
          </w:p>
        </w:tc>
      </w:tr>
      <w:tr w:rsidR="0054125F" w:rsidRPr="0054125F" w14:paraId="07CC377A" w14:textId="77777777" w:rsidTr="00A74C16">
        <w:trPr>
          <w:gridAfter w:val="1"/>
          <w:wAfter w:w="9" w:type="dxa"/>
          <w:trHeight w:val="547"/>
        </w:trPr>
        <w:tc>
          <w:tcPr>
            <w:tcW w:w="530" w:type="dxa"/>
            <w:shd w:val="clear" w:color="auto" w:fill="auto"/>
          </w:tcPr>
          <w:p w14:paraId="22E677C9" w14:textId="77777777" w:rsidR="00FA1DAF" w:rsidRPr="0054125F" w:rsidRDefault="00FA1DAF" w:rsidP="00B022AF">
            <w:pPr>
              <w:rPr>
                <w:rFonts w:eastAsia="Calibri"/>
              </w:rPr>
            </w:pPr>
          </w:p>
        </w:tc>
        <w:tc>
          <w:tcPr>
            <w:tcW w:w="1691" w:type="dxa"/>
            <w:shd w:val="clear" w:color="auto" w:fill="auto"/>
          </w:tcPr>
          <w:p w14:paraId="7E8E2372" w14:textId="77777777" w:rsidR="00FA1DAF" w:rsidRPr="0054125F" w:rsidRDefault="00FA1DAF" w:rsidP="00B022AF">
            <w:pPr>
              <w:tabs>
                <w:tab w:val="num" w:pos="0"/>
              </w:tabs>
              <w:jc w:val="center"/>
              <w:rPr>
                <w:rFonts w:eastAsia="Calibri"/>
              </w:rPr>
            </w:pPr>
          </w:p>
        </w:tc>
        <w:tc>
          <w:tcPr>
            <w:tcW w:w="1128" w:type="dxa"/>
            <w:shd w:val="clear" w:color="auto" w:fill="auto"/>
          </w:tcPr>
          <w:p w14:paraId="2DF2CCEB" w14:textId="77777777" w:rsidR="00FA1DAF" w:rsidRPr="0054125F" w:rsidRDefault="00FA1DAF" w:rsidP="00B022AF">
            <w:pPr>
              <w:jc w:val="center"/>
              <w:rPr>
                <w:rFonts w:eastAsia="Calibri"/>
              </w:rPr>
            </w:pPr>
          </w:p>
        </w:tc>
        <w:tc>
          <w:tcPr>
            <w:tcW w:w="1129" w:type="dxa"/>
            <w:shd w:val="clear" w:color="auto" w:fill="auto"/>
          </w:tcPr>
          <w:p w14:paraId="56AC1AA0" w14:textId="77777777" w:rsidR="00FA1DAF" w:rsidRPr="0054125F" w:rsidRDefault="00FA1DAF" w:rsidP="00B022AF">
            <w:pPr>
              <w:jc w:val="center"/>
              <w:rPr>
                <w:rFonts w:eastAsia="Calibri"/>
              </w:rPr>
            </w:pPr>
          </w:p>
        </w:tc>
        <w:tc>
          <w:tcPr>
            <w:tcW w:w="1042" w:type="dxa"/>
            <w:shd w:val="clear" w:color="auto" w:fill="auto"/>
          </w:tcPr>
          <w:p w14:paraId="2386625D" w14:textId="77777777" w:rsidR="00FA1DAF" w:rsidRPr="0054125F" w:rsidRDefault="00FA1DAF" w:rsidP="00B022AF">
            <w:pPr>
              <w:rPr>
                <w:rFonts w:eastAsia="Calibri"/>
              </w:rPr>
            </w:pPr>
          </w:p>
        </w:tc>
        <w:tc>
          <w:tcPr>
            <w:tcW w:w="1044" w:type="dxa"/>
            <w:shd w:val="clear" w:color="auto" w:fill="auto"/>
          </w:tcPr>
          <w:p w14:paraId="75785563" w14:textId="77777777" w:rsidR="00FA1DAF" w:rsidRPr="0054125F" w:rsidRDefault="00FA1DAF" w:rsidP="00B022AF">
            <w:pPr>
              <w:rPr>
                <w:rFonts w:eastAsia="Calibri"/>
              </w:rPr>
            </w:pPr>
          </w:p>
        </w:tc>
        <w:tc>
          <w:tcPr>
            <w:tcW w:w="1043" w:type="dxa"/>
            <w:shd w:val="clear" w:color="auto" w:fill="auto"/>
          </w:tcPr>
          <w:p w14:paraId="24709B5F" w14:textId="77777777" w:rsidR="00FA1DAF" w:rsidRPr="0054125F" w:rsidRDefault="00FA1DAF" w:rsidP="00B022AF">
            <w:pPr>
              <w:rPr>
                <w:rFonts w:eastAsia="Calibri"/>
              </w:rPr>
            </w:pPr>
          </w:p>
        </w:tc>
        <w:tc>
          <w:tcPr>
            <w:tcW w:w="1044" w:type="dxa"/>
            <w:shd w:val="clear" w:color="auto" w:fill="auto"/>
          </w:tcPr>
          <w:p w14:paraId="0F054E47" w14:textId="77777777" w:rsidR="00FA1DAF" w:rsidRPr="0054125F" w:rsidRDefault="00FA1DAF" w:rsidP="00B022AF">
            <w:pPr>
              <w:rPr>
                <w:rFonts w:eastAsia="Calibri"/>
              </w:rPr>
            </w:pPr>
          </w:p>
        </w:tc>
        <w:tc>
          <w:tcPr>
            <w:tcW w:w="1043" w:type="dxa"/>
            <w:shd w:val="clear" w:color="auto" w:fill="auto"/>
          </w:tcPr>
          <w:p w14:paraId="5998A733" w14:textId="77777777" w:rsidR="00FA1DAF" w:rsidRPr="0054125F" w:rsidRDefault="00FA1DAF" w:rsidP="00B022AF">
            <w:pPr>
              <w:rPr>
                <w:rFonts w:eastAsia="Calibri"/>
              </w:rPr>
            </w:pPr>
          </w:p>
        </w:tc>
        <w:tc>
          <w:tcPr>
            <w:tcW w:w="1044" w:type="dxa"/>
            <w:shd w:val="clear" w:color="auto" w:fill="auto"/>
          </w:tcPr>
          <w:p w14:paraId="50532C37" w14:textId="77777777" w:rsidR="00FA1DAF" w:rsidRPr="0054125F" w:rsidRDefault="00FA1DAF" w:rsidP="00B022AF">
            <w:pPr>
              <w:rPr>
                <w:rFonts w:eastAsia="Calibri"/>
              </w:rPr>
            </w:pPr>
          </w:p>
        </w:tc>
        <w:tc>
          <w:tcPr>
            <w:tcW w:w="1043" w:type="dxa"/>
            <w:shd w:val="clear" w:color="auto" w:fill="auto"/>
          </w:tcPr>
          <w:p w14:paraId="21D407E8" w14:textId="77777777" w:rsidR="00FA1DAF" w:rsidRPr="0054125F" w:rsidRDefault="00FA1DAF" w:rsidP="00B022AF">
            <w:pPr>
              <w:rPr>
                <w:rFonts w:eastAsia="Calibri"/>
              </w:rPr>
            </w:pPr>
          </w:p>
        </w:tc>
        <w:tc>
          <w:tcPr>
            <w:tcW w:w="1044" w:type="dxa"/>
            <w:shd w:val="clear" w:color="auto" w:fill="auto"/>
          </w:tcPr>
          <w:p w14:paraId="5E402586" w14:textId="77777777" w:rsidR="00FA1DAF" w:rsidRPr="0054125F" w:rsidRDefault="00FA1DAF" w:rsidP="00B022AF">
            <w:pPr>
              <w:rPr>
                <w:rFonts w:eastAsia="Calibri"/>
              </w:rPr>
            </w:pPr>
          </w:p>
        </w:tc>
        <w:tc>
          <w:tcPr>
            <w:tcW w:w="1043" w:type="dxa"/>
            <w:shd w:val="clear" w:color="auto" w:fill="auto"/>
          </w:tcPr>
          <w:p w14:paraId="5DEC6224" w14:textId="77777777" w:rsidR="00FA1DAF" w:rsidRPr="0054125F" w:rsidRDefault="00FA1DAF" w:rsidP="00B022AF">
            <w:pPr>
              <w:rPr>
                <w:rFonts w:eastAsia="Calibri"/>
              </w:rPr>
            </w:pPr>
          </w:p>
        </w:tc>
        <w:tc>
          <w:tcPr>
            <w:tcW w:w="1043" w:type="dxa"/>
            <w:shd w:val="clear" w:color="auto" w:fill="auto"/>
          </w:tcPr>
          <w:p w14:paraId="507DDE76" w14:textId="77777777" w:rsidR="00FA1DAF" w:rsidRPr="0054125F" w:rsidRDefault="00FA1DAF" w:rsidP="00B022AF">
            <w:pPr>
              <w:rPr>
                <w:rFonts w:eastAsia="Calibri"/>
              </w:rPr>
            </w:pPr>
          </w:p>
        </w:tc>
      </w:tr>
      <w:tr w:rsidR="0054125F" w:rsidRPr="0054125F" w14:paraId="20C85651" w14:textId="77777777" w:rsidTr="00A74C16">
        <w:trPr>
          <w:gridAfter w:val="1"/>
          <w:wAfter w:w="9" w:type="dxa"/>
          <w:trHeight w:val="547"/>
        </w:trPr>
        <w:tc>
          <w:tcPr>
            <w:tcW w:w="530" w:type="dxa"/>
            <w:shd w:val="clear" w:color="auto" w:fill="auto"/>
          </w:tcPr>
          <w:p w14:paraId="4078F84B" w14:textId="77777777" w:rsidR="00FA1DAF" w:rsidRPr="0054125F" w:rsidRDefault="00FA1DAF" w:rsidP="00B022AF">
            <w:pPr>
              <w:rPr>
                <w:rFonts w:eastAsia="Calibri"/>
              </w:rPr>
            </w:pPr>
          </w:p>
        </w:tc>
        <w:tc>
          <w:tcPr>
            <w:tcW w:w="1691" w:type="dxa"/>
            <w:shd w:val="clear" w:color="auto" w:fill="auto"/>
          </w:tcPr>
          <w:p w14:paraId="7BDA3F31" w14:textId="77777777" w:rsidR="00FA1DAF" w:rsidRPr="0054125F" w:rsidRDefault="00FA1DAF" w:rsidP="00B022AF">
            <w:pPr>
              <w:tabs>
                <w:tab w:val="num" w:pos="0"/>
              </w:tabs>
              <w:jc w:val="center"/>
              <w:rPr>
                <w:rFonts w:eastAsia="Calibri"/>
              </w:rPr>
            </w:pPr>
          </w:p>
        </w:tc>
        <w:tc>
          <w:tcPr>
            <w:tcW w:w="1128" w:type="dxa"/>
            <w:shd w:val="clear" w:color="auto" w:fill="auto"/>
          </w:tcPr>
          <w:p w14:paraId="7EB734DB" w14:textId="77777777" w:rsidR="00FA1DAF" w:rsidRPr="0054125F" w:rsidRDefault="00FA1DAF" w:rsidP="00B022AF">
            <w:pPr>
              <w:jc w:val="center"/>
              <w:rPr>
                <w:rFonts w:eastAsia="Calibri"/>
              </w:rPr>
            </w:pPr>
          </w:p>
        </w:tc>
        <w:tc>
          <w:tcPr>
            <w:tcW w:w="1129" w:type="dxa"/>
            <w:shd w:val="clear" w:color="auto" w:fill="auto"/>
          </w:tcPr>
          <w:p w14:paraId="5573B1B7" w14:textId="77777777" w:rsidR="00FA1DAF" w:rsidRPr="0054125F" w:rsidRDefault="00FA1DAF" w:rsidP="00B022AF">
            <w:pPr>
              <w:jc w:val="center"/>
              <w:rPr>
                <w:rFonts w:eastAsia="Calibri"/>
              </w:rPr>
            </w:pPr>
          </w:p>
        </w:tc>
        <w:tc>
          <w:tcPr>
            <w:tcW w:w="1042" w:type="dxa"/>
            <w:shd w:val="clear" w:color="auto" w:fill="auto"/>
          </w:tcPr>
          <w:p w14:paraId="52759292" w14:textId="77777777" w:rsidR="00FA1DAF" w:rsidRPr="0054125F" w:rsidRDefault="00FA1DAF" w:rsidP="00B022AF">
            <w:pPr>
              <w:rPr>
                <w:rFonts w:eastAsia="Calibri"/>
              </w:rPr>
            </w:pPr>
          </w:p>
        </w:tc>
        <w:tc>
          <w:tcPr>
            <w:tcW w:w="1044" w:type="dxa"/>
            <w:shd w:val="clear" w:color="auto" w:fill="auto"/>
          </w:tcPr>
          <w:p w14:paraId="0384C3C2" w14:textId="77777777" w:rsidR="00FA1DAF" w:rsidRPr="0054125F" w:rsidRDefault="00FA1DAF" w:rsidP="00B022AF">
            <w:pPr>
              <w:rPr>
                <w:rFonts w:eastAsia="Calibri"/>
              </w:rPr>
            </w:pPr>
          </w:p>
        </w:tc>
        <w:tc>
          <w:tcPr>
            <w:tcW w:w="1043" w:type="dxa"/>
            <w:shd w:val="clear" w:color="auto" w:fill="auto"/>
          </w:tcPr>
          <w:p w14:paraId="17569F5A" w14:textId="77777777" w:rsidR="00FA1DAF" w:rsidRPr="0054125F" w:rsidRDefault="00FA1DAF" w:rsidP="00B022AF">
            <w:pPr>
              <w:rPr>
                <w:rFonts w:eastAsia="Calibri"/>
              </w:rPr>
            </w:pPr>
          </w:p>
        </w:tc>
        <w:tc>
          <w:tcPr>
            <w:tcW w:w="1044" w:type="dxa"/>
            <w:shd w:val="clear" w:color="auto" w:fill="auto"/>
          </w:tcPr>
          <w:p w14:paraId="712C0A2C" w14:textId="77777777" w:rsidR="00FA1DAF" w:rsidRPr="0054125F" w:rsidRDefault="00FA1DAF" w:rsidP="00B022AF">
            <w:pPr>
              <w:rPr>
                <w:rFonts w:eastAsia="Calibri"/>
              </w:rPr>
            </w:pPr>
          </w:p>
        </w:tc>
        <w:tc>
          <w:tcPr>
            <w:tcW w:w="1043" w:type="dxa"/>
            <w:shd w:val="clear" w:color="auto" w:fill="auto"/>
          </w:tcPr>
          <w:p w14:paraId="418F28F4" w14:textId="77777777" w:rsidR="00FA1DAF" w:rsidRPr="0054125F" w:rsidRDefault="00FA1DAF" w:rsidP="00B022AF">
            <w:pPr>
              <w:rPr>
                <w:rFonts w:eastAsia="Calibri"/>
              </w:rPr>
            </w:pPr>
          </w:p>
        </w:tc>
        <w:tc>
          <w:tcPr>
            <w:tcW w:w="1044" w:type="dxa"/>
            <w:shd w:val="clear" w:color="auto" w:fill="auto"/>
          </w:tcPr>
          <w:p w14:paraId="2C22F2EE" w14:textId="77777777" w:rsidR="00FA1DAF" w:rsidRPr="0054125F" w:rsidRDefault="00FA1DAF" w:rsidP="00B022AF">
            <w:pPr>
              <w:rPr>
                <w:rFonts w:eastAsia="Calibri"/>
              </w:rPr>
            </w:pPr>
          </w:p>
        </w:tc>
        <w:tc>
          <w:tcPr>
            <w:tcW w:w="1043" w:type="dxa"/>
            <w:shd w:val="clear" w:color="auto" w:fill="auto"/>
          </w:tcPr>
          <w:p w14:paraId="53CE6994" w14:textId="77777777" w:rsidR="00FA1DAF" w:rsidRPr="0054125F" w:rsidRDefault="00FA1DAF" w:rsidP="00B022AF">
            <w:pPr>
              <w:rPr>
                <w:rFonts w:eastAsia="Calibri"/>
              </w:rPr>
            </w:pPr>
          </w:p>
        </w:tc>
        <w:tc>
          <w:tcPr>
            <w:tcW w:w="1044" w:type="dxa"/>
            <w:shd w:val="clear" w:color="auto" w:fill="auto"/>
          </w:tcPr>
          <w:p w14:paraId="30B539CB" w14:textId="77777777" w:rsidR="00FA1DAF" w:rsidRPr="0054125F" w:rsidRDefault="00FA1DAF" w:rsidP="00B022AF">
            <w:pPr>
              <w:rPr>
                <w:rFonts w:eastAsia="Calibri"/>
              </w:rPr>
            </w:pPr>
          </w:p>
        </w:tc>
        <w:tc>
          <w:tcPr>
            <w:tcW w:w="1043" w:type="dxa"/>
            <w:shd w:val="clear" w:color="auto" w:fill="auto"/>
          </w:tcPr>
          <w:p w14:paraId="3376F138" w14:textId="77777777" w:rsidR="00FA1DAF" w:rsidRPr="0054125F" w:rsidRDefault="00FA1DAF" w:rsidP="00B022AF">
            <w:pPr>
              <w:rPr>
                <w:rFonts w:eastAsia="Calibri"/>
              </w:rPr>
            </w:pPr>
          </w:p>
        </w:tc>
        <w:tc>
          <w:tcPr>
            <w:tcW w:w="1043" w:type="dxa"/>
            <w:shd w:val="clear" w:color="auto" w:fill="auto"/>
          </w:tcPr>
          <w:p w14:paraId="7510CE54" w14:textId="77777777" w:rsidR="00FA1DAF" w:rsidRPr="0054125F" w:rsidRDefault="00FA1DAF" w:rsidP="00B022AF">
            <w:pPr>
              <w:rPr>
                <w:rFonts w:eastAsia="Calibri"/>
              </w:rPr>
            </w:pPr>
          </w:p>
        </w:tc>
      </w:tr>
      <w:tr w:rsidR="0054125F" w:rsidRPr="0054125F" w14:paraId="6862448F" w14:textId="77777777" w:rsidTr="00A74C16">
        <w:trPr>
          <w:gridAfter w:val="1"/>
          <w:wAfter w:w="9" w:type="dxa"/>
          <w:trHeight w:val="547"/>
        </w:trPr>
        <w:tc>
          <w:tcPr>
            <w:tcW w:w="530" w:type="dxa"/>
            <w:shd w:val="clear" w:color="auto" w:fill="auto"/>
          </w:tcPr>
          <w:p w14:paraId="40A4272F" w14:textId="77777777" w:rsidR="00FA1DAF" w:rsidRPr="0054125F" w:rsidRDefault="00FA1DAF" w:rsidP="00B022AF">
            <w:pPr>
              <w:rPr>
                <w:rFonts w:eastAsia="Calibri"/>
              </w:rPr>
            </w:pPr>
          </w:p>
        </w:tc>
        <w:tc>
          <w:tcPr>
            <w:tcW w:w="1691" w:type="dxa"/>
            <w:shd w:val="clear" w:color="auto" w:fill="auto"/>
          </w:tcPr>
          <w:p w14:paraId="74801408" w14:textId="77777777" w:rsidR="00FA1DAF" w:rsidRPr="0054125F" w:rsidRDefault="00FA1DAF" w:rsidP="00B022AF">
            <w:pPr>
              <w:tabs>
                <w:tab w:val="num" w:pos="0"/>
              </w:tabs>
              <w:jc w:val="center"/>
              <w:rPr>
                <w:rFonts w:eastAsia="Calibri"/>
              </w:rPr>
            </w:pPr>
          </w:p>
        </w:tc>
        <w:tc>
          <w:tcPr>
            <w:tcW w:w="1128" w:type="dxa"/>
            <w:shd w:val="clear" w:color="auto" w:fill="auto"/>
          </w:tcPr>
          <w:p w14:paraId="708D6E90" w14:textId="77777777" w:rsidR="00FA1DAF" w:rsidRPr="0054125F" w:rsidRDefault="00FA1DAF" w:rsidP="00B022AF">
            <w:pPr>
              <w:jc w:val="center"/>
              <w:rPr>
                <w:rFonts w:eastAsia="Calibri"/>
              </w:rPr>
            </w:pPr>
          </w:p>
        </w:tc>
        <w:tc>
          <w:tcPr>
            <w:tcW w:w="1129" w:type="dxa"/>
            <w:shd w:val="clear" w:color="auto" w:fill="auto"/>
          </w:tcPr>
          <w:p w14:paraId="7CD78DA9" w14:textId="77777777" w:rsidR="00FA1DAF" w:rsidRPr="0054125F" w:rsidRDefault="00FA1DAF" w:rsidP="00B022AF">
            <w:pPr>
              <w:jc w:val="center"/>
              <w:rPr>
                <w:rFonts w:eastAsia="Calibri"/>
              </w:rPr>
            </w:pPr>
          </w:p>
        </w:tc>
        <w:tc>
          <w:tcPr>
            <w:tcW w:w="1042" w:type="dxa"/>
            <w:shd w:val="clear" w:color="auto" w:fill="auto"/>
          </w:tcPr>
          <w:p w14:paraId="74627644" w14:textId="77777777" w:rsidR="00FA1DAF" w:rsidRPr="0054125F" w:rsidRDefault="00FA1DAF" w:rsidP="00B022AF">
            <w:pPr>
              <w:rPr>
                <w:rFonts w:eastAsia="Calibri"/>
              </w:rPr>
            </w:pPr>
          </w:p>
        </w:tc>
        <w:tc>
          <w:tcPr>
            <w:tcW w:w="1044" w:type="dxa"/>
            <w:shd w:val="clear" w:color="auto" w:fill="auto"/>
          </w:tcPr>
          <w:p w14:paraId="006001DF" w14:textId="77777777" w:rsidR="00FA1DAF" w:rsidRPr="0054125F" w:rsidRDefault="00FA1DAF" w:rsidP="00B022AF">
            <w:pPr>
              <w:rPr>
                <w:rFonts w:eastAsia="Calibri"/>
              </w:rPr>
            </w:pPr>
          </w:p>
        </w:tc>
        <w:tc>
          <w:tcPr>
            <w:tcW w:w="1043" w:type="dxa"/>
            <w:shd w:val="clear" w:color="auto" w:fill="auto"/>
          </w:tcPr>
          <w:p w14:paraId="7E348287" w14:textId="77777777" w:rsidR="00FA1DAF" w:rsidRPr="0054125F" w:rsidRDefault="00FA1DAF" w:rsidP="00B022AF">
            <w:pPr>
              <w:rPr>
                <w:rFonts w:eastAsia="Calibri"/>
              </w:rPr>
            </w:pPr>
          </w:p>
        </w:tc>
        <w:tc>
          <w:tcPr>
            <w:tcW w:w="1044" w:type="dxa"/>
            <w:shd w:val="clear" w:color="auto" w:fill="auto"/>
          </w:tcPr>
          <w:p w14:paraId="3F806FED" w14:textId="77777777" w:rsidR="00FA1DAF" w:rsidRPr="0054125F" w:rsidRDefault="00FA1DAF" w:rsidP="00B022AF">
            <w:pPr>
              <w:rPr>
                <w:rFonts w:eastAsia="Calibri"/>
              </w:rPr>
            </w:pPr>
          </w:p>
        </w:tc>
        <w:tc>
          <w:tcPr>
            <w:tcW w:w="1043" w:type="dxa"/>
            <w:shd w:val="clear" w:color="auto" w:fill="auto"/>
          </w:tcPr>
          <w:p w14:paraId="3D52BB21" w14:textId="77777777" w:rsidR="00FA1DAF" w:rsidRPr="0054125F" w:rsidRDefault="00FA1DAF" w:rsidP="00B022AF">
            <w:pPr>
              <w:rPr>
                <w:rFonts w:eastAsia="Calibri"/>
              </w:rPr>
            </w:pPr>
          </w:p>
        </w:tc>
        <w:tc>
          <w:tcPr>
            <w:tcW w:w="1044" w:type="dxa"/>
            <w:shd w:val="clear" w:color="auto" w:fill="auto"/>
          </w:tcPr>
          <w:p w14:paraId="29E1A746" w14:textId="77777777" w:rsidR="00FA1DAF" w:rsidRPr="0054125F" w:rsidRDefault="00FA1DAF" w:rsidP="00B022AF">
            <w:pPr>
              <w:rPr>
                <w:rFonts w:eastAsia="Calibri"/>
              </w:rPr>
            </w:pPr>
          </w:p>
        </w:tc>
        <w:tc>
          <w:tcPr>
            <w:tcW w:w="1043" w:type="dxa"/>
            <w:shd w:val="clear" w:color="auto" w:fill="auto"/>
          </w:tcPr>
          <w:p w14:paraId="50DAEA71" w14:textId="77777777" w:rsidR="00FA1DAF" w:rsidRPr="0054125F" w:rsidRDefault="00FA1DAF" w:rsidP="00B022AF">
            <w:pPr>
              <w:rPr>
                <w:rFonts w:eastAsia="Calibri"/>
              </w:rPr>
            </w:pPr>
          </w:p>
        </w:tc>
        <w:tc>
          <w:tcPr>
            <w:tcW w:w="1044" w:type="dxa"/>
            <w:shd w:val="clear" w:color="auto" w:fill="auto"/>
          </w:tcPr>
          <w:p w14:paraId="7960CBDC" w14:textId="77777777" w:rsidR="00FA1DAF" w:rsidRPr="0054125F" w:rsidRDefault="00FA1DAF" w:rsidP="00B022AF">
            <w:pPr>
              <w:rPr>
                <w:rFonts w:eastAsia="Calibri"/>
              </w:rPr>
            </w:pPr>
          </w:p>
        </w:tc>
        <w:tc>
          <w:tcPr>
            <w:tcW w:w="1043" w:type="dxa"/>
            <w:shd w:val="clear" w:color="auto" w:fill="auto"/>
          </w:tcPr>
          <w:p w14:paraId="1179BCD2" w14:textId="77777777" w:rsidR="00FA1DAF" w:rsidRPr="0054125F" w:rsidRDefault="00FA1DAF" w:rsidP="00B022AF">
            <w:pPr>
              <w:rPr>
                <w:rFonts w:eastAsia="Calibri"/>
              </w:rPr>
            </w:pPr>
          </w:p>
        </w:tc>
        <w:tc>
          <w:tcPr>
            <w:tcW w:w="1043" w:type="dxa"/>
            <w:shd w:val="clear" w:color="auto" w:fill="auto"/>
          </w:tcPr>
          <w:p w14:paraId="064D8E8C" w14:textId="77777777" w:rsidR="00FA1DAF" w:rsidRPr="0054125F" w:rsidRDefault="00FA1DAF" w:rsidP="00B022AF">
            <w:pPr>
              <w:rPr>
                <w:rFonts w:eastAsia="Calibri"/>
              </w:rPr>
            </w:pPr>
          </w:p>
        </w:tc>
      </w:tr>
      <w:tr w:rsidR="0054125F" w:rsidRPr="0054125F" w14:paraId="08532398" w14:textId="77777777" w:rsidTr="00A74C16">
        <w:trPr>
          <w:gridAfter w:val="1"/>
          <w:wAfter w:w="9" w:type="dxa"/>
          <w:trHeight w:val="547"/>
        </w:trPr>
        <w:tc>
          <w:tcPr>
            <w:tcW w:w="530" w:type="dxa"/>
            <w:shd w:val="clear" w:color="auto" w:fill="auto"/>
          </w:tcPr>
          <w:p w14:paraId="1CED0887" w14:textId="77777777" w:rsidR="00FA1DAF" w:rsidRPr="0054125F" w:rsidRDefault="00FA1DAF" w:rsidP="00B022AF">
            <w:pPr>
              <w:rPr>
                <w:rFonts w:eastAsia="Calibri"/>
              </w:rPr>
            </w:pPr>
          </w:p>
        </w:tc>
        <w:tc>
          <w:tcPr>
            <w:tcW w:w="1691" w:type="dxa"/>
            <w:shd w:val="clear" w:color="auto" w:fill="auto"/>
          </w:tcPr>
          <w:p w14:paraId="4C6CF012" w14:textId="77777777" w:rsidR="00FA1DAF" w:rsidRPr="0054125F" w:rsidRDefault="00FA1DAF" w:rsidP="00B022AF">
            <w:pPr>
              <w:tabs>
                <w:tab w:val="num" w:pos="0"/>
              </w:tabs>
              <w:jc w:val="center"/>
              <w:rPr>
                <w:rFonts w:eastAsia="Calibri"/>
              </w:rPr>
            </w:pPr>
          </w:p>
        </w:tc>
        <w:tc>
          <w:tcPr>
            <w:tcW w:w="1128" w:type="dxa"/>
            <w:shd w:val="clear" w:color="auto" w:fill="auto"/>
          </w:tcPr>
          <w:p w14:paraId="0A42B1E4" w14:textId="77777777" w:rsidR="00FA1DAF" w:rsidRPr="0054125F" w:rsidRDefault="00FA1DAF" w:rsidP="00B022AF">
            <w:pPr>
              <w:jc w:val="center"/>
              <w:rPr>
                <w:rFonts w:eastAsia="Calibri"/>
              </w:rPr>
            </w:pPr>
          </w:p>
        </w:tc>
        <w:tc>
          <w:tcPr>
            <w:tcW w:w="1129" w:type="dxa"/>
            <w:shd w:val="clear" w:color="auto" w:fill="auto"/>
          </w:tcPr>
          <w:p w14:paraId="3BAF3904" w14:textId="77777777" w:rsidR="00FA1DAF" w:rsidRPr="0054125F" w:rsidRDefault="00FA1DAF" w:rsidP="00B022AF">
            <w:pPr>
              <w:jc w:val="center"/>
              <w:rPr>
                <w:rFonts w:eastAsia="Calibri"/>
              </w:rPr>
            </w:pPr>
          </w:p>
        </w:tc>
        <w:tc>
          <w:tcPr>
            <w:tcW w:w="1042" w:type="dxa"/>
            <w:shd w:val="clear" w:color="auto" w:fill="auto"/>
          </w:tcPr>
          <w:p w14:paraId="4C2B2957" w14:textId="77777777" w:rsidR="00FA1DAF" w:rsidRPr="0054125F" w:rsidRDefault="00FA1DAF" w:rsidP="00B022AF">
            <w:pPr>
              <w:rPr>
                <w:rFonts w:eastAsia="Calibri"/>
              </w:rPr>
            </w:pPr>
          </w:p>
        </w:tc>
        <w:tc>
          <w:tcPr>
            <w:tcW w:w="1044" w:type="dxa"/>
            <w:shd w:val="clear" w:color="auto" w:fill="auto"/>
          </w:tcPr>
          <w:p w14:paraId="2EDDD51C" w14:textId="77777777" w:rsidR="00FA1DAF" w:rsidRPr="0054125F" w:rsidRDefault="00FA1DAF" w:rsidP="00B022AF">
            <w:pPr>
              <w:rPr>
                <w:rFonts w:eastAsia="Calibri"/>
              </w:rPr>
            </w:pPr>
          </w:p>
        </w:tc>
        <w:tc>
          <w:tcPr>
            <w:tcW w:w="1043" w:type="dxa"/>
            <w:shd w:val="clear" w:color="auto" w:fill="auto"/>
          </w:tcPr>
          <w:p w14:paraId="0F45593C" w14:textId="77777777" w:rsidR="00FA1DAF" w:rsidRPr="0054125F" w:rsidRDefault="00FA1DAF" w:rsidP="00B022AF">
            <w:pPr>
              <w:rPr>
                <w:rFonts w:eastAsia="Calibri"/>
              </w:rPr>
            </w:pPr>
          </w:p>
        </w:tc>
        <w:tc>
          <w:tcPr>
            <w:tcW w:w="1044" w:type="dxa"/>
            <w:shd w:val="clear" w:color="auto" w:fill="auto"/>
          </w:tcPr>
          <w:p w14:paraId="727CFFE7" w14:textId="77777777" w:rsidR="00FA1DAF" w:rsidRPr="0054125F" w:rsidRDefault="00FA1DAF" w:rsidP="00B022AF">
            <w:pPr>
              <w:rPr>
                <w:rFonts w:eastAsia="Calibri"/>
              </w:rPr>
            </w:pPr>
          </w:p>
        </w:tc>
        <w:tc>
          <w:tcPr>
            <w:tcW w:w="1043" w:type="dxa"/>
            <w:shd w:val="clear" w:color="auto" w:fill="auto"/>
          </w:tcPr>
          <w:p w14:paraId="40722818" w14:textId="77777777" w:rsidR="00FA1DAF" w:rsidRPr="0054125F" w:rsidRDefault="00FA1DAF" w:rsidP="00B022AF">
            <w:pPr>
              <w:rPr>
                <w:rFonts w:eastAsia="Calibri"/>
              </w:rPr>
            </w:pPr>
          </w:p>
        </w:tc>
        <w:tc>
          <w:tcPr>
            <w:tcW w:w="1044" w:type="dxa"/>
            <w:shd w:val="clear" w:color="auto" w:fill="auto"/>
          </w:tcPr>
          <w:p w14:paraId="7678FF33" w14:textId="77777777" w:rsidR="00FA1DAF" w:rsidRPr="0054125F" w:rsidRDefault="00FA1DAF" w:rsidP="00B022AF">
            <w:pPr>
              <w:rPr>
                <w:rFonts w:eastAsia="Calibri"/>
              </w:rPr>
            </w:pPr>
          </w:p>
        </w:tc>
        <w:tc>
          <w:tcPr>
            <w:tcW w:w="1043" w:type="dxa"/>
            <w:shd w:val="clear" w:color="auto" w:fill="auto"/>
          </w:tcPr>
          <w:p w14:paraId="1AE3499B" w14:textId="77777777" w:rsidR="00FA1DAF" w:rsidRPr="0054125F" w:rsidRDefault="00FA1DAF" w:rsidP="00B022AF">
            <w:pPr>
              <w:rPr>
                <w:rFonts w:eastAsia="Calibri"/>
              </w:rPr>
            </w:pPr>
          </w:p>
        </w:tc>
        <w:tc>
          <w:tcPr>
            <w:tcW w:w="1044" w:type="dxa"/>
            <w:shd w:val="clear" w:color="auto" w:fill="auto"/>
          </w:tcPr>
          <w:p w14:paraId="1C8B7F60" w14:textId="77777777" w:rsidR="00FA1DAF" w:rsidRPr="0054125F" w:rsidRDefault="00FA1DAF" w:rsidP="00B022AF">
            <w:pPr>
              <w:rPr>
                <w:rFonts w:eastAsia="Calibri"/>
              </w:rPr>
            </w:pPr>
          </w:p>
        </w:tc>
        <w:tc>
          <w:tcPr>
            <w:tcW w:w="1043" w:type="dxa"/>
            <w:shd w:val="clear" w:color="auto" w:fill="auto"/>
          </w:tcPr>
          <w:p w14:paraId="2EA244F7" w14:textId="77777777" w:rsidR="00FA1DAF" w:rsidRPr="0054125F" w:rsidRDefault="00FA1DAF" w:rsidP="00B022AF">
            <w:pPr>
              <w:rPr>
                <w:rFonts w:eastAsia="Calibri"/>
              </w:rPr>
            </w:pPr>
          </w:p>
        </w:tc>
        <w:tc>
          <w:tcPr>
            <w:tcW w:w="1043" w:type="dxa"/>
            <w:shd w:val="clear" w:color="auto" w:fill="auto"/>
          </w:tcPr>
          <w:p w14:paraId="223C8F53" w14:textId="77777777" w:rsidR="00FA1DAF" w:rsidRPr="0054125F" w:rsidRDefault="00FA1DAF" w:rsidP="00B022AF">
            <w:pPr>
              <w:rPr>
                <w:rFonts w:eastAsia="Calibri"/>
              </w:rPr>
            </w:pPr>
          </w:p>
        </w:tc>
      </w:tr>
      <w:tr w:rsidR="0054125F" w:rsidRPr="0054125F" w14:paraId="5E269502" w14:textId="77777777" w:rsidTr="00A74C16">
        <w:trPr>
          <w:gridAfter w:val="1"/>
          <w:wAfter w:w="9" w:type="dxa"/>
          <w:trHeight w:val="547"/>
        </w:trPr>
        <w:tc>
          <w:tcPr>
            <w:tcW w:w="530" w:type="dxa"/>
            <w:shd w:val="clear" w:color="auto" w:fill="auto"/>
          </w:tcPr>
          <w:p w14:paraId="788939C9" w14:textId="77777777" w:rsidR="00FA1DAF" w:rsidRPr="0054125F" w:rsidRDefault="00FA1DAF" w:rsidP="00B022AF">
            <w:pPr>
              <w:rPr>
                <w:rFonts w:eastAsia="Calibri"/>
              </w:rPr>
            </w:pPr>
          </w:p>
        </w:tc>
        <w:tc>
          <w:tcPr>
            <w:tcW w:w="1691" w:type="dxa"/>
            <w:shd w:val="clear" w:color="auto" w:fill="auto"/>
          </w:tcPr>
          <w:p w14:paraId="437ABD5E" w14:textId="77777777" w:rsidR="00FA1DAF" w:rsidRPr="0054125F" w:rsidRDefault="00FA1DAF" w:rsidP="00B022AF">
            <w:pPr>
              <w:tabs>
                <w:tab w:val="num" w:pos="0"/>
              </w:tabs>
              <w:jc w:val="center"/>
              <w:rPr>
                <w:rFonts w:eastAsia="Calibri"/>
              </w:rPr>
            </w:pPr>
          </w:p>
        </w:tc>
        <w:tc>
          <w:tcPr>
            <w:tcW w:w="1128" w:type="dxa"/>
            <w:shd w:val="clear" w:color="auto" w:fill="auto"/>
          </w:tcPr>
          <w:p w14:paraId="56BFA7F9" w14:textId="77777777" w:rsidR="00FA1DAF" w:rsidRPr="0054125F" w:rsidRDefault="00FA1DAF" w:rsidP="00B022AF">
            <w:pPr>
              <w:jc w:val="center"/>
              <w:rPr>
                <w:rFonts w:eastAsia="Calibri"/>
              </w:rPr>
            </w:pPr>
          </w:p>
        </w:tc>
        <w:tc>
          <w:tcPr>
            <w:tcW w:w="1129" w:type="dxa"/>
            <w:shd w:val="clear" w:color="auto" w:fill="auto"/>
          </w:tcPr>
          <w:p w14:paraId="119BD9B8" w14:textId="77777777" w:rsidR="00FA1DAF" w:rsidRPr="0054125F" w:rsidRDefault="00FA1DAF" w:rsidP="00B022AF">
            <w:pPr>
              <w:jc w:val="center"/>
              <w:rPr>
                <w:rFonts w:eastAsia="Calibri"/>
              </w:rPr>
            </w:pPr>
          </w:p>
        </w:tc>
        <w:tc>
          <w:tcPr>
            <w:tcW w:w="1042" w:type="dxa"/>
            <w:shd w:val="clear" w:color="auto" w:fill="auto"/>
          </w:tcPr>
          <w:p w14:paraId="22FC2EA7" w14:textId="77777777" w:rsidR="00FA1DAF" w:rsidRPr="0054125F" w:rsidRDefault="00FA1DAF" w:rsidP="00B022AF">
            <w:pPr>
              <w:rPr>
                <w:rFonts w:eastAsia="Calibri"/>
              </w:rPr>
            </w:pPr>
          </w:p>
        </w:tc>
        <w:tc>
          <w:tcPr>
            <w:tcW w:w="1044" w:type="dxa"/>
            <w:shd w:val="clear" w:color="auto" w:fill="auto"/>
          </w:tcPr>
          <w:p w14:paraId="3F968918" w14:textId="77777777" w:rsidR="00FA1DAF" w:rsidRPr="0054125F" w:rsidRDefault="00FA1DAF" w:rsidP="00B022AF">
            <w:pPr>
              <w:rPr>
                <w:rFonts w:eastAsia="Calibri"/>
              </w:rPr>
            </w:pPr>
          </w:p>
        </w:tc>
        <w:tc>
          <w:tcPr>
            <w:tcW w:w="1043" w:type="dxa"/>
            <w:shd w:val="clear" w:color="auto" w:fill="auto"/>
          </w:tcPr>
          <w:p w14:paraId="0D16420D" w14:textId="77777777" w:rsidR="00FA1DAF" w:rsidRPr="0054125F" w:rsidRDefault="00FA1DAF" w:rsidP="00B022AF">
            <w:pPr>
              <w:rPr>
                <w:rFonts w:eastAsia="Calibri"/>
              </w:rPr>
            </w:pPr>
          </w:p>
        </w:tc>
        <w:tc>
          <w:tcPr>
            <w:tcW w:w="1044" w:type="dxa"/>
            <w:shd w:val="clear" w:color="auto" w:fill="auto"/>
          </w:tcPr>
          <w:p w14:paraId="29F0A884" w14:textId="77777777" w:rsidR="00FA1DAF" w:rsidRPr="0054125F" w:rsidRDefault="00FA1DAF" w:rsidP="00B022AF">
            <w:pPr>
              <w:rPr>
                <w:rFonts w:eastAsia="Calibri"/>
              </w:rPr>
            </w:pPr>
          </w:p>
        </w:tc>
        <w:tc>
          <w:tcPr>
            <w:tcW w:w="1043" w:type="dxa"/>
            <w:shd w:val="clear" w:color="auto" w:fill="auto"/>
          </w:tcPr>
          <w:p w14:paraId="107DA7D9" w14:textId="77777777" w:rsidR="00FA1DAF" w:rsidRPr="0054125F" w:rsidRDefault="00FA1DAF" w:rsidP="00B022AF">
            <w:pPr>
              <w:rPr>
                <w:rFonts w:eastAsia="Calibri"/>
              </w:rPr>
            </w:pPr>
          </w:p>
        </w:tc>
        <w:tc>
          <w:tcPr>
            <w:tcW w:w="1044" w:type="dxa"/>
            <w:shd w:val="clear" w:color="auto" w:fill="auto"/>
          </w:tcPr>
          <w:p w14:paraId="3F9CE5C8" w14:textId="77777777" w:rsidR="00FA1DAF" w:rsidRPr="0054125F" w:rsidRDefault="00FA1DAF" w:rsidP="00B022AF">
            <w:pPr>
              <w:rPr>
                <w:rFonts w:eastAsia="Calibri"/>
              </w:rPr>
            </w:pPr>
          </w:p>
        </w:tc>
        <w:tc>
          <w:tcPr>
            <w:tcW w:w="1043" w:type="dxa"/>
            <w:shd w:val="clear" w:color="auto" w:fill="auto"/>
          </w:tcPr>
          <w:p w14:paraId="0127FB1C" w14:textId="77777777" w:rsidR="00FA1DAF" w:rsidRPr="0054125F" w:rsidRDefault="00FA1DAF" w:rsidP="00B022AF">
            <w:pPr>
              <w:rPr>
                <w:rFonts w:eastAsia="Calibri"/>
              </w:rPr>
            </w:pPr>
          </w:p>
        </w:tc>
        <w:tc>
          <w:tcPr>
            <w:tcW w:w="1044" w:type="dxa"/>
            <w:shd w:val="clear" w:color="auto" w:fill="auto"/>
          </w:tcPr>
          <w:p w14:paraId="75D8FF4A" w14:textId="77777777" w:rsidR="00FA1DAF" w:rsidRPr="0054125F" w:rsidRDefault="00FA1DAF" w:rsidP="00B022AF">
            <w:pPr>
              <w:rPr>
                <w:rFonts w:eastAsia="Calibri"/>
              </w:rPr>
            </w:pPr>
          </w:p>
        </w:tc>
        <w:tc>
          <w:tcPr>
            <w:tcW w:w="1043" w:type="dxa"/>
            <w:shd w:val="clear" w:color="auto" w:fill="auto"/>
          </w:tcPr>
          <w:p w14:paraId="20C6BAD6" w14:textId="77777777" w:rsidR="00FA1DAF" w:rsidRPr="0054125F" w:rsidRDefault="00FA1DAF" w:rsidP="00B022AF">
            <w:pPr>
              <w:rPr>
                <w:rFonts w:eastAsia="Calibri"/>
              </w:rPr>
            </w:pPr>
          </w:p>
        </w:tc>
        <w:tc>
          <w:tcPr>
            <w:tcW w:w="1043" w:type="dxa"/>
            <w:shd w:val="clear" w:color="auto" w:fill="auto"/>
          </w:tcPr>
          <w:p w14:paraId="02FA79FD" w14:textId="77777777" w:rsidR="00FA1DAF" w:rsidRPr="0054125F" w:rsidRDefault="00FA1DAF" w:rsidP="00B022AF">
            <w:pPr>
              <w:rPr>
                <w:rFonts w:eastAsia="Calibri"/>
              </w:rPr>
            </w:pPr>
          </w:p>
        </w:tc>
      </w:tr>
      <w:tr w:rsidR="0054125F" w:rsidRPr="0054125F" w14:paraId="77523A53" w14:textId="77777777" w:rsidTr="00A74C16">
        <w:trPr>
          <w:gridAfter w:val="1"/>
          <w:wAfter w:w="9" w:type="dxa"/>
          <w:trHeight w:val="547"/>
        </w:trPr>
        <w:tc>
          <w:tcPr>
            <w:tcW w:w="530" w:type="dxa"/>
            <w:tcBorders>
              <w:bottom w:val="single" w:sz="4" w:space="0" w:color="auto"/>
            </w:tcBorders>
            <w:shd w:val="clear" w:color="auto" w:fill="auto"/>
          </w:tcPr>
          <w:p w14:paraId="092F4D1E" w14:textId="77777777" w:rsidR="00FA1DAF" w:rsidRPr="0054125F" w:rsidRDefault="00FA1DAF" w:rsidP="00B022AF">
            <w:pPr>
              <w:rPr>
                <w:rFonts w:eastAsia="Calibri"/>
              </w:rPr>
            </w:pPr>
          </w:p>
        </w:tc>
        <w:tc>
          <w:tcPr>
            <w:tcW w:w="1691" w:type="dxa"/>
            <w:tcBorders>
              <w:bottom w:val="single" w:sz="4" w:space="0" w:color="auto"/>
            </w:tcBorders>
            <w:shd w:val="clear" w:color="auto" w:fill="auto"/>
          </w:tcPr>
          <w:p w14:paraId="76AE24C7" w14:textId="77777777" w:rsidR="00FA1DAF" w:rsidRPr="0054125F" w:rsidRDefault="00FA1DAF" w:rsidP="00B022AF">
            <w:pPr>
              <w:tabs>
                <w:tab w:val="num" w:pos="0"/>
              </w:tabs>
              <w:jc w:val="center"/>
              <w:rPr>
                <w:rFonts w:eastAsia="Calibri"/>
              </w:rPr>
            </w:pPr>
          </w:p>
        </w:tc>
        <w:tc>
          <w:tcPr>
            <w:tcW w:w="1128" w:type="dxa"/>
            <w:tcBorders>
              <w:bottom w:val="single" w:sz="4" w:space="0" w:color="auto"/>
            </w:tcBorders>
            <w:shd w:val="clear" w:color="auto" w:fill="auto"/>
          </w:tcPr>
          <w:p w14:paraId="11C5DEEE" w14:textId="77777777" w:rsidR="00FA1DAF" w:rsidRPr="0054125F" w:rsidRDefault="00FA1DAF" w:rsidP="00B022AF">
            <w:pPr>
              <w:jc w:val="center"/>
              <w:rPr>
                <w:rFonts w:eastAsia="Calibri"/>
              </w:rPr>
            </w:pPr>
          </w:p>
        </w:tc>
        <w:tc>
          <w:tcPr>
            <w:tcW w:w="1129" w:type="dxa"/>
            <w:tcBorders>
              <w:bottom w:val="single" w:sz="4" w:space="0" w:color="auto"/>
            </w:tcBorders>
            <w:shd w:val="clear" w:color="auto" w:fill="auto"/>
          </w:tcPr>
          <w:p w14:paraId="6F061505" w14:textId="77777777" w:rsidR="00FA1DAF" w:rsidRPr="0054125F" w:rsidRDefault="00FA1DAF" w:rsidP="00B022AF">
            <w:pPr>
              <w:jc w:val="center"/>
              <w:rPr>
                <w:rFonts w:eastAsia="Calibri"/>
              </w:rPr>
            </w:pPr>
          </w:p>
        </w:tc>
        <w:tc>
          <w:tcPr>
            <w:tcW w:w="1042" w:type="dxa"/>
            <w:tcBorders>
              <w:bottom w:val="single" w:sz="4" w:space="0" w:color="auto"/>
            </w:tcBorders>
            <w:shd w:val="clear" w:color="auto" w:fill="auto"/>
          </w:tcPr>
          <w:p w14:paraId="5761425F"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493C2388"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232BFD43"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699FB98C"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2F9E1144"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5E093CA3"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23681860"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6B7BE893"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0B96371B"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1CCCC946" w14:textId="77777777" w:rsidR="00FA1DAF" w:rsidRPr="0054125F" w:rsidRDefault="00FA1DAF" w:rsidP="00B022AF">
            <w:pPr>
              <w:rPr>
                <w:rFonts w:eastAsia="Calibri"/>
              </w:rPr>
            </w:pPr>
          </w:p>
        </w:tc>
      </w:tr>
      <w:tr w:rsidR="0054125F" w:rsidRPr="0054125F" w14:paraId="613421D2" w14:textId="77777777" w:rsidTr="00A74C16">
        <w:trPr>
          <w:gridAfter w:val="1"/>
          <w:wAfter w:w="9" w:type="dxa"/>
          <w:trHeight w:val="547"/>
        </w:trPr>
        <w:tc>
          <w:tcPr>
            <w:tcW w:w="530" w:type="dxa"/>
            <w:tcBorders>
              <w:bottom w:val="single" w:sz="4" w:space="0" w:color="auto"/>
            </w:tcBorders>
            <w:shd w:val="clear" w:color="auto" w:fill="auto"/>
          </w:tcPr>
          <w:p w14:paraId="28946F53" w14:textId="77777777" w:rsidR="00FA1DAF" w:rsidRPr="0054125F" w:rsidRDefault="00FA1DAF" w:rsidP="00B022AF">
            <w:pPr>
              <w:rPr>
                <w:rFonts w:eastAsia="Calibri"/>
              </w:rPr>
            </w:pPr>
          </w:p>
        </w:tc>
        <w:tc>
          <w:tcPr>
            <w:tcW w:w="1691" w:type="dxa"/>
            <w:tcBorders>
              <w:bottom w:val="single" w:sz="4" w:space="0" w:color="auto"/>
            </w:tcBorders>
            <w:shd w:val="clear" w:color="auto" w:fill="auto"/>
          </w:tcPr>
          <w:p w14:paraId="617F8FA7" w14:textId="77777777" w:rsidR="00FA1DAF" w:rsidRPr="0054125F" w:rsidRDefault="00FA1DAF" w:rsidP="00B022AF">
            <w:pPr>
              <w:tabs>
                <w:tab w:val="num" w:pos="0"/>
              </w:tabs>
              <w:jc w:val="center"/>
              <w:rPr>
                <w:rFonts w:eastAsia="Calibri"/>
              </w:rPr>
            </w:pPr>
          </w:p>
        </w:tc>
        <w:tc>
          <w:tcPr>
            <w:tcW w:w="1128" w:type="dxa"/>
            <w:tcBorders>
              <w:bottom w:val="single" w:sz="4" w:space="0" w:color="auto"/>
            </w:tcBorders>
            <w:shd w:val="clear" w:color="auto" w:fill="auto"/>
          </w:tcPr>
          <w:p w14:paraId="75B6E4F6" w14:textId="77777777" w:rsidR="00FA1DAF" w:rsidRPr="0054125F" w:rsidRDefault="00FA1DAF" w:rsidP="00B022AF">
            <w:pPr>
              <w:jc w:val="center"/>
              <w:rPr>
                <w:rFonts w:eastAsia="Calibri"/>
              </w:rPr>
            </w:pPr>
          </w:p>
        </w:tc>
        <w:tc>
          <w:tcPr>
            <w:tcW w:w="1129" w:type="dxa"/>
            <w:tcBorders>
              <w:bottom w:val="single" w:sz="4" w:space="0" w:color="auto"/>
            </w:tcBorders>
            <w:shd w:val="clear" w:color="auto" w:fill="auto"/>
          </w:tcPr>
          <w:p w14:paraId="047AB5C5" w14:textId="77777777" w:rsidR="00FA1DAF" w:rsidRPr="0054125F" w:rsidRDefault="00FA1DAF" w:rsidP="00B022AF">
            <w:pPr>
              <w:jc w:val="center"/>
              <w:rPr>
                <w:rFonts w:eastAsia="Calibri"/>
              </w:rPr>
            </w:pPr>
          </w:p>
        </w:tc>
        <w:tc>
          <w:tcPr>
            <w:tcW w:w="1042" w:type="dxa"/>
            <w:tcBorders>
              <w:bottom w:val="single" w:sz="4" w:space="0" w:color="auto"/>
            </w:tcBorders>
            <w:shd w:val="clear" w:color="auto" w:fill="auto"/>
          </w:tcPr>
          <w:p w14:paraId="729BF88A"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649ACC41"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219AB8D9"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47B23180"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1A21DF15"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2077EB78"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33910EF8" w14:textId="77777777" w:rsidR="00FA1DAF" w:rsidRPr="0054125F" w:rsidRDefault="00FA1DAF" w:rsidP="00B022AF">
            <w:pPr>
              <w:rPr>
                <w:rFonts w:eastAsia="Calibri"/>
              </w:rPr>
            </w:pPr>
          </w:p>
        </w:tc>
        <w:tc>
          <w:tcPr>
            <w:tcW w:w="1044" w:type="dxa"/>
            <w:tcBorders>
              <w:bottom w:val="single" w:sz="4" w:space="0" w:color="auto"/>
            </w:tcBorders>
            <w:shd w:val="clear" w:color="auto" w:fill="auto"/>
          </w:tcPr>
          <w:p w14:paraId="5EF818A8"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6ED6D9B1" w14:textId="77777777" w:rsidR="00FA1DAF" w:rsidRPr="0054125F" w:rsidRDefault="00FA1DAF" w:rsidP="00B022AF">
            <w:pPr>
              <w:rPr>
                <w:rFonts w:eastAsia="Calibri"/>
              </w:rPr>
            </w:pPr>
          </w:p>
        </w:tc>
        <w:tc>
          <w:tcPr>
            <w:tcW w:w="1043" w:type="dxa"/>
            <w:tcBorders>
              <w:bottom w:val="single" w:sz="4" w:space="0" w:color="auto"/>
            </w:tcBorders>
            <w:shd w:val="clear" w:color="auto" w:fill="auto"/>
          </w:tcPr>
          <w:p w14:paraId="436A5463" w14:textId="77777777" w:rsidR="00FA1DAF" w:rsidRPr="0054125F" w:rsidRDefault="00FA1DAF" w:rsidP="00B022AF">
            <w:pPr>
              <w:rPr>
                <w:rFonts w:eastAsia="Calibri"/>
              </w:rPr>
            </w:pPr>
          </w:p>
        </w:tc>
      </w:tr>
      <w:tr w:rsidR="0054125F" w:rsidRPr="0054125F" w14:paraId="76C09351" w14:textId="77777777" w:rsidTr="00A74C16">
        <w:trPr>
          <w:trHeight w:val="547"/>
        </w:trPr>
        <w:tc>
          <w:tcPr>
            <w:tcW w:w="2222" w:type="dxa"/>
            <w:gridSpan w:val="2"/>
            <w:tcBorders>
              <w:top w:val="single" w:sz="4" w:space="0" w:color="auto"/>
              <w:left w:val="nil"/>
              <w:bottom w:val="nil"/>
              <w:right w:val="nil"/>
            </w:tcBorders>
            <w:shd w:val="clear" w:color="auto" w:fill="auto"/>
          </w:tcPr>
          <w:p w14:paraId="2802568C" w14:textId="77777777" w:rsidR="00FA1DAF" w:rsidRPr="0054125F" w:rsidRDefault="00FA1DAF" w:rsidP="00B022AF">
            <w:pPr>
              <w:tabs>
                <w:tab w:val="num" w:pos="0"/>
              </w:tabs>
              <w:jc w:val="right"/>
              <w:rPr>
                <w:rFonts w:eastAsia="Calibri"/>
              </w:rPr>
            </w:pPr>
            <w:r w:rsidRPr="0054125F">
              <w:rPr>
                <w:b/>
                <w:szCs w:val="24"/>
              </w:rPr>
              <w:t>Примечание:</w:t>
            </w:r>
          </w:p>
        </w:tc>
        <w:tc>
          <w:tcPr>
            <w:tcW w:w="12698" w:type="dxa"/>
            <w:gridSpan w:val="13"/>
            <w:tcBorders>
              <w:top w:val="single" w:sz="4" w:space="0" w:color="auto"/>
              <w:left w:val="nil"/>
              <w:bottom w:val="nil"/>
              <w:right w:val="nil"/>
            </w:tcBorders>
            <w:shd w:val="clear" w:color="auto" w:fill="auto"/>
          </w:tcPr>
          <w:p w14:paraId="7CBF09DA" w14:textId="77777777" w:rsidR="00FA1DAF" w:rsidRPr="0054125F" w:rsidRDefault="00FA1DAF" w:rsidP="00FA1DAF">
            <w:pPr>
              <w:pStyle w:val="afd"/>
              <w:numPr>
                <w:ilvl w:val="6"/>
                <w:numId w:val="3"/>
              </w:numPr>
              <w:tabs>
                <w:tab w:val="clear" w:pos="3229"/>
                <w:tab w:val="num" w:pos="600"/>
              </w:tabs>
              <w:suppressAutoHyphens/>
              <w:ind w:left="600" w:hanging="600"/>
              <w:rPr>
                <w:rFonts w:ascii="Times New Roman" w:hAnsi="Times New Roman"/>
                <w:sz w:val="20"/>
                <w:szCs w:val="24"/>
              </w:rPr>
            </w:pPr>
            <w:r w:rsidRPr="0054125F">
              <w:rPr>
                <w:rFonts w:ascii="Times New Roman" w:hAnsi="Times New Roman"/>
                <w:sz w:val="20"/>
                <w:szCs w:val="24"/>
              </w:rPr>
              <w:t>В случае внесения изменений в документ Системы УК распорядительным документом (приказ, распоряжение), то указывается номер и дата распорядительного документа.</w:t>
            </w:r>
          </w:p>
          <w:p w14:paraId="47E9FDF6" w14:textId="77777777" w:rsidR="00FA1DAF" w:rsidRPr="0054125F" w:rsidRDefault="00FA1DAF" w:rsidP="00FA1DAF">
            <w:pPr>
              <w:pStyle w:val="afd"/>
              <w:numPr>
                <w:ilvl w:val="6"/>
                <w:numId w:val="3"/>
              </w:numPr>
              <w:tabs>
                <w:tab w:val="clear" w:pos="3229"/>
                <w:tab w:val="num" w:pos="600"/>
              </w:tabs>
              <w:suppressAutoHyphens/>
              <w:ind w:left="600" w:hanging="600"/>
              <w:rPr>
                <w:rFonts w:ascii="Times New Roman" w:hAnsi="Times New Roman"/>
                <w:sz w:val="20"/>
                <w:szCs w:val="24"/>
              </w:rPr>
            </w:pPr>
            <w:r w:rsidRPr="0054125F">
              <w:rPr>
                <w:rFonts w:ascii="Times New Roman" w:hAnsi="Times New Roman"/>
                <w:sz w:val="20"/>
                <w:szCs w:val="24"/>
              </w:rPr>
              <w:t>Если в документ Системы УК внесено более 5 (пяти) ИИ, то для ознакомления с ИИ распечатывается новый лист ознакомления.</w:t>
            </w:r>
          </w:p>
        </w:tc>
      </w:tr>
    </w:tbl>
    <w:p w14:paraId="54E0792B" w14:textId="77777777" w:rsidR="006260D4" w:rsidRPr="0054125F" w:rsidRDefault="006260D4" w:rsidP="006260D4">
      <w:pPr>
        <w:pStyle w:val="afd"/>
        <w:suppressAutoHyphens/>
        <w:ind w:left="2869"/>
        <w:jc w:val="both"/>
        <w:rPr>
          <w:rFonts w:ascii="Times New Roman" w:hAnsi="Times New Roman"/>
          <w:sz w:val="20"/>
          <w:szCs w:val="20"/>
        </w:rPr>
      </w:pPr>
    </w:p>
    <w:p w14:paraId="287F89A6" w14:textId="77777777" w:rsidR="00A74C16" w:rsidRDefault="00A74C16">
      <w:pPr>
        <w:pStyle w:val="aff7"/>
        <w:jc w:val="right"/>
      </w:pPr>
    </w:p>
    <w:p w14:paraId="3C8241ED" w14:textId="77777777" w:rsidR="00A74C16" w:rsidRDefault="00A74C16">
      <w:pPr>
        <w:pStyle w:val="aff7"/>
        <w:jc w:val="right"/>
      </w:pPr>
    </w:p>
    <w:p w14:paraId="51E73C7C" w14:textId="77777777" w:rsidR="00A74C16" w:rsidRDefault="00A74C16">
      <w:pPr>
        <w:pStyle w:val="aff7"/>
        <w:jc w:val="right"/>
      </w:pPr>
    </w:p>
    <w:p w14:paraId="42955271" w14:textId="6C27E774" w:rsidR="00040D88" w:rsidRPr="0054125F" w:rsidRDefault="00716CFC">
      <w:pPr>
        <w:pStyle w:val="aff7"/>
        <w:jc w:val="right"/>
        <w:rPr>
          <w:vertAlign w:val="superscript"/>
        </w:rPr>
      </w:pPr>
      <w:r w:rsidRPr="0054125F">
        <w:lastRenderedPageBreak/>
        <w:t>Введено СТП-МРСК-35-415.**-**</w:t>
      </w:r>
    </w:p>
    <w:tbl>
      <w:tblPr>
        <w:tblW w:w="11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7"/>
        <w:gridCol w:w="5640"/>
        <w:gridCol w:w="2468"/>
      </w:tblGrid>
      <w:tr w:rsidR="0054125F" w:rsidRPr="0054125F" w14:paraId="31386DAF" w14:textId="77777777">
        <w:trPr>
          <w:trHeight w:val="221"/>
        </w:trPr>
        <w:tc>
          <w:tcPr>
            <w:tcW w:w="3097" w:type="dxa"/>
            <w:vMerge w:val="restart"/>
            <w:tcBorders>
              <w:right w:val="single" w:sz="4" w:space="0" w:color="auto"/>
            </w:tcBorders>
            <w:vAlign w:val="center"/>
          </w:tcPr>
          <w:p w14:paraId="7588A17F" w14:textId="77777777" w:rsidR="00040D88" w:rsidRPr="0054125F" w:rsidRDefault="00716CFC">
            <w:pPr>
              <w:tabs>
                <w:tab w:val="left" w:pos="2282"/>
              </w:tabs>
              <w:jc w:val="center"/>
            </w:pPr>
            <w:r w:rsidRPr="00B40214">
              <w:rPr>
                <w:noProof/>
              </w:rPr>
              <w:drawing>
                <wp:inline distT="0" distB="0" distL="0" distR="0" wp14:anchorId="73115ACB" wp14:editId="7BD50A2A">
                  <wp:extent cx="1438275" cy="4572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457200"/>
                          </a:xfrm>
                          <a:prstGeom prst="rect">
                            <a:avLst/>
                          </a:prstGeom>
                          <a:noFill/>
                          <a:ln>
                            <a:noFill/>
                          </a:ln>
                        </pic:spPr>
                      </pic:pic>
                    </a:graphicData>
                  </a:graphic>
                </wp:inline>
              </w:drawing>
            </w:r>
          </w:p>
        </w:tc>
        <w:tc>
          <w:tcPr>
            <w:tcW w:w="5640" w:type="dxa"/>
            <w:tcBorders>
              <w:left w:val="single" w:sz="4" w:space="0" w:color="auto"/>
            </w:tcBorders>
          </w:tcPr>
          <w:p w14:paraId="15A88D49" w14:textId="77777777" w:rsidR="00040D88" w:rsidRPr="0054125F" w:rsidRDefault="00716CFC">
            <w:pPr>
              <w:tabs>
                <w:tab w:val="left" w:pos="2282"/>
              </w:tabs>
              <w:jc w:val="center"/>
              <w:rPr>
                <w:bCs/>
              </w:rPr>
            </w:pPr>
            <w:r w:rsidRPr="0054125F">
              <w:rPr>
                <w:caps/>
              </w:rPr>
              <w:t>Р-РВ-17-1279.05-21</w:t>
            </w:r>
          </w:p>
        </w:tc>
        <w:tc>
          <w:tcPr>
            <w:tcW w:w="2468" w:type="dxa"/>
            <w:vMerge w:val="restart"/>
            <w:vAlign w:val="center"/>
          </w:tcPr>
          <w:p w14:paraId="7E40DEA4" w14:textId="77777777" w:rsidR="00040D88" w:rsidRPr="0054125F" w:rsidRDefault="00716CFC">
            <w:pPr>
              <w:tabs>
                <w:tab w:val="left" w:pos="2282"/>
              </w:tabs>
              <w:jc w:val="center"/>
            </w:pPr>
            <w:r w:rsidRPr="0054125F">
              <w:t>___________________</w:t>
            </w:r>
          </w:p>
          <w:p w14:paraId="19AA3177" w14:textId="77777777" w:rsidR="00040D88" w:rsidRPr="0054125F" w:rsidRDefault="00716CFC">
            <w:pPr>
              <w:tabs>
                <w:tab w:val="left" w:pos="2282"/>
              </w:tabs>
              <w:jc w:val="center"/>
            </w:pPr>
            <w:r w:rsidRPr="0054125F">
              <w:rPr>
                <w:vertAlign w:val="superscript"/>
              </w:rPr>
              <w:t>(аббревиатура СП/СЕ)</w:t>
            </w:r>
          </w:p>
        </w:tc>
      </w:tr>
      <w:tr w:rsidR="00040D88" w:rsidRPr="0054125F" w14:paraId="4BFB508C" w14:textId="77777777">
        <w:trPr>
          <w:trHeight w:val="532"/>
        </w:trPr>
        <w:tc>
          <w:tcPr>
            <w:tcW w:w="3097" w:type="dxa"/>
            <w:vMerge/>
            <w:tcBorders>
              <w:right w:val="single" w:sz="4" w:space="0" w:color="auto"/>
            </w:tcBorders>
          </w:tcPr>
          <w:p w14:paraId="5CD4A90A" w14:textId="77777777" w:rsidR="00040D88" w:rsidRPr="0054125F" w:rsidRDefault="00040D88">
            <w:pPr>
              <w:tabs>
                <w:tab w:val="left" w:pos="2282"/>
              </w:tabs>
            </w:pPr>
          </w:p>
        </w:tc>
        <w:tc>
          <w:tcPr>
            <w:tcW w:w="5640" w:type="dxa"/>
            <w:tcBorders>
              <w:left w:val="single" w:sz="4" w:space="0" w:color="auto"/>
            </w:tcBorders>
            <w:vAlign w:val="center"/>
          </w:tcPr>
          <w:p w14:paraId="6565D5FF" w14:textId="77777777" w:rsidR="00040D88" w:rsidRPr="0054125F" w:rsidRDefault="00716CFC">
            <w:pPr>
              <w:pStyle w:val="33"/>
              <w:jc w:val="center"/>
              <w:rPr>
                <w:bCs/>
              </w:rPr>
            </w:pPr>
            <w:r w:rsidRPr="0054125F">
              <w:rPr>
                <w:bCs/>
              </w:rPr>
              <w:t>Регламент формирования сметной стоимости объектов нового строительства, расширения, реконструкции, технического перевооружения ПАО «</w:t>
            </w:r>
            <w:proofErr w:type="spellStart"/>
            <w:r w:rsidRPr="0054125F">
              <w:rPr>
                <w:bCs/>
              </w:rPr>
              <w:t>Россети</w:t>
            </w:r>
            <w:proofErr w:type="spellEnd"/>
            <w:r w:rsidRPr="0054125F">
              <w:rPr>
                <w:bCs/>
              </w:rPr>
              <w:t xml:space="preserve"> Волга»</w:t>
            </w:r>
          </w:p>
        </w:tc>
        <w:tc>
          <w:tcPr>
            <w:tcW w:w="2468" w:type="dxa"/>
            <w:vMerge/>
          </w:tcPr>
          <w:p w14:paraId="0ECF9106" w14:textId="77777777" w:rsidR="00040D88" w:rsidRPr="0054125F" w:rsidRDefault="00040D88">
            <w:pPr>
              <w:tabs>
                <w:tab w:val="left" w:pos="2282"/>
              </w:tabs>
            </w:pPr>
          </w:p>
        </w:tc>
      </w:tr>
    </w:tbl>
    <w:p w14:paraId="034DDBA3" w14:textId="77777777" w:rsidR="00040D88" w:rsidRPr="0054125F" w:rsidRDefault="00040D88">
      <w:pPr>
        <w:jc w:val="center"/>
        <w:rPr>
          <w:b/>
        </w:rPr>
      </w:pPr>
    </w:p>
    <w:p w14:paraId="5CEFA859" w14:textId="77777777" w:rsidR="00040D88" w:rsidRPr="0054125F" w:rsidRDefault="00716CFC">
      <w:pPr>
        <w:pStyle w:val="10"/>
        <w:rPr>
          <w:b/>
        </w:rPr>
      </w:pPr>
      <w:bookmarkStart w:id="41" w:name="_Toc77843533"/>
      <w:bookmarkStart w:id="42" w:name="_Toc83038951"/>
      <w:r w:rsidRPr="0054125F">
        <w:rPr>
          <w:b/>
        </w:rPr>
        <w:t>Лист ознакомления (в электронном виде)</w:t>
      </w:r>
      <w:bookmarkEnd w:id="41"/>
      <w:bookmarkEnd w:id="42"/>
    </w:p>
    <w:tbl>
      <w:tblPr>
        <w:tblpPr w:leftFromText="180" w:rightFromText="180" w:vertAnchor="text" w:horzAnchor="margin" w:tblpY="33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2337"/>
        <w:gridCol w:w="3947"/>
        <w:gridCol w:w="3937"/>
        <w:gridCol w:w="3937"/>
      </w:tblGrid>
      <w:tr w:rsidR="0054125F" w:rsidRPr="0054125F" w14:paraId="4634EE7A" w14:textId="77777777" w:rsidTr="00A74C16">
        <w:trPr>
          <w:trHeight w:val="618"/>
        </w:trPr>
        <w:tc>
          <w:tcPr>
            <w:tcW w:w="721" w:type="dxa"/>
            <w:vMerge w:val="restart"/>
            <w:shd w:val="clear" w:color="auto" w:fill="auto"/>
            <w:vAlign w:val="center"/>
          </w:tcPr>
          <w:p w14:paraId="711A37A5" w14:textId="77777777" w:rsidR="00040D88" w:rsidRPr="0054125F" w:rsidRDefault="00716CFC">
            <w:pPr>
              <w:jc w:val="center"/>
              <w:textAlignment w:val="baseline"/>
              <w:rPr>
                <w:rFonts w:eastAsia="Calibri"/>
              </w:rPr>
            </w:pPr>
            <w:r w:rsidRPr="0054125F">
              <w:rPr>
                <w:rFonts w:eastAsia="Calibri"/>
              </w:rPr>
              <w:t>№ п/п</w:t>
            </w:r>
          </w:p>
        </w:tc>
        <w:tc>
          <w:tcPr>
            <w:tcW w:w="2337" w:type="dxa"/>
            <w:vMerge w:val="restart"/>
            <w:shd w:val="clear" w:color="auto" w:fill="auto"/>
            <w:vAlign w:val="center"/>
          </w:tcPr>
          <w:p w14:paraId="15D5B991" w14:textId="77777777" w:rsidR="00040D88" w:rsidRPr="0054125F" w:rsidRDefault="00716CFC">
            <w:pPr>
              <w:tabs>
                <w:tab w:val="num" w:pos="0"/>
              </w:tabs>
              <w:jc w:val="center"/>
              <w:textAlignment w:val="baseline"/>
              <w:rPr>
                <w:rFonts w:eastAsia="Calibri"/>
              </w:rPr>
            </w:pPr>
            <w:r w:rsidRPr="0054125F">
              <w:rPr>
                <w:rFonts w:eastAsia="Calibri"/>
              </w:rPr>
              <w:t>ФИО</w:t>
            </w:r>
          </w:p>
          <w:p w14:paraId="433CB6A2" w14:textId="77777777" w:rsidR="00040D88" w:rsidRPr="0054125F" w:rsidRDefault="00716CFC">
            <w:pPr>
              <w:tabs>
                <w:tab w:val="num" w:pos="0"/>
              </w:tabs>
              <w:jc w:val="center"/>
              <w:textAlignment w:val="baseline"/>
              <w:rPr>
                <w:rFonts w:eastAsia="Calibri"/>
              </w:rPr>
            </w:pPr>
            <w:r w:rsidRPr="0054125F">
              <w:rPr>
                <w:rFonts w:eastAsia="Calibri"/>
              </w:rPr>
              <w:t>работников</w:t>
            </w:r>
          </w:p>
        </w:tc>
        <w:tc>
          <w:tcPr>
            <w:tcW w:w="3947" w:type="dxa"/>
            <w:vMerge w:val="restart"/>
            <w:shd w:val="clear" w:color="auto" w:fill="auto"/>
            <w:vAlign w:val="center"/>
          </w:tcPr>
          <w:p w14:paraId="0B373F38" w14:textId="77777777" w:rsidR="00040D88" w:rsidRPr="0054125F" w:rsidRDefault="00647403">
            <w:pPr>
              <w:tabs>
                <w:tab w:val="num" w:pos="0"/>
              </w:tabs>
              <w:jc w:val="center"/>
              <w:textAlignment w:val="baseline"/>
              <w:rPr>
                <w:rFonts w:eastAsia="Calibri"/>
              </w:rPr>
            </w:pPr>
            <w:hyperlink w:anchor="ИИ1" w:tooltip="Первое ИИ № 2005 от 15.05.2020 г." w:history="1">
              <w:r w:rsidR="00716CFC" w:rsidRPr="0054125F">
                <w:rPr>
                  <w:rFonts w:eastAsia="Calibri"/>
                </w:rPr>
                <w:t>Ознакомление с документом и ОРД о вводе в действие № ___ от _____________</w:t>
              </w:r>
            </w:hyperlink>
          </w:p>
        </w:tc>
        <w:tc>
          <w:tcPr>
            <w:tcW w:w="3937" w:type="dxa"/>
            <w:vAlign w:val="center"/>
          </w:tcPr>
          <w:p w14:paraId="6180FD11" w14:textId="77777777" w:rsidR="00040D88" w:rsidRPr="0054125F" w:rsidRDefault="00716CFC">
            <w:pPr>
              <w:jc w:val="center"/>
              <w:textAlignment w:val="baseline"/>
              <w:rPr>
                <w:rFonts w:eastAsia="Calibri"/>
              </w:rPr>
            </w:pPr>
            <w:r w:rsidRPr="0054125F">
              <w:rPr>
                <w:rFonts w:eastAsia="Calibri"/>
              </w:rPr>
              <w:t>Ознакомление с ИИ</w:t>
            </w:r>
          </w:p>
        </w:tc>
        <w:tc>
          <w:tcPr>
            <w:tcW w:w="3937" w:type="dxa"/>
            <w:shd w:val="clear" w:color="auto" w:fill="auto"/>
            <w:vAlign w:val="center"/>
          </w:tcPr>
          <w:p w14:paraId="2C795815" w14:textId="77777777" w:rsidR="00040D88" w:rsidRPr="0054125F" w:rsidRDefault="00716CFC">
            <w:pPr>
              <w:jc w:val="center"/>
              <w:textAlignment w:val="baseline"/>
              <w:rPr>
                <w:rFonts w:eastAsia="Calibri"/>
              </w:rPr>
            </w:pPr>
            <w:r w:rsidRPr="0054125F">
              <w:rPr>
                <w:rFonts w:eastAsia="Calibri"/>
              </w:rPr>
              <w:t>Ознакомление с ИИ</w:t>
            </w:r>
          </w:p>
        </w:tc>
      </w:tr>
      <w:tr w:rsidR="0054125F" w:rsidRPr="0054125F" w14:paraId="12FAF0A3" w14:textId="77777777" w:rsidTr="00A74C16">
        <w:trPr>
          <w:trHeight w:val="820"/>
        </w:trPr>
        <w:tc>
          <w:tcPr>
            <w:tcW w:w="721" w:type="dxa"/>
            <w:vMerge/>
            <w:shd w:val="clear" w:color="auto" w:fill="auto"/>
          </w:tcPr>
          <w:p w14:paraId="77AD97C8" w14:textId="77777777" w:rsidR="00040D88" w:rsidRPr="0054125F" w:rsidRDefault="00040D88">
            <w:pPr>
              <w:textAlignment w:val="baseline"/>
              <w:rPr>
                <w:rFonts w:eastAsia="Calibri"/>
              </w:rPr>
            </w:pPr>
          </w:p>
        </w:tc>
        <w:tc>
          <w:tcPr>
            <w:tcW w:w="2337" w:type="dxa"/>
            <w:vMerge/>
            <w:shd w:val="clear" w:color="auto" w:fill="auto"/>
          </w:tcPr>
          <w:p w14:paraId="59A4CF36" w14:textId="77777777" w:rsidR="00040D88" w:rsidRPr="0054125F" w:rsidRDefault="00040D88">
            <w:pPr>
              <w:tabs>
                <w:tab w:val="num" w:pos="0"/>
              </w:tabs>
              <w:jc w:val="center"/>
              <w:textAlignment w:val="baseline"/>
              <w:rPr>
                <w:rFonts w:eastAsia="Calibri"/>
              </w:rPr>
            </w:pPr>
          </w:p>
        </w:tc>
        <w:tc>
          <w:tcPr>
            <w:tcW w:w="3947" w:type="dxa"/>
            <w:vMerge/>
            <w:shd w:val="clear" w:color="auto" w:fill="auto"/>
          </w:tcPr>
          <w:p w14:paraId="22AE38B0" w14:textId="77777777" w:rsidR="00040D88" w:rsidRPr="0054125F" w:rsidRDefault="00040D88">
            <w:pPr>
              <w:tabs>
                <w:tab w:val="num" w:pos="0"/>
              </w:tabs>
              <w:jc w:val="center"/>
              <w:textAlignment w:val="baseline"/>
              <w:rPr>
                <w:rFonts w:eastAsia="Calibri"/>
                <w:u w:val="single"/>
              </w:rPr>
            </w:pPr>
          </w:p>
        </w:tc>
        <w:tc>
          <w:tcPr>
            <w:tcW w:w="3937" w:type="dxa"/>
          </w:tcPr>
          <w:p w14:paraId="10C18B43" w14:textId="77777777" w:rsidR="00040D88" w:rsidRPr="0054125F" w:rsidRDefault="00716CFC">
            <w:pPr>
              <w:tabs>
                <w:tab w:val="num" w:pos="0"/>
              </w:tabs>
              <w:jc w:val="center"/>
              <w:textAlignment w:val="baseline"/>
              <w:rPr>
                <w:rFonts w:eastAsia="Calibri"/>
              </w:rPr>
            </w:pPr>
            <w:r w:rsidRPr="0054125F">
              <w:rPr>
                <w:rFonts w:eastAsia="Calibri"/>
              </w:rPr>
              <w:t>ИИ №___ от_____</w:t>
            </w:r>
          </w:p>
        </w:tc>
        <w:tc>
          <w:tcPr>
            <w:tcW w:w="3937" w:type="dxa"/>
            <w:shd w:val="clear" w:color="auto" w:fill="auto"/>
          </w:tcPr>
          <w:p w14:paraId="6C083C37" w14:textId="77777777" w:rsidR="00040D88" w:rsidRPr="0054125F" w:rsidRDefault="00716CFC">
            <w:pPr>
              <w:tabs>
                <w:tab w:val="num" w:pos="0"/>
              </w:tabs>
              <w:jc w:val="center"/>
              <w:textAlignment w:val="baseline"/>
              <w:rPr>
                <w:rFonts w:eastAsia="Calibri"/>
              </w:rPr>
            </w:pPr>
            <w:r w:rsidRPr="0054125F">
              <w:rPr>
                <w:rFonts w:eastAsia="Calibri"/>
              </w:rPr>
              <w:t>ИИ №___ от_____</w:t>
            </w:r>
          </w:p>
        </w:tc>
      </w:tr>
      <w:tr w:rsidR="0054125F" w:rsidRPr="0054125F" w14:paraId="5B30C7FA" w14:textId="77777777" w:rsidTr="00A74C16">
        <w:trPr>
          <w:trHeight w:val="241"/>
        </w:trPr>
        <w:tc>
          <w:tcPr>
            <w:tcW w:w="721" w:type="dxa"/>
            <w:vMerge/>
            <w:shd w:val="clear" w:color="auto" w:fill="auto"/>
          </w:tcPr>
          <w:p w14:paraId="3FEE4AFF" w14:textId="77777777" w:rsidR="00040D88" w:rsidRPr="0054125F" w:rsidRDefault="00040D88">
            <w:pPr>
              <w:suppressAutoHyphens/>
              <w:textAlignment w:val="baseline"/>
              <w:rPr>
                <w:rFonts w:eastAsia="Calibri"/>
              </w:rPr>
            </w:pPr>
          </w:p>
        </w:tc>
        <w:tc>
          <w:tcPr>
            <w:tcW w:w="2337" w:type="dxa"/>
            <w:vMerge/>
            <w:shd w:val="clear" w:color="auto" w:fill="auto"/>
          </w:tcPr>
          <w:p w14:paraId="33BFF1CD" w14:textId="77777777" w:rsidR="00040D88" w:rsidRPr="0054125F" w:rsidRDefault="00040D88">
            <w:pPr>
              <w:tabs>
                <w:tab w:val="num" w:pos="0"/>
              </w:tabs>
              <w:suppressAutoHyphens/>
              <w:jc w:val="center"/>
              <w:textAlignment w:val="baseline"/>
              <w:rPr>
                <w:rFonts w:eastAsia="Calibri"/>
              </w:rPr>
            </w:pPr>
          </w:p>
        </w:tc>
        <w:tc>
          <w:tcPr>
            <w:tcW w:w="3947" w:type="dxa"/>
            <w:shd w:val="clear" w:color="auto" w:fill="auto"/>
          </w:tcPr>
          <w:p w14:paraId="65AC2527" w14:textId="77777777" w:rsidR="00040D88" w:rsidRPr="0054125F" w:rsidRDefault="00716CFC">
            <w:pPr>
              <w:suppressAutoHyphens/>
              <w:jc w:val="center"/>
              <w:textAlignment w:val="baseline"/>
              <w:rPr>
                <w:rFonts w:eastAsia="Calibri"/>
              </w:rPr>
            </w:pPr>
            <w:r w:rsidRPr="0054125F">
              <w:rPr>
                <w:rFonts w:eastAsia="Calibri"/>
              </w:rPr>
              <w:t>Электронная подпись</w:t>
            </w:r>
          </w:p>
        </w:tc>
        <w:tc>
          <w:tcPr>
            <w:tcW w:w="3937" w:type="dxa"/>
          </w:tcPr>
          <w:p w14:paraId="181A47A6" w14:textId="77777777" w:rsidR="00040D88" w:rsidRPr="0054125F" w:rsidRDefault="00716CFC">
            <w:pPr>
              <w:suppressAutoHyphens/>
              <w:jc w:val="center"/>
              <w:textAlignment w:val="baseline"/>
              <w:rPr>
                <w:rFonts w:eastAsia="Calibri"/>
              </w:rPr>
            </w:pPr>
            <w:r w:rsidRPr="0054125F">
              <w:rPr>
                <w:rFonts w:eastAsia="Calibri"/>
              </w:rPr>
              <w:t>Электронная подпись</w:t>
            </w:r>
          </w:p>
        </w:tc>
        <w:tc>
          <w:tcPr>
            <w:tcW w:w="3937" w:type="dxa"/>
            <w:shd w:val="clear" w:color="auto" w:fill="auto"/>
          </w:tcPr>
          <w:p w14:paraId="433B7628" w14:textId="77777777" w:rsidR="00040D88" w:rsidRPr="0054125F" w:rsidRDefault="00716CFC">
            <w:pPr>
              <w:suppressAutoHyphens/>
              <w:jc w:val="center"/>
              <w:textAlignment w:val="baseline"/>
              <w:rPr>
                <w:rFonts w:eastAsia="Calibri"/>
              </w:rPr>
            </w:pPr>
            <w:r w:rsidRPr="0054125F">
              <w:rPr>
                <w:rFonts w:eastAsia="Calibri"/>
              </w:rPr>
              <w:t>Электронная подпись</w:t>
            </w:r>
          </w:p>
        </w:tc>
      </w:tr>
      <w:tr w:rsidR="0054125F" w:rsidRPr="0054125F" w14:paraId="172F2B91" w14:textId="77777777" w:rsidTr="00A74C16">
        <w:trPr>
          <w:trHeight w:val="1268"/>
        </w:trPr>
        <w:tc>
          <w:tcPr>
            <w:tcW w:w="721" w:type="dxa"/>
            <w:shd w:val="clear" w:color="auto" w:fill="auto"/>
          </w:tcPr>
          <w:p w14:paraId="7974ADCA" w14:textId="77777777" w:rsidR="00040D88" w:rsidRPr="0054125F" w:rsidRDefault="00716CFC">
            <w:pPr>
              <w:suppressAutoHyphens/>
              <w:jc w:val="center"/>
              <w:textAlignment w:val="baseline"/>
              <w:rPr>
                <w:rFonts w:eastAsia="Calibri"/>
              </w:rPr>
            </w:pPr>
            <w:r w:rsidRPr="0054125F">
              <w:rPr>
                <w:rFonts w:eastAsia="Calibri"/>
              </w:rPr>
              <w:t>1</w:t>
            </w:r>
          </w:p>
        </w:tc>
        <w:tc>
          <w:tcPr>
            <w:tcW w:w="2337" w:type="dxa"/>
            <w:shd w:val="clear" w:color="auto" w:fill="auto"/>
          </w:tcPr>
          <w:p w14:paraId="0C3C14C6" w14:textId="77777777" w:rsidR="00040D88" w:rsidRPr="0054125F" w:rsidRDefault="00040D88">
            <w:pPr>
              <w:tabs>
                <w:tab w:val="num" w:pos="0"/>
              </w:tabs>
              <w:suppressAutoHyphens/>
              <w:jc w:val="center"/>
              <w:textAlignment w:val="baseline"/>
              <w:rPr>
                <w:rFonts w:eastAsia="Calibri"/>
              </w:rPr>
            </w:pPr>
          </w:p>
        </w:tc>
        <w:tc>
          <w:tcPr>
            <w:tcW w:w="3947" w:type="dxa"/>
            <w:shd w:val="clear" w:color="auto" w:fill="auto"/>
          </w:tcPr>
          <w:p w14:paraId="77F5A31A" w14:textId="77777777" w:rsidR="00040D88" w:rsidRPr="0054125F" w:rsidRDefault="00040D88">
            <w:pPr>
              <w:suppressAutoHyphens/>
              <w:jc w:val="center"/>
              <w:textAlignment w:val="baseline"/>
              <w:rPr>
                <w:rFonts w:eastAsia="Calibri"/>
              </w:rPr>
            </w:pPr>
          </w:p>
        </w:tc>
        <w:tc>
          <w:tcPr>
            <w:tcW w:w="3937" w:type="dxa"/>
          </w:tcPr>
          <w:p w14:paraId="257F1EF9" w14:textId="77777777" w:rsidR="00040D88" w:rsidRPr="0054125F" w:rsidRDefault="00040D88">
            <w:pPr>
              <w:suppressAutoHyphens/>
              <w:jc w:val="center"/>
              <w:textAlignment w:val="baseline"/>
              <w:rPr>
                <w:rFonts w:eastAsia="Calibri"/>
              </w:rPr>
            </w:pPr>
          </w:p>
        </w:tc>
        <w:tc>
          <w:tcPr>
            <w:tcW w:w="3937" w:type="dxa"/>
            <w:shd w:val="clear" w:color="auto" w:fill="auto"/>
          </w:tcPr>
          <w:p w14:paraId="18D3FA1F" w14:textId="77777777" w:rsidR="00040D88" w:rsidRPr="0054125F" w:rsidRDefault="00040D88">
            <w:pPr>
              <w:suppressAutoHyphens/>
              <w:jc w:val="center"/>
              <w:textAlignment w:val="baseline"/>
              <w:rPr>
                <w:rFonts w:eastAsia="Calibri"/>
              </w:rPr>
            </w:pPr>
          </w:p>
        </w:tc>
      </w:tr>
      <w:tr w:rsidR="0054125F" w:rsidRPr="0054125F" w14:paraId="5C3D0666" w14:textId="77777777" w:rsidTr="00A74C16">
        <w:trPr>
          <w:trHeight w:val="1268"/>
        </w:trPr>
        <w:tc>
          <w:tcPr>
            <w:tcW w:w="721" w:type="dxa"/>
            <w:shd w:val="clear" w:color="auto" w:fill="auto"/>
          </w:tcPr>
          <w:p w14:paraId="07A704EA" w14:textId="77777777" w:rsidR="00040D88" w:rsidRPr="0054125F" w:rsidRDefault="00040D88">
            <w:pPr>
              <w:suppressAutoHyphens/>
              <w:textAlignment w:val="baseline"/>
              <w:rPr>
                <w:rFonts w:eastAsia="Calibri"/>
              </w:rPr>
            </w:pPr>
          </w:p>
        </w:tc>
        <w:tc>
          <w:tcPr>
            <w:tcW w:w="2337" w:type="dxa"/>
            <w:shd w:val="clear" w:color="auto" w:fill="auto"/>
          </w:tcPr>
          <w:p w14:paraId="2D743111" w14:textId="77777777" w:rsidR="00040D88" w:rsidRPr="0054125F" w:rsidRDefault="00040D88">
            <w:pPr>
              <w:tabs>
                <w:tab w:val="num" w:pos="0"/>
              </w:tabs>
              <w:suppressAutoHyphens/>
              <w:jc w:val="center"/>
              <w:textAlignment w:val="baseline"/>
              <w:rPr>
                <w:rFonts w:eastAsia="Calibri"/>
              </w:rPr>
            </w:pPr>
          </w:p>
        </w:tc>
        <w:tc>
          <w:tcPr>
            <w:tcW w:w="3947" w:type="dxa"/>
            <w:shd w:val="clear" w:color="auto" w:fill="auto"/>
          </w:tcPr>
          <w:p w14:paraId="5D8B2B85" w14:textId="77777777" w:rsidR="00040D88" w:rsidRPr="0054125F" w:rsidRDefault="00040D88">
            <w:pPr>
              <w:suppressAutoHyphens/>
              <w:textAlignment w:val="baseline"/>
              <w:rPr>
                <w:rFonts w:eastAsia="Calibri"/>
              </w:rPr>
            </w:pPr>
          </w:p>
        </w:tc>
        <w:tc>
          <w:tcPr>
            <w:tcW w:w="3937" w:type="dxa"/>
          </w:tcPr>
          <w:p w14:paraId="3F117F0F" w14:textId="77777777" w:rsidR="00040D88" w:rsidRPr="0054125F" w:rsidRDefault="00040D88">
            <w:pPr>
              <w:suppressAutoHyphens/>
              <w:textAlignment w:val="baseline"/>
              <w:rPr>
                <w:rFonts w:eastAsia="Calibri"/>
              </w:rPr>
            </w:pPr>
          </w:p>
        </w:tc>
        <w:tc>
          <w:tcPr>
            <w:tcW w:w="3937" w:type="dxa"/>
            <w:shd w:val="clear" w:color="auto" w:fill="auto"/>
          </w:tcPr>
          <w:p w14:paraId="1D4431F3" w14:textId="77777777" w:rsidR="00040D88" w:rsidRPr="0054125F" w:rsidRDefault="00040D88">
            <w:pPr>
              <w:suppressAutoHyphens/>
              <w:textAlignment w:val="baseline"/>
              <w:rPr>
                <w:rFonts w:eastAsia="Calibri"/>
              </w:rPr>
            </w:pPr>
          </w:p>
        </w:tc>
      </w:tr>
      <w:tr w:rsidR="0054125F" w:rsidRPr="0054125F" w14:paraId="57B0BE16" w14:textId="77777777" w:rsidTr="00A74C16">
        <w:trPr>
          <w:trHeight w:val="1268"/>
        </w:trPr>
        <w:tc>
          <w:tcPr>
            <w:tcW w:w="721" w:type="dxa"/>
            <w:shd w:val="clear" w:color="auto" w:fill="auto"/>
          </w:tcPr>
          <w:p w14:paraId="2C2B7011" w14:textId="77777777" w:rsidR="00040D88" w:rsidRPr="0054125F" w:rsidRDefault="00040D88">
            <w:pPr>
              <w:suppressAutoHyphens/>
              <w:textAlignment w:val="baseline"/>
              <w:rPr>
                <w:rFonts w:eastAsia="Calibri"/>
              </w:rPr>
            </w:pPr>
          </w:p>
        </w:tc>
        <w:tc>
          <w:tcPr>
            <w:tcW w:w="2337" w:type="dxa"/>
            <w:shd w:val="clear" w:color="auto" w:fill="auto"/>
          </w:tcPr>
          <w:p w14:paraId="1976FD11" w14:textId="77777777" w:rsidR="00040D88" w:rsidRPr="0054125F" w:rsidRDefault="00040D88">
            <w:pPr>
              <w:tabs>
                <w:tab w:val="num" w:pos="0"/>
              </w:tabs>
              <w:suppressAutoHyphens/>
              <w:jc w:val="center"/>
              <w:textAlignment w:val="baseline"/>
              <w:rPr>
                <w:rFonts w:eastAsia="Calibri"/>
              </w:rPr>
            </w:pPr>
          </w:p>
        </w:tc>
        <w:tc>
          <w:tcPr>
            <w:tcW w:w="3947" w:type="dxa"/>
            <w:shd w:val="clear" w:color="auto" w:fill="auto"/>
          </w:tcPr>
          <w:p w14:paraId="04D73432" w14:textId="77777777" w:rsidR="00040D88" w:rsidRPr="0054125F" w:rsidRDefault="00040D88">
            <w:pPr>
              <w:suppressAutoHyphens/>
              <w:textAlignment w:val="baseline"/>
              <w:rPr>
                <w:rFonts w:eastAsia="Calibri"/>
              </w:rPr>
            </w:pPr>
          </w:p>
        </w:tc>
        <w:tc>
          <w:tcPr>
            <w:tcW w:w="3937" w:type="dxa"/>
          </w:tcPr>
          <w:p w14:paraId="4EFA0C6C" w14:textId="77777777" w:rsidR="00040D88" w:rsidRPr="0054125F" w:rsidRDefault="00040D88">
            <w:pPr>
              <w:suppressAutoHyphens/>
              <w:textAlignment w:val="baseline"/>
              <w:rPr>
                <w:rFonts w:eastAsia="Calibri"/>
              </w:rPr>
            </w:pPr>
          </w:p>
        </w:tc>
        <w:tc>
          <w:tcPr>
            <w:tcW w:w="3937" w:type="dxa"/>
            <w:shd w:val="clear" w:color="auto" w:fill="auto"/>
          </w:tcPr>
          <w:p w14:paraId="69BB7628" w14:textId="77777777" w:rsidR="00040D88" w:rsidRPr="0054125F" w:rsidRDefault="00040D88">
            <w:pPr>
              <w:suppressAutoHyphens/>
              <w:textAlignment w:val="baseline"/>
              <w:rPr>
                <w:rFonts w:eastAsia="Calibri"/>
              </w:rPr>
            </w:pPr>
          </w:p>
        </w:tc>
      </w:tr>
      <w:tr w:rsidR="0054125F" w:rsidRPr="0054125F" w14:paraId="373CC153" w14:textId="77777777" w:rsidTr="00A74C16">
        <w:trPr>
          <w:trHeight w:val="1268"/>
        </w:trPr>
        <w:tc>
          <w:tcPr>
            <w:tcW w:w="721" w:type="dxa"/>
            <w:shd w:val="clear" w:color="auto" w:fill="auto"/>
          </w:tcPr>
          <w:p w14:paraId="32793EDD" w14:textId="77777777" w:rsidR="00040D88" w:rsidRPr="0054125F" w:rsidRDefault="00040D88">
            <w:pPr>
              <w:suppressAutoHyphens/>
              <w:textAlignment w:val="baseline"/>
              <w:rPr>
                <w:rFonts w:eastAsia="Calibri"/>
              </w:rPr>
            </w:pPr>
          </w:p>
        </w:tc>
        <w:tc>
          <w:tcPr>
            <w:tcW w:w="2337" w:type="dxa"/>
            <w:shd w:val="clear" w:color="auto" w:fill="auto"/>
          </w:tcPr>
          <w:p w14:paraId="706D7B33" w14:textId="77777777" w:rsidR="00040D88" w:rsidRPr="0054125F" w:rsidRDefault="00040D88">
            <w:pPr>
              <w:tabs>
                <w:tab w:val="num" w:pos="0"/>
              </w:tabs>
              <w:suppressAutoHyphens/>
              <w:jc w:val="center"/>
              <w:textAlignment w:val="baseline"/>
              <w:rPr>
                <w:rFonts w:eastAsia="Calibri"/>
              </w:rPr>
            </w:pPr>
          </w:p>
        </w:tc>
        <w:tc>
          <w:tcPr>
            <w:tcW w:w="3947" w:type="dxa"/>
            <w:shd w:val="clear" w:color="auto" w:fill="auto"/>
          </w:tcPr>
          <w:p w14:paraId="331C4857" w14:textId="77777777" w:rsidR="00040D88" w:rsidRPr="0054125F" w:rsidRDefault="00040D88">
            <w:pPr>
              <w:suppressAutoHyphens/>
              <w:textAlignment w:val="baseline"/>
              <w:rPr>
                <w:rFonts w:eastAsia="Calibri"/>
              </w:rPr>
            </w:pPr>
          </w:p>
        </w:tc>
        <w:tc>
          <w:tcPr>
            <w:tcW w:w="3937" w:type="dxa"/>
          </w:tcPr>
          <w:p w14:paraId="5F101256" w14:textId="77777777" w:rsidR="00040D88" w:rsidRPr="0054125F" w:rsidRDefault="00040D88">
            <w:pPr>
              <w:suppressAutoHyphens/>
              <w:textAlignment w:val="baseline"/>
              <w:rPr>
                <w:rFonts w:eastAsia="Calibri"/>
              </w:rPr>
            </w:pPr>
          </w:p>
        </w:tc>
        <w:tc>
          <w:tcPr>
            <w:tcW w:w="3937" w:type="dxa"/>
            <w:shd w:val="clear" w:color="auto" w:fill="auto"/>
          </w:tcPr>
          <w:p w14:paraId="069C5A31" w14:textId="77777777" w:rsidR="00040D88" w:rsidRPr="0054125F" w:rsidRDefault="00040D88">
            <w:pPr>
              <w:suppressAutoHyphens/>
              <w:textAlignment w:val="baseline"/>
              <w:rPr>
                <w:rFonts w:eastAsia="Calibri"/>
              </w:rPr>
            </w:pPr>
          </w:p>
        </w:tc>
      </w:tr>
    </w:tbl>
    <w:p w14:paraId="30D1577C" w14:textId="77777777" w:rsidR="00040D88" w:rsidRPr="0054125F" w:rsidRDefault="00040D88"/>
    <w:p w14:paraId="6A15EAB7" w14:textId="77777777" w:rsidR="00040D88" w:rsidRPr="0054125F" w:rsidRDefault="00716CFC">
      <w:pPr>
        <w:ind w:left="709" w:hanging="567"/>
        <w:jc w:val="both"/>
        <w:rPr>
          <w:b/>
        </w:rPr>
      </w:pPr>
      <w:r w:rsidRPr="0054125F">
        <w:rPr>
          <w:b/>
        </w:rPr>
        <w:t>Примечание:</w:t>
      </w:r>
      <w:r w:rsidRPr="0054125F">
        <w:rPr>
          <w:b/>
        </w:rPr>
        <w:tab/>
      </w:r>
    </w:p>
    <w:p w14:paraId="65DA50EF" w14:textId="77777777" w:rsidR="00040D88" w:rsidRPr="0054125F" w:rsidRDefault="00716CFC" w:rsidP="006260D4">
      <w:pPr>
        <w:ind w:left="2268" w:hanging="567"/>
        <w:jc w:val="both"/>
      </w:pPr>
      <w:r w:rsidRPr="0054125F">
        <w:t>1</w:t>
      </w:r>
      <w:r w:rsidRPr="0054125F">
        <w:tab/>
        <w:t>В случае внесения изменений в документ Системы УК распорядительным документом (приказ, распоряжение), то указывается номер и дата распорядительного документа.</w:t>
      </w:r>
    </w:p>
    <w:p w14:paraId="035FD498" w14:textId="77777777" w:rsidR="00040D88" w:rsidRPr="0054125F" w:rsidRDefault="00716CFC" w:rsidP="006260D4">
      <w:pPr>
        <w:ind w:left="2268" w:hanging="567"/>
        <w:jc w:val="both"/>
      </w:pPr>
      <w:r w:rsidRPr="0054125F">
        <w:t>2</w:t>
      </w:r>
      <w:r w:rsidRPr="0054125F">
        <w:tab/>
        <w:t>Если в документ Системы УК внесено более 2 (двух) ИИ, то для ознакомления с ИИ распечатывается новый лист ознакомления.</w:t>
      </w:r>
    </w:p>
    <w:sectPr w:rsidR="00040D88" w:rsidRPr="0054125F">
      <w:headerReference w:type="default" r:id="rId42"/>
      <w:headerReference w:type="first" r:id="rId43"/>
      <w:pgSz w:w="16840" w:h="11907" w:orient="landscape" w:code="9"/>
      <w:pgMar w:top="1134" w:right="567" w:bottom="0"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8611" w14:textId="77777777" w:rsidR="007C07DD" w:rsidRDefault="007C07DD">
      <w:pPr>
        <w:pStyle w:val="af4"/>
      </w:pPr>
      <w:r>
        <w:separator/>
      </w:r>
    </w:p>
  </w:endnote>
  <w:endnote w:type="continuationSeparator" w:id="0">
    <w:p w14:paraId="1BC073EE" w14:textId="77777777" w:rsidR="007C07DD" w:rsidRDefault="007C07DD">
      <w:pPr>
        <w:pStyle w:val="af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69777" w14:textId="77777777" w:rsidR="007C07DD" w:rsidRDefault="007C07DD">
      <w:pPr>
        <w:pStyle w:val="af4"/>
      </w:pPr>
      <w:r>
        <w:separator/>
      </w:r>
    </w:p>
  </w:footnote>
  <w:footnote w:type="continuationSeparator" w:id="0">
    <w:p w14:paraId="1529A10A" w14:textId="77777777" w:rsidR="007C07DD" w:rsidRDefault="007C07DD">
      <w:pPr>
        <w:pStyle w:val="af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108" w:type="dxa"/>
      <w:tblLayout w:type="fixed"/>
      <w:tblCellMar>
        <w:left w:w="10" w:type="dxa"/>
        <w:right w:w="10" w:type="dxa"/>
      </w:tblCellMar>
      <w:tblLook w:val="04A0" w:firstRow="1" w:lastRow="0" w:firstColumn="1" w:lastColumn="0" w:noHBand="0" w:noVBand="1"/>
    </w:tblPr>
    <w:tblGrid>
      <w:gridCol w:w="3119"/>
      <w:gridCol w:w="5386"/>
      <w:gridCol w:w="1418"/>
    </w:tblGrid>
    <w:tr w:rsidR="007C07DD" w14:paraId="3790E896" w14:textId="77777777">
      <w:trPr>
        <w:trHeight w:val="206"/>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522FE" w14:textId="77777777" w:rsidR="007C07DD" w:rsidRDefault="007C07DD">
          <w:pPr>
            <w:tabs>
              <w:tab w:val="left" w:pos="2282"/>
            </w:tabs>
            <w:jc w:val="center"/>
          </w:pPr>
          <w:r>
            <w:rPr>
              <w:noProof/>
              <w:color w:val="0000FF"/>
            </w:rPr>
            <w:drawing>
              <wp:inline distT="0" distB="0" distL="0" distR="0" wp14:anchorId="0F882296" wp14:editId="74A388DD">
                <wp:extent cx="1435100" cy="4597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59740"/>
                        </a:xfrm>
                        <a:prstGeom prst="rect">
                          <a:avLst/>
                        </a:prstGeom>
                        <a:noFill/>
                        <a:ln>
                          <a:noFill/>
                        </a:ln>
                      </pic:spPr>
                    </pic:pic>
                  </a:graphicData>
                </a:graphic>
              </wp:inline>
            </w:drawing>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C2A1D" w14:textId="77777777" w:rsidR="007C07DD" w:rsidRDefault="007C07DD">
          <w:pPr>
            <w:suppressAutoHyphens/>
            <w:autoSpaceDN w:val="0"/>
            <w:jc w:val="center"/>
            <w:textAlignment w:val="baseline"/>
            <w:rPr>
              <w:caps/>
            </w:rPr>
          </w:pPr>
          <w:r>
            <w:rPr>
              <w:caps/>
            </w:rPr>
            <w:t>Р-РВ-17-1279.05-21</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86B16" w14:textId="5412D290" w:rsidR="007C07DD" w:rsidRPr="00A74C16" w:rsidRDefault="007C07DD" w:rsidP="00A74C16">
          <w:pPr>
            <w:tabs>
              <w:tab w:val="left" w:pos="2282"/>
            </w:tabs>
            <w:jc w:val="center"/>
          </w:pPr>
          <w:r>
            <w:t xml:space="preserve">стр. </w:t>
          </w:r>
          <w:r>
            <w:fldChar w:fldCharType="begin"/>
          </w:r>
          <w:r>
            <w:instrText xml:space="preserve"> PAGE </w:instrText>
          </w:r>
          <w:r>
            <w:fldChar w:fldCharType="separate"/>
          </w:r>
          <w:r w:rsidR="00647403">
            <w:rPr>
              <w:noProof/>
            </w:rPr>
            <w:t>77</w:t>
          </w:r>
          <w:r>
            <w:fldChar w:fldCharType="end"/>
          </w:r>
          <w:r>
            <w:t xml:space="preserve"> из 7</w:t>
          </w:r>
          <w:r w:rsidR="00A74C16">
            <w:t>7</w:t>
          </w:r>
        </w:p>
      </w:tc>
    </w:tr>
    <w:tr w:rsidR="007C07DD" w14:paraId="10EDC97C" w14:textId="77777777">
      <w:trPr>
        <w:trHeight w:val="415"/>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781CE" w14:textId="77777777" w:rsidR="007C07DD" w:rsidRDefault="007C07DD">
          <w:pPr>
            <w:tabs>
              <w:tab w:val="left" w:pos="2282"/>
            </w:tabs>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BA855" w14:textId="77777777" w:rsidR="007C07DD" w:rsidRDefault="007C07DD">
          <w:pPr>
            <w:jc w:val="center"/>
          </w:pPr>
          <w:r>
            <w:rPr>
              <w:bCs/>
            </w:rPr>
            <w:t>Регламент формирования сметной стоимости объектов нового строительства, расширения, реконструкции, технического перевооружения ПАО «</w:t>
          </w:r>
          <w:proofErr w:type="spellStart"/>
          <w:r>
            <w:rPr>
              <w:bCs/>
            </w:rPr>
            <w:t>Россети</w:t>
          </w:r>
          <w:proofErr w:type="spellEnd"/>
          <w:r>
            <w:rPr>
              <w:bCs/>
            </w:rPr>
            <w:t xml:space="preserve"> Волга»</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59F51" w14:textId="77777777" w:rsidR="007C07DD" w:rsidRDefault="007C07DD">
          <w:pPr>
            <w:tabs>
              <w:tab w:val="left" w:pos="2282"/>
            </w:tabs>
          </w:pPr>
        </w:p>
      </w:tc>
    </w:tr>
  </w:tbl>
  <w:p w14:paraId="0D575279" w14:textId="77777777" w:rsidR="007C07DD" w:rsidRDefault="007C07D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318" w:type="dxa"/>
      <w:tblLayout w:type="fixed"/>
      <w:tblCellMar>
        <w:left w:w="10" w:type="dxa"/>
        <w:right w:w="10" w:type="dxa"/>
      </w:tblCellMar>
      <w:tblLook w:val="04A0" w:firstRow="1" w:lastRow="0" w:firstColumn="1" w:lastColumn="0" w:noHBand="0" w:noVBand="1"/>
    </w:tblPr>
    <w:tblGrid>
      <w:gridCol w:w="2553"/>
      <w:gridCol w:w="6237"/>
      <w:gridCol w:w="1559"/>
    </w:tblGrid>
    <w:tr w:rsidR="007C07DD" w14:paraId="76107852" w14:textId="77777777">
      <w:trPr>
        <w:trHeight w:val="254"/>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30973" w14:textId="77777777" w:rsidR="007C07DD" w:rsidRDefault="007C07DD">
          <w:pPr>
            <w:pStyle w:val="a6"/>
          </w:pPr>
          <w:r>
            <w:rPr>
              <w:b/>
              <w:noProof/>
            </w:rPr>
            <w:drawing>
              <wp:inline distT="0" distB="0" distL="0" distR="0" wp14:anchorId="389A259F" wp14:editId="0CA20461">
                <wp:extent cx="636270" cy="508635"/>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08635"/>
                        </a:xfrm>
                        <a:prstGeom prst="rect">
                          <a:avLst/>
                        </a:prstGeom>
                        <a:noFill/>
                        <a:ln>
                          <a:noFill/>
                        </a:ln>
                      </pic:spPr>
                    </pic:pic>
                  </a:graphicData>
                </a:graphic>
              </wp:inline>
            </w:drawing>
          </w:r>
          <w:r>
            <w:rPr>
              <w:noProof/>
            </w:rPr>
            <w:drawing>
              <wp:inline distT="0" distB="0" distL="0" distR="0" wp14:anchorId="3E8EB8E2" wp14:editId="0457800F">
                <wp:extent cx="691515" cy="365760"/>
                <wp:effectExtent l="0" t="0" r="0"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
                          <a:extLst>
                            <a:ext uri="{28A0092B-C50C-407E-A947-70E740481C1C}">
                              <a14:useLocalDpi xmlns:a14="http://schemas.microsoft.com/office/drawing/2010/main" val="0"/>
                            </a:ext>
                          </a:extLst>
                        </a:blip>
                        <a:srcRect r="50435" b="41106"/>
                        <a:stretch>
                          <a:fillRect/>
                        </a:stretch>
                      </pic:blipFill>
                      <pic:spPr bwMode="auto">
                        <a:xfrm>
                          <a:off x="0" y="0"/>
                          <a:ext cx="691515" cy="365760"/>
                        </a:xfrm>
                        <a:prstGeom prst="rect">
                          <a:avLst/>
                        </a:prstGeom>
                        <a:noFill/>
                        <a:ln>
                          <a:noFill/>
                        </a:ln>
                      </pic:spPr>
                    </pic:pic>
                  </a:graphicData>
                </a:graphic>
              </wp:inline>
            </w:drawing>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E61E3" w14:textId="77777777" w:rsidR="007C07DD" w:rsidRDefault="007C07DD">
          <w:pPr>
            <w:pStyle w:val="a6"/>
            <w:rPr>
              <w:bCs/>
            </w:rPr>
          </w:pPr>
          <w:r>
            <w:rPr>
              <w:bCs/>
            </w:rPr>
            <w:t>Р-МРСК-17-1279.01-11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E0487" w14:textId="6BA61372" w:rsidR="007C07DD" w:rsidRDefault="007C07DD">
          <w:pPr>
            <w:pStyle w:val="a6"/>
          </w:pPr>
          <w:r>
            <w:t xml:space="preserve">стр. </w:t>
          </w:r>
          <w:r>
            <w:fldChar w:fldCharType="begin"/>
          </w:r>
          <w:r>
            <w:instrText xml:space="preserve"> PAGE </w:instrText>
          </w:r>
          <w:r>
            <w:fldChar w:fldCharType="separate"/>
          </w:r>
          <w:r>
            <w:rPr>
              <w:noProof/>
            </w:rPr>
            <w:t>61</w:t>
          </w:r>
          <w:r>
            <w:fldChar w:fldCharType="end"/>
          </w:r>
          <w:r>
            <w:t xml:space="preserve"> из </w:t>
          </w:r>
          <w:r w:rsidR="00647403">
            <w:fldChar w:fldCharType="begin"/>
          </w:r>
          <w:r w:rsidR="00647403">
            <w:instrText xml:space="preserve"> NUMPAGES </w:instrText>
          </w:r>
          <w:r w:rsidR="00647403">
            <w:fldChar w:fldCharType="separate"/>
          </w:r>
          <w:r w:rsidR="000D2BDE">
            <w:rPr>
              <w:noProof/>
            </w:rPr>
            <w:t>79</w:t>
          </w:r>
          <w:r w:rsidR="00647403">
            <w:rPr>
              <w:noProof/>
            </w:rPr>
            <w:fldChar w:fldCharType="end"/>
          </w:r>
        </w:p>
      </w:tc>
    </w:tr>
    <w:tr w:rsidR="007C07DD" w14:paraId="1D965A6C" w14:textId="77777777">
      <w:trPr>
        <w:trHeight w:val="525"/>
      </w:trPr>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4D45A" w14:textId="77777777" w:rsidR="007C07DD" w:rsidRDefault="007C07DD">
          <w:pPr>
            <w:pStyle w:val="a6"/>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3768F" w14:textId="77777777" w:rsidR="007C07DD" w:rsidRDefault="007C07DD">
          <w:pPr>
            <w:pStyle w:val="a6"/>
          </w:pPr>
          <w:r>
            <w:t>Регламент формирования сметной стоимости объектов нового строительства, расширения, реконструкции, технического перевооружения ОАО «МРСК Волги»</w:t>
          </w: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81B27" w14:textId="77777777" w:rsidR="007C07DD" w:rsidRDefault="007C07DD">
          <w:pPr>
            <w:pStyle w:val="a6"/>
          </w:pPr>
        </w:p>
      </w:tc>
    </w:tr>
  </w:tbl>
  <w:p w14:paraId="2C179E01" w14:textId="77777777" w:rsidR="007C07DD" w:rsidRDefault="007C07D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7F837" w14:textId="77777777" w:rsidR="007C07DD" w:rsidRDefault="007C07DD">
    <w:pPr>
      <w:pStyle w:val="a6"/>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1" w:type="dxa"/>
      <w:tblInd w:w="-318" w:type="dxa"/>
      <w:tblLayout w:type="fixed"/>
      <w:tblCellMar>
        <w:left w:w="10" w:type="dxa"/>
        <w:right w:w="10" w:type="dxa"/>
      </w:tblCellMar>
      <w:tblLook w:val="04A0" w:firstRow="1" w:lastRow="0" w:firstColumn="1" w:lastColumn="0" w:noHBand="0" w:noVBand="1"/>
    </w:tblPr>
    <w:tblGrid>
      <w:gridCol w:w="2553"/>
      <w:gridCol w:w="10631"/>
      <w:gridCol w:w="2187"/>
    </w:tblGrid>
    <w:tr w:rsidR="007C07DD" w14:paraId="1B5B4CCE" w14:textId="77777777">
      <w:trPr>
        <w:trHeight w:val="227"/>
      </w:trPr>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2430A" w14:textId="77777777" w:rsidR="007C07DD" w:rsidRDefault="007C07DD">
          <w:pPr>
            <w:tabs>
              <w:tab w:val="left" w:pos="425"/>
              <w:tab w:val="left" w:pos="2282"/>
            </w:tabs>
            <w:ind w:left="567" w:hanging="426"/>
          </w:pPr>
          <w:r>
            <w:rPr>
              <w:b/>
              <w:noProof/>
            </w:rPr>
            <w:drawing>
              <wp:inline distT="0" distB="0" distL="0" distR="0" wp14:anchorId="2BD87DA4" wp14:editId="2B58CD47">
                <wp:extent cx="636270" cy="508635"/>
                <wp:effectExtent l="0" t="0" r="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508635"/>
                        </a:xfrm>
                        <a:prstGeom prst="rect">
                          <a:avLst/>
                        </a:prstGeom>
                        <a:noFill/>
                        <a:ln>
                          <a:noFill/>
                        </a:ln>
                      </pic:spPr>
                    </pic:pic>
                  </a:graphicData>
                </a:graphic>
              </wp:inline>
            </w:drawing>
          </w:r>
          <w:r>
            <w:rPr>
              <w:noProof/>
            </w:rPr>
            <w:drawing>
              <wp:inline distT="0" distB="0" distL="0" distR="0" wp14:anchorId="08C7E853" wp14:editId="78286F39">
                <wp:extent cx="691515" cy="36576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
                          <a:extLst>
                            <a:ext uri="{28A0092B-C50C-407E-A947-70E740481C1C}">
                              <a14:useLocalDpi xmlns:a14="http://schemas.microsoft.com/office/drawing/2010/main" val="0"/>
                            </a:ext>
                          </a:extLst>
                        </a:blip>
                        <a:srcRect r="50435" b="41106"/>
                        <a:stretch>
                          <a:fillRect/>
                        </a:stretch>
                      </pic:blipFill>
                      <pic:spPr bwMode="auto">
                        <a:xfrm>
                          <a:off x="0" y="0"/>
                          <a:ext cx="691515" cy="365760"/>
                        </a:xfrm>
                        <a:prstGeom prst="rect">
                          <a:avLst/>
                        </a:prstGeom>
                        <a:noFill/>
                        <a:ln>
                          <a:noFill/>
                        </a:ln>
                      </pic:spPr>
                    </pic:pic>
                  </a:graphicData>
                </a:graphic>
              </wp:inline>
            </w:drawing>
          </w: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2B1E5" w14:textId="77777777" w:rsidR="007C07DD" w:rsidRDefault="007C07DD">
          <w:pPr>
            <w:tabs>
              <w:tab w:val="left" w:pos="2282"/>
            </w:tabs>
            <w:jc w:val="center"/>
            <w:rPr>
              <w:bCs/>
              <w:lang w:val="en-US"/>
            </w:rPr>
          </w:pPr>
          <w:r>
            <w:rPr>
              <w:bCs/>
            </w:rPr>
            <w:t>Р-МРСК-17-1279.</w:t>
          </w:r>
          <w:r>
            <w:rPr>
              <w:bCs/>
              <w:lang w:val="en-US"/>
            </w:rPr>
            <w:t>**</w:t>
          </w:r>
          <w:r>
            <w:rPr>
              <w:bCs/>
            </w:rPr>
            <w:t>-</w:t>
          </w:r>
          <w:r>
            <w:rPr>
              <w:bCs/>
              <w:lang w:val="en-US"/>
            </w:rPr>
            <w:t>**</w:t>
          </w:r>
        </w:p>
      </w:tc>
      <w:tc>
        <w:tcPr>
          <w:tcW w:w="21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F812D" w14:textId="3B0F05F9" w:rsidR="007C07DD" w:rsidRDefault="007C07DD">
          <w:pPr>
            <w:tabs>
              <w:tab w:val="left" w:pos="2282"/>
            </w:tabs>
            <w:jc w:val="center"/>
          </w:pPr>
          <w:r>
            <w:t xml:space="preserve">стр. </w:t>
          </w:r>
          <w:r>
            <w:fldChar w:fldCharType="begin"/>
          </w:r>
          <w:r>
            <w:instrText xml:space="preserve"> PAGE </w:instrText>
          </w:r>
          <w:r>
            <w:fldChar w:fldCharType="separate"/>
          </w:r>
          <w:r>
            <w:rPr>
              <w:noProof/>
            </w:rPr>
            <w:t>64</w:t>
          </w:r>
          <w:r>
            <w:fldChar w:fldCharType="end"/>
          </w:r>
          <w:r>
            <w:t xml:space="preserve"> из </w:t>
          </w:r>
          <w:r w:rsidR="00647403">
            <w:fldChar w:fldCharType="begin"/>
          </w:r>
          <w:r w:rsidR="00647403">
            <w:instrText xml:space="preserve"> NUMPAGES </w:instrText>
          </w:r>
          <w:r w:rsidR="00647403">
            <w:fldChar w:fldCharType="separate"/>
          </w:r>
          <w:r w:rsidR="000D2BDE">
            <w:rPr>
              <w:noProof/>
            </w:rPr>
            <w:t>79</w:t>
          </w:r>
          <w:r w:rsidR="00647403">
            <w:rPr>
              <w:noProof/>
            </w:rPr>
            <w:fldChar w:fldCharType="end"/>
          </w:r>
        </w:p>
      </w:tc>
    </w:tr>
    <w:tr w:rsidR="007C07DD" w14:paraId="0B7FD700" w14:textId="77777777">
      <w:trPr>
        <w:trHeight w:val="470"/>
      </w:trPr>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E29D2" w14:textId="77777777" w:rsidR="007C07DD" w:rsidRDefault="007C07DD">
          <w:pPr>
            <w:tabs>
              <w:tab w:val="left" w:pos="2282"/>
            </w:tabs>
          </w:pPr>
        </w:p>
      </w:tc>
      <w:tc>
        <w:tcPr>
          <w:tcW w:w="10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70C7F" w14:textId="77777777" w:rsidR="007C07DD" w:rsidRDefault="007C07DD">
          <w:pPr>
            <w:jc w:val="both"/>
          </w:pPr>
          <w:r>
            <w:t>Регламент формирования сметной стоимости объектов нового строительства, расширения, реконструкции, технического перевооружения ОАО «МРСК Волги»</w:t>
          </w:r>
        </w:p>
      </w:tc>
      <w:tc>
        <w:tcPr>
          <w:tcW w:w="21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283F" w14:textId="77777777" w:rsidR="007C07DD" w:rsidRDefault="007C07DD">
          <w:pPr>
            <w:tabs>
              <w:tab w:val="left" w:pos="2282"/>
            </w:tabs>
          </w:pPr>
        </w:p>
      </w:tc>
    </w:tr>
  </w:tbl>
  <w:p w14:paraId="4267D3DF" w14:textId="77777777" w:rsidR="007C07DD" w:rsidRDefault="007C07D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576"/>
    <w:multiLevelType w:val="multilevel"/>
    <w:tmpl w:val="229AD142"/>
    <w:styleLink w:val="WWOutlineListStyle"/>
    <w:lvl w:ilvl="0">
      <w:start w:val="1"/>
      <w:numFmt w:val="decimal"/>
      <w:lvlText w:val="%1."/>
      <w:lvlJc w:val="left"/>
      <w:pPr>
        <w:ind w:left="720" w:hanging="360"/>
      </w:pPr>
    </w:lvl>
    <w:lvl w:ilvl="1">
      <w:start w:val="1"/>
      <w:numFmt w:val="decimal"/>
      <w:lvlText w:val="5.%2"/>
      <w:lvlJc w:val="left"/>
      <w:pPr>
        <w:ind w:left="1571"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decimal"/>
      <w:lvlText w:val="6.%9"/>
      <w:lvlJc w:val="left"/>
      <w:pPr>
        <w:ind w:left="720" w:hanging="360"/>
      </w:pPr>
    </w:lvl>
  </w:abstractNum>
  <w:abstractNum w:abstractNumId="1" w15:restartNumberingAfterBreak="0">
    <w:nsid w:val="00B25429"/>
    <w:multiLevelType w:val="hybridMultilevel"/>
    <w:tmpl w:val="A0DEDFC2"/>
    <w:lvl w:ilvl="0" w:tplc="CCE281E8">
      <w:start w:val="1"/>
      <w:numFmt w:val="decimal"/>
      <w:lvlText w:val="5.%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833A61"/>
    <w:multiLevelType w:val="hybridMultilevel"/>
    <w:tmpl w:val="C4E61FBE"/>
    <w:lvl w:ilvl="0" w:tplc="C10435A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B07205"/>
    <w:multiLevelType w:val="hybridMultilevel"/>
    <w:tmpl w:val="F28477F2"/>
    <w:lvl w:ilvl="0" w:tplc="A43645E2">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9717781"/>
    <w:multiLevelType w:val="multilevel"/>
    <w:tmpl w:val="F98889A4"/>
    <w:lvl w:ilvl="0">
      <w:start w:val="1"/>
      <w:numFmt w:val="decimal"/>
      <w:pStyle w:val="a"/>
      <w:lvlText w:val="1.%1"/>
      <w:lvlJc w:val="left"/>
      <w:pPr>
        <w:tabs>
          <w:tab w:val="num" w:pos="397"/>
        </w:tabs>
        <w:ind w:left="397" w:hanging="397"/>
      </w:pPr>
      <w:rPr>
        <w:rFonts w:hint="default"/>
      </w:rPr>
    </w:lvl>
    <w:lvl w:ilvl="1">
      <w:start w:val="1"/>
      <w:numFmt w:val="decimal"/>
      <w:lvlText w:val="%1.%2."/>
      <w:lvlJc w:val="left"/>
      <w:pPr>
        <w:tabs>
          <w:tab w:val="num" w:pos="737"/>
        </w:tabs>
        <w:ind w:left="737" w:hanging="397"/>
      </w:pPr>
      <w:rPr>
        <w:rFonts w:hint="default"/>
      </w:rPr>
    </w:lvl>
    <w:lvl w:ilvl="2">
      <w:start w:val="1"/>
      <w:numFmt w:val="decimal"/>
      <w:lvlText w:val="%1.%2.%3."/>
      <w:lvlJc w:val="left"/>
      <w:pPr>
        <w:tabs>
          <w:tab w:val="num" w:pos="1400"/>
        </w:tabs>
        <w:ind w:left="851" w:hanging="17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9D136E1"/>
    <w:multiLevelType w:val="hybridMultilevel"/>
    <w:tmpl w:val="27B81174"/>
    <w:lvl w:ilvl="0" w:tplc="CEE4A520">
      <w:start w:val="1"/>
      <w:numFmt w:val="decimal"/>
      <w:lvlText w:val="5.6.%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15:restartNumberingAfterBreak="0">
    <w:nsid w:val="0D29197D"/>
    <w:multiLevelType w:val="multilevel"/>
    <w:tmpl w:val="6976579E"/>
    <w:lvl w:ilvl="0">
      <w:start w:val="5"/>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1"/>
      <w:numFmt w:val="decimal"/>
      <w:lvlText w:val="5.7.%3"/>
      <w:lvlJc w:val="left"/>
      <w:pPr>
        <w:ind w:left="2520" w:hanging="720"/>
      </w:pPr>
      <w:rPr>
        <w:rFonts w:ascii="Times New Roman" w:hAnsi="Times New Roman" w:cs="Times New Roman"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15:restartNumberingAfterBreak="0">
    <w:nsid w:val="14176AE7"/>
    <w:multiLevelType w:val="hybridMultilevel"/>
    <w:tmpl w:val="CA268EB8"/>
    <w:lvl w:ilvl="0" w:tplc="D2EC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E7601"/>
    <w:multiLevelType w:val="hybridMultilevel"/>
    <w:tmpl w:val="9C8C10F2"/>
    <w:lvl w:ilvl="0" w:tplc="95043286">
      <w:start w:val="1"/>
      <w:numFmt w:val="decimal"/>
      <w:lvlText w:val="6.1.%1"/>
      <w:lvlJc w:val="left"/>
      <w:pPr>
        <w:ind w:left="2851" w:hanging="360"/>
      </w:pPr>
      <w:rPr>
        <w:rFonts w:hint="default"/>
        <w:color w:val="auto"/>
      </w:rPr>
    </w:lvl>
    <w:lvl w:ilvl="1" w:tplc="04190019" w:tentative="1">
      <w:start w:val="1"/>
      <w:numFmt w:val="lowerLetter"/>
      <w:lvlText w:val="%2."/>
      <w:lvlJc w:val="left"/>
      <w:pPr>
        <w:ind w:left="3571" w:hanging="360"/>
      </w:pPr>
    </w:lvl>
    <w:lvl w:ilvl="2" w:tplc="0419001B" w:tentative="1">
      <w:start w:val="1"/>
      <w:numFmt w:val="lowerRoman"/>
      <w:lvlText w:val="%3."/>
      <w:lvlJc w:val="right"/>
      <w:pPr>
        <w:ind w:left="4291" w:hanging="180"/>
      </w:pPr>
    </w:lvl>
    <w:lvl w:ilvl="3" w:tplc="0419000F" w:tentative="1">
      <w:start w:val="1"/>
      <w:numFmt w:val="decimal"/>
      <w:lvlText w:val="%4."/>
      <w:lvlJc w:val="left"/>
      <w:pPr>
        <w:ind w:left="5011" w:hanging="360"/>
      </w:pPr>
    </w:lvl>
    <w:lvl w:ilvl="4" w:tplc="04190019" w:tentative="1">
      <w:start w:val="1"/>
      <w:numFmt w:val="lowerLetter"/>
      <w:lvlText w:val="%5."/>
      <w:lvlJc w:val="left"/>
      <w:pPr>
        <w:ind w:left="5731" w:hanging="360"/>
      </w:pPr>
    </w:lvl>
    <w:lvl w:ilvl="5" w:tplc="0419001B" w:tentative="1">
      <w:start w:val="1"/>
      <w:numFmt w:val="lowerRoman"/>
      <w:lvlText w:val="%6."/>
      <w:lvlJc w:val="right"/>
      <w:pPr>
        <w:ind w:left="6451" w:hanging="180"/>
      </w:pPr>
    </w:lvl>
    <w:lvl w:ilvl="6" w:tplc="0419000F" w:tentative="1">
      <w:start w:val="1"/>
      <w:numFmt w:val="decimal"/>
      <w:lvlText w:val="%7."/>
      <w:lvlJc w:val="left"/>
      <w:pPr>
        <w:ind w:left="7171" w:hanging="360"/>
      </w:pPr>
    </w:lvl>
    <w:lvl w:ilvl="7" w:tplc="04190019" w:tentative="1">
      <w:start w:val="1"/>
      <w:numFmt w:val="lowerLetter"/>
      <w:lvlText w:val="%8."/>
      <w:lvlJc w:val="left"/>
      <w:pPr>
        <w:ind w:left="7891" w:hanging="360"/>
      </w:pPr>
    </w:lvl>
    <w:lvl w:ilvl="8" w:tplc="0419001B" w:tentative="1">
      <w:start w:val="1"/>
      <w:numFmt w:val="lowerRoman"/>
      <w:lvlText w:val="%9."/>
      <w:lvlJc w:val="right"/>
      <w:pPr>
        <w:ind w:left="8611" w:hanging="180"/>
      </w:pPr>
    </w:lvl>
  </w:abstractNum>
  <w:abstractNum w:abstractNumId="9" w15:restartNumberingAfterBreak="0">
    <w:nsid w:val="1AF6793F"/>
    <w:multiLevelType w:val="multilevel"/>
    <w:tmpl w:val="1714A996"/>
    <w:lvl w:ilvl="0">
      <w:start w:val="6"/>
      <w:numFmt w:val="decimal"/>
      <w:lvlText w:val="%1"/>
      <w:lvlJc w:val="left"/>
      <w:pPr>
        <w:ind w:left="1856" w:hanging="360"/>
      </w:pPr>
      <w:rPr>
        <w:rFonts w:ascii="Times New Roman" w:hAnsi="Times New Roman" w:cs="Times New Roman" w:hint="default"/>
      </w:rPr>
    </w:lvl>
    <w:lvl w:ilvl="1">
      <w:start w:val="2"/>
      <w:numFmt w:val="decimal"/>
      <w:isLgl/>
      <w:lvlText w:val="%1.%2"/>
      <w:lvlJc w:val="left"/>
      <w:pPr>
        <w:ind w:left="1713" w:hanging="720"/>
      </w:pPr>
      <w:rPr>
        <w:rFonts w:hint="default"/>
        <w:color w:val="auto"/>
      </w:rPr>
    </w:lvl>
    <w:lvl w:ilvl="2">
      <w:start w:val="1"/>
      <w:numFmt w:val="decimal"/>
      <w:isLgl/>
      <w:lvlText w:val="%1.%2.%3"/>
      <w:lvlJc w:val="left"/>
      <w:pPr>
        <w:ind w:left="2216" w:hanging="720"/>
      </w:pPr>
      <w:rPr>
        <w:rFonts w:hint="default"/>
        <w:color w:val="auto"/>
      </w:rPr>
    </w:lvl>
    <w:lvl w:ilvl="3">
      <w:start w:val="1"/>
      <w:numFmt w:val="decimal"/>
      <w:isLgl/>
      <w:lvlText w:val="%1.%2.%3.%4"/>
      <w:lvlJc w:val="left"/>
      <w:pPr>
        <w:ind w:left="2216" w:hanging="720"/>
      </w:pPr>
      <w:rPr>
        <w:rFonts w:hint="default"/>
        <w:color w:val="auto"/>
      </w:rPr>
    </w:lvl>
    <w:lvl w:ilvl="4">
      <w:start w:val="1"/>
      <w:numFmt w:val="decimal"/>
      <w:isLgl/>
      <w:lvlText w:val="%1.%2.%3.%4.%5"/>
      <w:lvlJc w:val="left"/>
      <w:pPr>
        <w:ind w:left="2576" w:hanging="1080"/>
      </w:pPr>
      <w:rPr>
        <w:rFonts w:hint="default"/>
        <w:color w:val="auto"/>
      </w:rPr>
    </w:lvl>
    <w:lvl w:ilvl="5">
      <w:start w:val="1"/>
      <w:numFmt w:val="decimal"/>
      <w:isLgl/>
      <w:lvlText w:val="%1.%2.%3.%4.%5.%6"/>
      <w:lvlJc w:val="left"/>
      <w:pPr>
        <w:ind w:left="2576" w:hanging="1080"/>
      </w:pPr>
      <w:rPr>
        <w:rFonts w:hint="default"/>
        <w:color w:val="auto"/>
      </w:rPr>
    </w:lvl>
    <w:lvl w:ilvl="6">
      <w:start w:val="1"/>
      <w:numFmt w:val="decimal"/>
      <w:isLgl/>
      <w:lvlText w:val="%1.%2.%3.%4.%5.%6.%7"/>
      <w:lvlJc w:val="left"/>
      <w:pPr>
        <w:ind w:left="2936" w:hanging="1440"/>
      </w:pPr>
      <w:rPr>
        <w:rFonts w:hint="default"/>
        <w:color w:val="auto"/>
      </w:rPr>
    </w:lvl>
    <w:lvl w:ilvl="7">
      <w:start w:val="1"/>
      <w:numFmt w:val="decimal"/>
      <w:isLgl/>
      <w:lvlText w:val="%1.%2.%3.%4.%5.%6.%7.%8"/>
      <w:lvlJc w:val="left"/>
      <w:pPr>
        <w:ind w:left="2936" w:hanging="1440"/>
      </w:pPr>
      <w:rPr>
        <w:rFonts w:hint="default"/>
        <w:color w:val="auto"/>
      </w:rPr>
    </w:lvl>
    <w:lvl w:ilvl="8">
      <w:start w:val="1"/>
      <w:numFmt w:val="decimal"/>
      <w:isLgl/>
      <w:lvlText w:val="%1.%2.%3.%4.%5.%6.%7.%8.%9"/>
      <w:lvlJc w:val="left"/>
      <w:pPr>
        <w:ind w:left="3296" w:hanging="1800"/>
      </w:pPr>
      <w:rPr>
        <w:rFonts w:hint="default"/>
        <w:color w:val="auto"/>
      </w:rPr>
    </w:lvl>
  </w:abstractNum>
  <w:abstractNum w:abstractNumId="10" w15:restartNumberingAfterBreak="0">
    <w:nsid w:val="208A08C6"/>
    <w:multiLevelType w:val="hybridMultilevel"/>
    <w:tmpl w:val="6C1CD922"/>
    <w:lvl w:ilvl="0" w:tplc="ADDC7D28">
      <w:start w:val="1"/>
      <w:numFmt w:val="decimal"/>
      <w:lvlText w:val="2.%1"/>
      <w:lvlJc w:val="left"/>
      <w:pPr>
        <w:ind w:left="1429"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3C3E99"/>
    <w:multiLevelType w:val="hybridMultilevel"/>
    <w:tmpl w:val="4AB46180"/>
    <w:lvl w:ilvl="0" w:tplc="4FCA88B6">
      <w:start w:val="6"/>
      <w:numFmt w:val="decimal"/>
      <w:lvlText w:val="5.%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1A2D5D"/>
    <w:multiLevelType w:val="hybridMultilevel"/>
    <w:tmpl w:val="2B70AB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BE77A28"/>
    <w:multiLevelType w:val="hybridMultilevel"/>
    <w:tmpl w:val="AE2AFBCA"/>
    <w:lvl w:ilvl="0" w:tplc="2B2A44D0">
      <w:start w:val="1"/>
      <w:numFmt w:val="decimal"/>
      <w:lvlText w:val="5.4.%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4" w15:restartNumberingAfterBreak="0">
    <w:nsid w:val="337253C8"/>
    <w:multiLevelType w:val="multilevel"/>
    <w:tmpl w:val="BE2054CC"/>
    <w:lvl w:ilvl="0">
      <w:start w:val="1"/>
      <w:numFmt w:val="bullet"/>
      <w:lvlText w:val=""/>
      <w:lvlJc w:val="left"/>
      <w:pPr>
        <w:ind w:left="0" w:firstLine="0"/>
      </w:pPr>
      <w:rPr>
        <w:rFonts w:ascii="Symbol" w:hAnsi="Symbol" w:hint="default"/>
        <w:b w:val="0"/>
        <w:i w:val="0"/>
        <w:caps w:val="0"/>
        <w:strike w:val="0"/>
        <w:dstrike w:val="0"/>
        <w:vanish w:val="0"/>
        <w:color w:val="000000"/>
        <w:sz w:val="24"/>
        <w:szCs w:val="24"/>
        <w:vertAlign w:val="baseline"/>
      </w:rPr>
    </w:lvl>
    <w:lvl w:ilvl="1">
      <w:start w:val="1"/>
      <w:numFmt w:val="lowerLetter"/>
      <w:lvlText w:val="%2)"/>
      <w:lvlJc w:val="left"/>
      <w:pPr>
        <w:tabs>
          <w:tab w:val="num" w:pos="1429"/>
        </w:tabs>
        <w:ind w:left="1429" w:hanging="360"/>
      </w:pPr>
      <w:rPr>
        <w:rFonts w:hint="default"/>
      </w:rPr>
    </w:lvl>
    <w:lvl w:ilvl="2">
      <w:start w:val="1"/>
      <w:numFmt w:val="lowerRoman"/>
      <w:lvlText w:val="%3)"/>
      <w:lvlJc w:val="left"/>
      <w:pPr>
        <w:tabs>
          <w:tab w:val="num" w:pos="1789"/>
        </w:tabs>
        <w:ind w:left="1789" w:hanging="360"/>
      </w:pPr>
      <w:rPr>
        <w:rFonts w:hint="default"/>
      </w:rPr>
    </w:lvl>
    <w:lvl w:ilvl="3">
      <w:start w:val="1"/>
      <w:numFmt w:val="decimal"/>
      <w:lvlText w:val="(%4)"/>
      <w:lvlJc w:val="left"/>
      <w:pPr>
        <w:tabs>
          <w:tab w:val="num" w:pos="2149"/>
        </w:tabs>
        <w:ind w:left="2149" w:hanging="360"/>
      </w:pPr>
      <w:rPr>
        <w:rFonts w:hint="default"/>
      </w:rPr>
    </w:lvl>
    <w:lvl w:ilvl="4">
      <w:start w:val="1"/>
      <w:numFmt w:val="lowerLetter"/>
      <w:lvlText w:val="(%5)"/>
      <w:lvlJc w:val="left"/>
      <w:pPr>
        <w:tabs>
          <w:tab w:val="num" w:pos="2509"/>
        </w:tabs>
        <w:ind w:left="2509" w:hanging="360"/>
      </w:pPr>
      <w:rPr>
        <w:rFonts w:hint="default"/>
      </w:rPr>
    </w:lvl>
    <w:lvl w:ilvl="5">
      <w:start w:val="1"/>
      <w:numFmt w:val="lowerRoman"/>
      <w:lvlText w:val="(%6)"/>
      <w:lvlJc w:val="left"/>
      <w:pPr>
        <w:tabs>
          <w:tab w:val="num" w:pos="2869"/>
        </w:tabs>
        <w:ind w:left="2869" w:hanging="360"/>
      </w:pPr>
      <w:rPr>
        <w:rFonts w:hint="default"/>
      </w:rPr>
    </w:lvl>
    <w:lvl w:ilvl="6">
      <w:start w:val="1"/>
      <w:numFmt w:val="decimal"/>
      <w:lvlText w:val="%7"/>
      <w:lvlJc w:val="left"/>
      <w:pPr>
        <w:tabs>
          <w:tab w:val="num" w:pos="3229"/>
        </w:tabs>
        <w:ind w:left="3229" w:hanging="360"/>
      </w:pPr>
      <w:rPr>
        <w:rFonts w:ascii="Times New Roman" w:eastAsia="Times New Roman" w:hAnsi="Times New Roman" w:cs="Times New Roman"/>
      </w:rPr>
    </w:lvl>
    <w:lvl w:ilvl="7">
      <w:start w:val="1"/>
      <w:numFmt w:val="lowerLetter"/>
      <w:lvlText w:val="%8."/>
      <w:lvlJc w:val="left"/>
      <w:pPr>
        <w:tabs>
          <w:tab w:val="num" w:pos="3589"/>
        </w:tabs>
        <w:ind w:left="3589" w:hanging="360"/>
      </w:pPr>
      <w:rPr>
        <w:rFonts w:hint="default"/>
      </w:rPr>
    </w:lvl>
    <w:lvl w:ilvl="8">
      <w:start w:val="1"/>
      <w:numFmt w:val="lowerRoman"/>
      <w:lvlText w:val="%9."/>
      <w:lvlJc w:val="left"/>
      <w:pPr>
        <w:tabs>
          <w:tab w:val="num" w:pos="3949"/>
        </w:tabs>
        <w:ind w:left="3949" w:hanging="360"/>
      </w:pPr>
      <w:rPr>
        <w:rFonts w:hint="default"/>
      </w:rPr>
    </w:lvl>
  </w:abstractNum>
  <w:abstractNum w:abstractNumId="15" w15:restartNumberingAfterBreak="0">
    <w:nsid w:val="382F13B2"/>
    <w:multiLevelType w:val="hybridMultilevel"/>
    <w:tmpl w:val="9912BBEE"/>
    <w:lvl w:ilvl="0" w:tplc="E2E4CC84">
      <w:start w:val="1"/>
      <w:numFmt w:val="decimal"/>
      <w:lvlText w:val="1.%1"/>
      <w:lvlJc w:val="left"/>
      <w:pPr>
        <w:ind w:left="1429" w:hanging="360"/>
      </w:pPr>
      <w:rPr>
        <w:rFonts w:ascii="Times New Roman" w:hAnsi="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ED12DA"/>
    <w:multiLevelType w:val="multilevel"/>
    <w:tmpl w:val="CB120C28"/>
    <w:lvl w:ilvl="0">
      <w:start w:val="5"/>
      <w:numFmt w:val="decimal"/>
      <w:lvlText w:val="%1"/>
      <w:lvlJc w:val="left"/>
      <w:pPr>
        <w:ind w:left="480" w:hanging="480"/>
      </w:pPr>
      <w:rPr>
        <w:rFonts w:ascii="Times New Roman" w:hAnsi="Times New Roman" w:cs="Times New Roman" w:hint="default"/>
      </w:rPr>
    </w:lvl>
    <w:lvl w:ilvl="1">
      <w:start w:val="5"/>
      <w:numFmt w:val="decimal"/>
      <w:lvlText w:val="%1.%2"/>
      <w:lvlJc w:val="left"/>
      <w:pPr>
        <w:ind w:left="480" w:hanging="480"/>
      </w:pPr>
      <w:rPr>
        <w:rFonts w:hint="default"/>
      </w:rPr>
    </w:lvl>
    <w:lvl w:ilvl="2">
      <w:start w:val="1"/>
      <w:numFmt w:val="decimal"/>
      <w:lvlText w:val="5.8.%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1C212A"/>
    <w:multiLevelType w:val="hybridMultilevel"/>
    <w:tmpl w:val="3D52E49C"/>
    <w:lvl w:ilvl="0" w:tplc="E30E3B16">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5133B8E"/>
    <w:multiLevelType w:val="hybridMultilevel"/>
    <w:tmpl w:val="04546E08"/>
    <w:lvl w:ilvl="0" w:tplc="94808744">
      <w:start w:val="1"/>
      <w:numFmt w:val="decimal"/>
      <w:lvlText w:val="3.%1"/>
      <w:lvlJc w:val="left"/>
      <w:pPr>
        <w:ind w:left="1495"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4C402D"/>
    <w:multiLevelType w:val="multilevel"/>
    <w:tmpl w:val="07DE1018"/>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lvlText w:val="6.2.1.%3"/>
      <w:lvlJc w:val="left"/>
      <w:pPr>
        <w:ind w:left="1800" w:hanging="720"/>
      </w:pPr>
      <w:rPr>
        <w:rFonts w:cs="Times New Roman"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D783650"/>
    <w:multiLevelType w:val="multilevel"/>
    <w:tmpl w:val="7148653C"/>
    <w:lvl w:ilvl="0">
      <w:start w:val="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1C11ED7"/>
    <w:multiLevelType w:val="multilevel"/>
    <w:tmpl w:val="AA9A56AC"/>
    <w:styleLink w:val="11"/>
    <w:lvl w:ilvl="0">
      <w:start w:val="1"/>
      <w:numFmt w:val="decimal"/>
      <w:lvlText w:val="%1."/>
      <w:lvlJc w:val="left"/>
      <w:pPr>
        <w:ind w:left="720" w:hanging="360"/>
      </w:pPr>
    </w:lvl>
    <w:lvl w:ilvl="1">
      <w:start w:val="1"/>
      <w:numFmt w:val="decimal"/>
      <w:lvlText w:val="%1.%2"/>
      <w:lvlJc w:val="left"/>
      <w:pPr>
        <w:ind w:left="1774" w:hanging="1065"/>
      </w:pPr>
    </w:lvl>
    <w:lvl w:ilvl="2">
      <w:start w:val="1"/>
      <w:numFmt w:val="decimal"/>
      <w:lvlText w:val="%1.%2.%3"/>
      <w:lvlJc w:val="left"/>
      <w:pPr>
        <w:ind w:left="2123" w:hanging="1065"/>
      </w:pPr>
    </w:lvl>
    <w:lvl w:ilvl="3">
      <w:start w:val="1"/>
      <w:numFmt w:val="decimal"/>
      <w:lvlText w:val="%1.%2.%3.%4"/>
      <w:lvlJc w:val="left"/>
      <w:pPr>
        <w:ind w:left="2472" w:hanging="1065"/>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22" w15:restartNumberingAfterBreak="0">
    <w:nsid w:val="55961D24"/>
    <w:multiLevelType w:val="multilevel"/>
    <w:tmpl w:val="61961560"/>
    <w:lvl w:ilvl="0">
      <w:start w:val="5"/>
      <w:numFmt w:val="decimal"/>
      <w:lvlText w:val="%1"/>
      <w:lvlJc w:val="left"/>
      <w:pPr>
        <w:ind w:left="480" w:hanging="480"/>
      </w:pPr>
      <w:rPr>
        <w:rFonts w:hint="default"/>
      </w:rPr>
    </w:lvl>
    <w:lvl w:ilvl="1">
      <w:start w:val="3"/>
      <w:numFmt w:val="decimal"/>
      <w:lvlText w:val="%1.%2"/>
      <w:lvlJc w:val="left"/>
      <w:pPr>
        <w:ind w:left="944" w:hanging="48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3" w15:restartNumberingAfterBreak="0">
    <w:nsid w:val="57035BBA"/>
    <w:multiLevelType w:val="hybridMultilevel"/>
    <w:tmpl w:val="E32CA764"/>
    <w:lvl w:ilvl="0" w:tplc="A1B8AC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7F5F62"/>
    <w:multiLevelType w:val="hybridMultilevel"/>
    <w:tmpl w:val="DEA4D676"/>
    <w:lvl w:ilvl="0" w:tplc="4FCA88B6">
      <w:start w:val="6"/>
      <w:numFmt w:val="decimal"/>
      <w:lvlText w:val="5.%1"/>
      <w:lvlJc w:val="left"/>
      <w:pPr>
        <w:ind w:left="1856" w:hanging="360"/>
      </w:pPr>
      <w:rPr>
        <w:rFonts w:ascii="Times New Roman" w:hAnsi="Times New Roman" w:cs="Times New Roman"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5" w15:restartNumberingAfterBreak="0">
    <w:nsid w:val="59D57DA1"/>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803D29"/>
    <w:multiLevelType w:val="multilevel"/>
    <w:tmpl w:val="C4104894"/>
    <w:styleLink w:val="3"/>
    <w:lvl w:ilvl="0">
      <w:start w:val="1"/>
      <w:numFmt w:val="decimal"/>
      <w:lvlText w:val="7.%1"/>
      <w:lvlJc w:val="left"/>
      <w:pPr>
        <w:tabs>
          <w:tab w:val="num" w:pos="360"/>
        </w:tabs>
        <w:ind w:left="360" w:hanging="360"/>
      </w:pPr>
      <w:rPr>
        <w:rFonts w:hint="default"/>
        <w:b/>
      </w:rPr>
    </w:lvl>
    <w:lvl w:ilvl="1">
      <w:start w:val="1"/>
      <w:numFmt w:val="decimal"/>
      <w:lvlText w:val="18.3.%2"/>
      <w:lvlJc w:val="left"/>
      <w:pPr>
        <w:tabs>
          <w:tab w:val="num" w:pos="1152"/>
        </w:tabs>
        <w:ind w:left="1152" w:hanging="432"/>
      </w:pPr>
      <w:rPr>
        <w:rFonts w:hint="default"/>
        <w:b w:val="0"/>
        <w:color w:val="auto"/>
        <w:spacing w:val="0"/>
        <w:w w:val="100"/>
        <w:kern w:val="0"/>
        <w:position w:val="0"/>
      </w:rPr>
    </w:lvl>
    <w:lvl w:ilvl="2">
      <w:start w:val="1"/>
      <w:numFmt w:val="decimal"/>
      <w:lvlText w:val="9.%3"/>
      <w:lvlJc w:val="left"/>
      <w:pPr>
        <w:tabs>
          <w:tab w:val="num" w:pos="1800"/>
        </w:tabs>
        <w:ind w:left="1584" w:hanging="504"/>
      </w:pPr>
      <w:rPr>
        <w:rFonts w:hint="default"/>
      </w:rPr>
    </w:lvl>
    <w:lvl w:ilvl="3">
      <w:start w:val="1"/>
      <w:numFmt w:val="decimal"/>
      <w:lvlText w:val="1.%4"/>
      <w:lvlJc w:val="left"/>
      <w:pPr>
        <w:tabs>
          <w:tab w:val="num" w:pos="2160"/>
        </w:tabs>
        <w:ind w:left="2088" w:hanging="648"/>
      </w:pPr>
      <w:rPr>
        <w:rFonts w:hint="default"/>
      </w:rPr>
    </w:lvl>
    <w:lvl w:ilvl="4">
      <w:start w:val="1"/>
      <w:numFmt w:val="decimal"/>
      <w:lvlText w:val="1.7.%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7" w15:restartNumberingAfterBreak="0">
    <w:nsid w:val="63172228"/>
    <w:multiLevelType w:val="hybridMultilevel"/>
    <w:tmpl w:val="0C50BCF2"/>
    <w:lvl w:ilvl="0" w:tplc="B7CECDA2">
      <w:start w:val="1"/>
      <w:numFmt w:val="decimal"/>
      <w:lvlText w:val="%1."/>
      <w:lvlJc w:val="left"/>
      <w:pPr>
        <w:tabs>
          <w:tab w:val="num" w:pos="780"/>
        </w:tabs>
        <w:ind w:left="780" w:hanging="360"/>
      </w:pPr>
      <w:rPr>
        <w:rFonts w:cs="Times New Roman"/>
      </w:rPr>
    </w:lvl>
    <w:lvl w:ilvl="1" w:tplc="80060B46" w:tentative="1">
      <w:start w:val="1"/>
      <w:numFmt w:val="lowerLetter"/>
      <w:lvlText w:val="%2."/>
      <w:lvlJc w:val="left"/>
      <w:pPr>
        <w:tabs>
          <w:tab w:val="num" w:pos="1500"/>
        </w:tabs>
        <w:ind w:left="1500" w:hanging="360"/>
      </w:pPr>
      <w:rPr>
        <w:rFonts w:cs="Times New Roman"/>
      </w:rPr>
    </w:lvl>
    <w:lvl w:ilvl="2" w:tplc="F3CA4CE6">
      <w:start w:val="1"/>
      <w:numFmt w:val="lowerRoman"/>
      <w:pStyle w:val="a0"/>
      <w:lvlText w:val="%3."/>
      <w:lvlJc w:val="right"/>
      <w:pPr>
        <w:tabs>
          <w:tab w:val="num" w:pos="2220"/>
        </w:tabs>
        <w:ind w:left="2220" w:hanging="180"/>
      </w:pPr>
      <w:rPr>
        <w:rFonts w:cs="Times New Roman"/>
      </w:rPr>
    </w:lvl>
    <w:lvl w:ilvl="3" w:tplc="AA5409B8" w:tentative="1">
      <w:start w:val="1"/>
      <w:numFmt w:val="decimal"/>
      <w:lvlText w:val="%4."/>
      <w:lvlJc w:val="left"/>
      <w:pPr>
        <w:tabs>
          <w:tab w:val="num" w:pos="2940"/>
        </w:tabs>
        <w:ind w:left="2940" w:hanging="360"/>
      </w:pPr>
      <w:rPr>
        <w:rFonts w:cs="Times New Roman"/>
      </w:rPr>
    </w:lvl>
    <w:lvl w:ilvl="4" w:tplc="51440AAC" w:tentative="1">
      <w:start w:val="1"/>
      <w:numFmt w:val="lowerLetter"/>
      <w:pStyle w:val="a1"/>
      <w:lvlText w:val="%5."/>
      <w:lvlJc w:val="left"/>
      <w:pPr>
        <w:tabs>
          <w:tab w:val="num" w:pos="3660"/>
        </w:tabs>
        <w:ind w:left="3660" w:hanging="360"/>
      </w:pPr>
      <w:rPr>
        <w:rFonts w:cs="Times New Roman"/>
      </w:rPr>
    </w:lvl>
    <w:lvl w:ilvl="5" w:tplc="D6589C62" w:tentative="1">
      <w:start w:val="1"/>
      <w:numFmt w:val="lowerRoman"/>
      <w:lvlText w:val="%6."/>
      <w:lvlJc w:val="right"/>
      <w:pPr>
        <w:tabs>
          <w:tab w:val="num" w:pos="4380"/>
        </w:tabs>
        <w:ind w:left="4380" w:hanging="180"/>
      </w:pPr>
      <w:rPr>
        <w:rFonts w:cs="Times New Roman"/>
      </w:rPr>
    </w:lvl>
    <w:lvl w:ilvl="6" w:tplc="03121B48" w:tentative="1">
      <w:start w:val="1"/>
      <w:numFmt w:val="decimal"/>
      <w:lvlText w:val="%7."/>
      <w:lvlJc w:val="left"/>
      <w:pPr>
        <w:tabs>
          <w:tab w:val="num" w:pos="5100"/>
        </w:tabs>
        <w:ind w:left="5100" w:hanging="360"/>
      </w:pPr>
      <w:rPr>
        <w:rFonts w:cs="Times New Roman"/>
      </w:rPr>
    </w:lvl>
    <w:lvl w:ilvl="7" w:tplc="FB36D70E" w:tentative="1">
      <w:start w:val="1"/>
      <w:numFmt w:val="lowerLetter"/>
      <w:lvlText w:val="%8."/>
      <w:lvlJc w:val="left"/>
      <w:pPr>
        <w:tabs>
          <w:tab w:val="num" w:pos="5820"/>
        </w:tabs>
        <w:ind w:left="5820" w:hanging="360"/>
      </w:pPr>
      <w:rPr>
        <w:rFonts w:cs="Times New Roman"/>
      </w:rPr>
    </w:lvl>
    <w:lvl w:ilvl="8" w:tplc="D792B12C" w:tentative="1">
      <w:start w:val="1"/>
      <w:numFmt w:val="lowerRoman"/>
      <w:lvlText w:val="%9."/>
      <w:lvlJc w:val="right"/>
      <w:pPr>
        <w:tabs>
          <w:tab w:val="num" w:pos="6540"/>
        </w:tabs>
        <w:ind w:left="6540" w:hanging="180"/>
      </w:pPr>
      <w:rPr>
        <w:rFonts w:cs="Times New Roman"/>
      </w:rPr>
    </w:lvl>
  </w:abstractNum>
  <w:abstractNum w:abstractNumId="28" w15:restartNumberingAfterBreak="0">
    <w:nsid w:val="6C7C1F61"/>
    <w:multiLevelType w:val="multilevel"/>
    <w:tmpl w:val="8222C09C"/>
    <w:lvl w:ilvl="0">
      <w:start w:val="5"/>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1"/>
      <w:numFmt w:val="decimal"/>
      <w:lvlText w:val="5.6.%3"/>
      <w:lvlJc w:val="left"/>
      <w:pPr>
        <w:ind w:left="2520" w:hanging="720"/>
      </w:pPr>
      <w:rPr>
        <w:rFonts w:ascii="Times New Roman" w:hAnsi="Times New Roman" w:cs="Times New Roman" w:hint="default"/>
        <w:sz w:val="24"/>
        <w:szCs w:val="24"/>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72015251"/>
    <w:multiLevelType w:val="multilevel"/>
    <w:tmpl w:val="B2AABA3E"/>
    <w:lvl w:ilvl="0">
      <w:start w:val="5"/>
      <w:numFmt w:val="decimal"/>
      <w:lvlText w:val="%1"/>
      <w:lvlJc w:val="left"/>
      <w:pPr>
        <w:ind w:left="480" w:hanging="480"/>
      </w:pPr>
      <w:rPr>
        <w:rFonts w:hint="default"/>
      </w:rPr>
    </w:lvl>
    <w:lvl w:ilvl="1">
      <w:start w:val="5"/>
      <w:numFmt w:val="decimal"/>
      <w:lvlText w:val="%1.%2"/>
      <w:lvlJc w:val="left"/>
      <w:pPr>
        <w:ind w:left="835" w:hanging="480"/>
      </w:pPr>
      <w:rPr>
        <w:rFonts w:hint="default"/>
      </w:rPr>
    </w:lvl>
    <w:lvl w:ilvl="2">
      <w:start w:val="1"/>
      <w:numFmt w:val="decimal"/>
      <w:lvlText w:val="%1.%2.%3"/>
      <w:lvlJc w:val="left"/>
      <w:pPr>
        <w:ind w:left="1430" w:hanging="720"/>
      </w:pPr>
      <w:rPr>
        <w:rFonts w:ascii="Times New Roman" w:hAnsi="Times New Roman" w:cs="Times New Roman" w:hint="default"/>
        <w:sz w:val="24"/>
        <w:szCs w:val="24"/>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0" w15:restartNumberingAfterBreak="0">
    <w:nsid w:val="727E0E5F"/>
    <w:multiLevelType w:val="hybridMultilevel"/>
    <w:tmpl w:val="1D1AC920"/>
    <w:lvl w:ilvl="0" w:tplc="83BC3B6A">
      <w:start w:val="1"/>
      <w:numFmt w:val="decimal"/>
      <w:lvlText w:val="6.%1"/>
      <w:lvlJc w:val="left"/>
      <w:pPr>
        <w:ind w:left="1429" w:hanging="360"/>
      </w:pPr>
      <w:rPr>
        <w:rFonts w:ascii="Times New Roman" w:hAnsi="Times New Roman" w:cs="Times New Roman"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3956426"/>
    <w:multiLevelType w:val="hybridMultilevel"/>
    <w:tmpl w:val="9A0AF67A"/>
    <w:lvl w:ilvl="0" w:tplc="41A6DBFA">
      <w:start w:val="1"/>
      <w:numFmt w:val="decimal"/>
      <w:lvlText w:val="5.2.%1"/>
      <w:lvlJc w:val="left"/>
      <w:pPr>
        <w:ind w:left="1288" w:hanging="360"/>
      </w:pPr>
      <w:rPr>
        <w:rFonts w:ascii="Times New Roman" w:hAnsi="Times New Roman" w:cs="Times New Roman" w:hint="default"/>
        <w:sz w:val="24"/>
        <w:szCs w:val="24"/>
      </w:r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2" w15:restartNumberingAfterBreak="0">
    <w:nsid w:val="782624DA"/>
    <w:multiLevelType w:val="multilevel"/>
    <w:tmpl w:val="0419001D"/>
    <w:styleLink w:va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DD53A2"/>
    <w:multiLevelType w:val="hybridMultilevel"/>
    <w:tmpl w:val="7AB4E71E"/>
    <w:lvl w:ilvl="0" w:tplc="5936C3CC">
      <w:start w:val="6"/>
      <w:numFmt w:val="decimal"/>
      <w:lvlText w:val="5.%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5"/>
  </w:num>
  <w:num w:numId="3">
    <w:abstractNumId w:val="14"/>
  </w:num>
  <w:num w:numId="4">
    <w:abstractNumId w:val="26"/>
  </w:num>
  <w:num w:numId="5">
    <w:abstractNumId w:val="0"/>
  </w:num>
  <w:num w:numId="6">
    <w:abstractNumId w:val="21"/>
  </w:num>
  <w:num w:numId="7">
    <w:abstractNumId w:val="15"/>
  </w:num>
  <w:num w:numId="8">
    <w:abstractNumId w:val="1"/>
  </w:num>
  <w:num w:numId="9">
    <w:abstractNumId w:val="19"/>
  </w:num>
  <w:num w:numId="10">
    <w:abstractNumId w:val="27"/>
  </w:num>
  <w:num w:numId="11">
    <w:abstractNumId w:val="28"/>
  </w:num>
  <w:num w:numId="12">
    <w:abstractNumId w:val="16"/>
  </w:num>
  <w:num w:numId="13">
    <w:abstractNumId w:val="20"/>
  </w:num>
  <w:num w:numId="14">
    <w:abstractNumId w:val="23"/>
  </w:num>
  <w:num w:numId="15">
    <w:abstractNumId w:val="4"/>
  </w:num>
  <w:num w:numId="16">
    <w:abstractNumId w:val="7"/>
  </w:num>
  <w:num w:numId="17">
    <w:abstractNumId w:val="10"/>
  </w:num>
  <w:num w:numId="18">
    <w:abstractNumId w:val="31"/>
  </w:num>
  <w:num w:numId="19">
    <w:abstractNumId w:val="13"/>
  </w:num>
  <w:num w:numId="20">
    <w:abstractNumId w:val="5"/>
  </w:num>
  <w:num w:numId="21">
    <w:abstractNumId w:val="6"/>
  </w:num>
  <w:num w:numId="22">
    <w:abstractNumId w:val="22"/>
  </w:num>
  <w:num w:numId="23">
    <w:abstractNumId w:val="12"/>
  </w:num>
  <w:num w:numId="24">
    <w:abstractNumId w:val="3"/>
  </w:num>
  <w:num w:numId="25">
    <w:abstractNumId w:val="18"/>
  </w:num>
  <w:num w:numId="26">
    <w:abstractNumId w:val="29"/>
  </w:num>
  <w:num w:numId="27">
    <w:abstractNumId w:val="30"/>
  </w:num>
  <w:num w:numId="28">
    <w:abstractNumId w:val="8"/>
  </w:num>
  <w:num w:numId="29">
    <w:abstractNumId w:val="2"/>
  </w:num>
  <w:num w:numId="30">
    <w:abstractNumId w:val="33"/>
  </w:num>
  <w:num w:numId="31">
    <w:abstractNumId w:val="11"/>
  </w:num>
  <w:num w:numId="32">
    <w:abstractNumId w:val="24"/>
  </w:num>
  <w:num w:numId="33">
    <w:abstractNumId w:val="9"/>
  </w:num>
  <w:num w:numId="3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ru-RU"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isplayHorizontalDrawingGridEvery w:val="2"/>
  <w:characterSpacingControl w:val="doNotCompress"/>
  <w:hdrShapeDefaults>
    <o:shapedefaults v:ext="edit" spidmax="18433">
      <o:colormru v:ext="edit" colors="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88"/>
    <w:rsid w:val="000247E7"/>
    <w:rsid w:val="00040D88"/>
    <w:rsid w:val="0004422E"/>
    <w:rsid w:val="00056FE4"/>
    <w:rsid w:val="0005707B"/>
    <w:rsid w:val="0007659C"/>
    <w:rsid w:val="00086625"/>
    <w:rsid w:val="000A2513"/>
    <w:rsid w:val="000C63DF"/>
    <w:rsid w:val="000D2BDE"/>
    <w:rsid w:val="000E6700"/>
    <w:rsid w:val="000F1C62"/>
    <w:rsid w:val="00111F63"/>
    <w:rsid w:val="00113F35"/>
    <w:rsid w:val="0011782C"/>
    <w:rsid w:val="001321A2"/>
    <w:rsid w:val="001811B6"/>
    <w:rsid w:val="0018563E"/>
    <w:rsid w:val="001A0AE4"/>
    <w:rsid w:val="001A103D"/>
    <w:rsid w:val="001A47B0"/>
    <w:rsid w:val="001A571F"/>
    <w:rsid w:val="001B4A62"/>
    <w:rsid w:val="00222508"/>
    <w:rsid w:val="002373CE"/>
    <w:rsid w:val="002425E1"/>
    <w:rsid w:val="002475F1"/>
    <w:rsid w:val="002648A2"/>
    <w:rsid w:val="002649BB"/>
    <w:rsid w:val="00283322"/>
    <w:rsid w:val="00284772"/>
    <w:rsid w:val="00290B51"/>
    <w:rsid w:val="002B3076"/>
    <w:rsid w:val="002D4022"/>
    <w:rsid w:val="002E1947"/>
    <w:rsid w:val="00322A2D"/>
    <w:rsid w:val="00353C0C"/>
    <w:rsid w:val="0038245B"/>
    <w:rsid w:val="003942F6"/>
    <w:rsid w:val="003C2F18"/>
    <w:rsid w:val="003E4D53"/>
    <w:rsid w:val="003E7F04"/>
    <w:rsid w:val="003F0A62"/>
    <w:rsid w:val="00420068"/>
    <w:rsid w:val="0043107E"/>
    <w:rsid w:val="00442488"/>
    <w:rsid w:val="00471086"/>
    <w:rsid w:val="00476ADF"/>
    <w:rsid w:val="00476EEF"/>
    <w:rsid w:val="00485D65"/>
    <w:rsid w:val="004A34B6"/>
    <w:rsid w:val="004A6FC4"/>
    <w:rsid w:val="004A7CB2"/>
    <w:rsid w:val="004B4F4F"/>
    <w:rsid w:val="004C79CA"/>
    <w:rsid w:val="004E0236"/>
    <w:rsid w:val="0054125F"/>
    <w:rsid w:val="00573664"/>
    <w:rsid w:val="005749B2"/>
    <w:rsid w:val="00584553"/>
    <w:rsid w:val="00594DC5"/>
    <w:rsid w:val="005B14E2"/>
    <w:rsid w:val="005B1623"/>
    <w:rsid w:val="005B58A6"/>
    <w:rsid w:val="005C3BBB"/>
    <w:rsid w:val="005E32CA"/>
    <w:rsid w:val="006003B9"/>
    <w:rsid w:val="00611EAE"/>
    <w:rsid w:val="006260D4"/>
    <w:rsid w:val="00640454"/>
    <w:rsid w:val="00647403"/>
    <w:rsid w:val="006524E0"/>
    <w:rsid w:val="00661316"/>
    <w:rsid w:val="00674C0C"/>
    <w:rsid w:val="006E56DE"/>
    <w:rsid w:val="007025D7"/>
    <w:rsid w:val="00707301"/>
    <w:rsid w:val="00716CFC"/>
    <w:rsid w:val="0073115D"/>
    <w:rsid w:val="00743369"/>
    <w:rsid w:val="00746034"/>
    <w:rsid w:val="0074711D"/>
    <w:rsid w:val="007473A1"/>
    <w:rsid w:val="00756263"/>
    <w:rsid w:val="00761A19"/>
    <w:rsid w:val="007639AD"/>
    <w:rsid w:val="007910D2"/>
    <w:rsid w:val="007A5C01"/>
    <w:rsid w:val="007B0C07"/>
    <w:rsid w:val="007C07DD"/>
    <w:rsid w:val="007E5195"/>
    <w:rsid w:val="007F2038"/>
    <w:rsid w:val="008169FF"/>
    <w:rsid w:val="00816ACF"/>
    <w:rsid w:val="00831184"/>
    <w:rsid w:val="0084584C"/>
    <w:rsid w:val="008464E9"/>
    <w:rsid w:val="00847AEA"/>
    <w:rsid w:val="0088360E"/>
    <w:rsid w:val="0089670C"/>
    <w:rsid w:val="008A1A57"/>
    <w:rsid w:val="008A396F"/>
    <w:rsid w:val="008B072A"/>
    <w:rsid w:val="008B1207"/>
    <w:rsid w:val="008B6B95"/>
    <w:rsid w:val="008D48F9"/>
    <w:rsid w:val="00922440"/>
    <w:rsid w:val="00982D22"/>
    <w:rsid w:val="00995212"/>
    <w:rsid w:val="009B4649"/>
    <w:rsid w:val="009C31D9"/>
    <w:rsid w:val="009F7C02"/>
    <w:rsid w:val="00A06648"/>
    <w:rsid w:val="00A27C8E"/>
    <w:rsid w:val="00A32152"/>
    <w:rsid w:val="00A74C16"/>
    <w:rsid w:val="00A758DB"/>
    <w:rsid w:val="00A75951"/>
    <w:rsid w:val="00A7757C"/>
    <w:rsid w:val="00A87CD3"/>
    <w:rsid w:val="00A97FEE"/>
    <w:rsid w:val="00AA11F0"/>
    <w:rsid w:val="00AB7DCF"/>
    <w:rsid w:val="00AC0BD1"/>
    <w:rsid w:val="00AF0DF1"/>
    <w:rsid w:val="00AF5AB2"/>
    <w:rsid w:val="00B022AF"/>
    <w:rsid w:val="00B051AC"/>
    <w:rsid w:val="00B2523D"/>
    <w:rsid w:val="00B35981"/>
    <w:rsid w:val="00B40214"/>
    <w:rsid w:val="00B438F0"/>
    <w:rsid w:val="00B57645"/>
    <w:rsid w:val="00B57A80"/>
    <w:rsid w:val="00B66B33"/>
    <w:rsid w:val="00B7715E"/>
    <w:rsid w:val="00BA6F9F"/>
    <w:rsid w:val="00BB3D20"/>
    <w:rsid w:val="00BE23AB"/>
    <w:rsid w:val="00BE59DC"/>
    <w:rsid w:val="00C576FC"/>
    <w:rsid w:val="00C61305"/>
    <w:rsid w:val="00C75CFA"/>
    <w:rsid w:val="00C80146"/>
    <w:rsid w:val="00CB56DB"/>
    <w:rsid w:val="00CD2D65"/>
    <w:rsid w:val="00CE2850"/>
    <w:rsid w:val="00D13C4C"/>
    <w:rsid w:val="00D36A1A"/>
    <w:rsid w:val="00D44541"/>
    <w:rsid w:val="00D458A9"/>
    <w:rsid w:val="00D54737"/>
    <w:rsid w:val="00D94A63"/>
    <w:rsid w:val="00DD65B8"/>
    <w:rsid w:val="00E100AA"/>
    <w:rsid w:val="00E24604"/>
    <w:rsid w:val="00E32CDA"/>
    <w:rsid w:val="00E56398"/>
    <w:rsid w:val="00E602D3"/>
    <w:rsid w:val="00E62E17"/>
    <w:rsid w:val="00E825F8"/>
    <w:rsid w:val="00E95FFD"/>
    <w:rsid w:val="00EA375D"/>
    <w:rsid w:val="00EA72B5"/>
    <w:rsid w:val="00EC6BF2"/>
    <w:rsid w:val="00EF3B73"/>
    <w:rsid w:val="00F07C20"/>
    <w:rsid w:val="00F16831"/>
    <w:rsid w:val="00F2059E"/>
    <w:rsid w:val="00F4567A"/>
    <w:rsid w:val="00F81C0C"/>
    <w:rsid w:val="00FA0275"/>
    <w:rsid w:val="00FA1DAF"/>
    <w:rsid w:val="00FC32C4"/>
    <w:rsid w:val="00FC728D"/>
    <w:rsid w:val="00FD5D2C"/>
    <w:rsid w:val="00FE2465"/>
    <w:rsid w:val="00FF2CC1"/>
    <w:rsid w:val="00FF6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blue"/>
    </o:shapedefaults>
    <o:shapelayout v:ext="edit">
      <o:idmap v:ext="edit" data="1"/>
    </o:shapelayout>
  </w:shapeDefaults>
  <w:decimalSymbol w:val=","/>
  <w:listSeparator w:val=";"/>
  <w14:docId w14:val="2459C630"/>
  <w15:chartTrackingRefBased/>
  <w15:docId w15:val="{9C3D146C-A9F3-40AA-8232-AD46391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Body Text" w:uiPriority="99"/>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style>
  <w:style w:type="paragraph" w:styleId="10">
    <w:name w:val="heading 1"/>
    <w:basedOn w:val="a2"/>
    <w:next w:val="a2"/>
    <w:link w:val="12"/>
    <w:qFormat/>
    <w:pPr>
      <w:keepNext/>
      <w:tabs>
        <w:tab w:val="num" w:pos="0"/>
      </w:tabs>
      <w:ind w:firstLine="284"/>
      <w:jc w:val="center"/>
      <w:outlineLvl w:val="0"/>
    </w:pPr>
    <w:rPr>
      <w:sz w:val="24"/>
    </w:rPr>
  </w:style>
  <w:style w:type="paragraph" w:styleId="20">
    <w:name w:val="heading 2"/>
    <w:aliases w:val="2,sub-sect,H2,h2,Б2,RTC,iz2,H2 Знак,Заголовок 21,Знак"/>
    <w:basedOn w:val="a2"/>
    <w:next w:val="10"/>
    <w:link w:val="21"/>
    <w:qFormat/>
    <w:pPr>
      <w:keepNext/>
      <w:outlineLvl w:val="1"/>
    </w:pPr>
    <w:rPr>
      <w:sz w:val="24"/>
    </w:rPr>
  </w:style>
  <w:style w:type="paragraph" w:styleId="30">
    <w:name w:val="heading 3"/>
    <w:basedOn w:val="a2"/>
    <w:next w:val="a2"/>
    <w:link w:val="31"/>
    <w:uiPriority w:val="9"/>
    <w:qFormat/>
    <w:pPr>
      <w:keepNext/>
      <w:ind w:firstLine="426"/>
      <w:jc w:val="right"/>
      <w:outlineLvl w:val="2"/>
    </w:pPr>
    <w:rPr>
      <w:sz w:val="24"/>
      <w:vertAlign w:val="subscript"/>
    </w:rPr>
  </w:style>
  <w:style w:type="paragraph" w:styleId="4">
    <w:name w:val="heading 4"/>
    <w:basedOn w:val="a2"/>
    <w:next w:val="a2"/>
    <w:qFormat/>
    <w:pPr>
      <w:keepNext/>
      <w:ind w:firstLine="426"/>
      <w:outlineLvl w:val="3"/>
    </w:pPr>
    <w:rPr>
      <w:sz w:val="28"/>
    </w:rPr>
  </w:style>
  <w:style w:type="paragraph" w:styleId="5">
    <w:name w:val="heading 5"/>
    <w:basedOn w:val="a2"/>
    <w:next w:val="a2"/>
    <w:link w:val="50"/>
    <w:qFormat/>
    <w:pPr>
      <w:keepNext/>
      <w:jc w:val="center"/>
      <w:outlineLvl w:val="4"/>
    </w:pPr>
    <w:rPr>
      <w:b/>
    </w:rPr>
  </w:style>
  <w:style w:type="paragraph" w:styleId="6">
    <w:name w:val="heading 6"/>
    <w:basedOn w:val="a2"/>
    <w:next w:val="a2"/>
    <w:qFormat/>
    <w:pPr>
      <w:keepNext/>
      <w:outlineLvl w:val="5"/>
    </w:pPr>
    <w:rPr>
      <w:sz w:val="24"/>
    </w:rPr>
  </w:style>
  <w:style w:type="paragraph" w:styleId="7">
    <w:name w:val="heading 7"/>
    <w:basedOn w:val="a2"/>
    <w:next w:val="a2"/>
    <w:qFormat/>
    <w:pPr>
      <w:keepNext/>
      <w:ind w:right="43"/>
      <w:jc w:val="center"/>
      <w:outlineLvl w:val="6"/>
    </w:pPr>
    <w:rPr>
      <w:sz w:val="24"/>
    </w:rPr>
  </w:style>
  <w:style w:type="paragraph" w:styleId="8">
    <w:name w:val="heading 8"/>
    <w:basedOn w:val="a2"/>
    <w:next w:val="a2"/>
    <w:qFormat/>
    <w:pPr>
      <w:keepNext/>
      <w:tabs>
        <w:tab w:val="num" w:pos="0"/>
      </w:tabs>
      <w:ind w:firstLine="284"/>
      <w:jc w:val="center"/>
      <w:outlineLvl w:val="7"/>
    </w:pPr>
    <w:rPr>
      <w:sz w:val="24"/>
    </w:rPr>
  </w:style>
  <w:style w:type="paragraph" w:styleId="9">
    <w:name w:val="heading 9"/>
    <w:basedOn w:val="a2"/>
    <w:next w:val="a2"/>
    <w:link w:val="90"/>
    <w:qFormat/>
    <w:pPr>
      <w:keepNext/>
      <w:jc w:val="center"/>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2">
    <w:name w:val="Body Text 2"/>
    <w:basedOn w:val="a2"/>
    <w:link w:val="23"/>
    <w:pPr>
      <w:tabs>
        <w:tab w:val="num" w:pos="0"/>
      </w:tabs>
    </w:pPr>
    <w:rPr>
      <w:sz w:val="28"/>
    </w:rPr>
  </w:style>
  <w:style w:type="paragraph" w:customStyle="1" w:styleId="13">
    <w:name w:val="заголовок 1"/>
    <w:basedOn w:val="a2"/>
    <w:next w:val="a2"/>
    <w:pPr>
      <w:keepNext/>
      <w:jc w:val="center"/>
    </w:pPr>
    <w:rPr>
      <w:b/>
      <w:sz w:val="24"/>
    </w:rPr>
  </w:style>
  <w:style w:type="paragraph" w:styleId="32">
    <w:name w:val="Body Text 3"/>
    <w:basedOn w:val="a2"/>
    <w:pPr>
      <w:jc w:val="right"/>
    </w:pPr>
    <w:rPr>
      <w:sz w:val="28"/>
    </w:rPr>
  </w:style>
  <w:style w:type="paragraph" w:styleId="a6">
    <w:name w:val="header"/>
    <w:basedOn w:val="a2"/>
    <w:link w:val="a7"/>
    <w:pPr>
      <w:tabs>
        <w:tab w:val="center" w:pos="4153"/>
        <w:tab w:val="right" w:pos="8306"/>
      </w:tabs>
    </w:pPr>
  </w:style>
  <w:style w:type="paragraph" w:styleId="24">
    <w:name w:val="Body Text Indent 2"/>
    <w:basedOn w:val="a2"/>
    <w:link w:val="25"/>
    <w:uiPriority w:val="99"/>
    <w:pPr>
      <w:ind w:firstLine="284"/>
    </w:pPr>
  </w:style>
  <w:style w:type="paragraph" w:styleId="a8">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2"/>
    <w:link w:val="a9"/>
    <w:uiPriority w:val="99"/>
    <w:rPr>
      <w:sz w:val="24"/>
    </w:rPr>
  </w:style>
  <w:style w:type="paragraph" w:styleId="33">
    <w:name w:val="Body Text Indent 3"/>
    <w:basedOn w:val="a2"/>
    <w:link w:val="34"/>
    <w:uiPriority w:val="99"/>
    <w:pPr>
      <w:ind w:firstLine="240"/>
    </w:pPr>
  </w:style>
  <w:style w:type="paragraph" w:styleId="aa">
    <w:name w:val="Body Text Indent"/>
    <w:basedOn w:val="a2"/>
    <w:pPr>
      <w:jc w:val="right"/>
    </w:pPr>
    <w:rPr>
      <w:sz w:val="24"/>
    </w:rPr>
  </w:style>
  <w:style w:type="paragraph" w:styleId="ab">
    <w:name w:val="caption"/>
    <w:basedOn w:val="a2"/>
    <w:next w:val="a2"/>
    <w:qFormat/>
    <w:pPr>
      <w:tabs>
        <w:tab w:val="num" w:pos="0"/>
      </w:tabs>
      <w:jc w:val="center"/>
    </w:pPr>
    <w:rPr>
      <w:sz w:val="24"/>
    </w:rPr>
  </w:style>
  <w:style w:type="paragraph" w:styleId="ac">
    <w:name w:val="footer"/>
    <w:basedOn w:val="a2"/>
    <w:link w:val="ad"/>
    <w:pPr>
      <w:tabs>
        <w:tab w:val="center" w:pos="4153"/>
        <w:tab w:val="right" w:pos="8306"/>
      </w:tabs>
    </w:pPr>
  </w:style>
  <w:style w:type="character" w:styleId="ae">
    <w:name w:val="page number"/>
    <w:basedOn w:val="a3"/>
  </w:style>
  <w:style w:type="paragraph" w:styleId="af">
    <w:name w:val="Title"/>
    <w:basedOn w:val="a2"/>
    <w:link w:val="af0"/>
    <w:qFormat/>
    <w:pPr>
      <w:jc w:val="center"/>
    </w:pPr>
    <w:rPr>
      <w:b/>
      <w:sz w:val="32"/>
    </w:rPr>
  </w:style>
  <w:style w:type="paragraph" w:styleId="af1">
    <w:name w:val="Balloon Text"/>
    <w:basedOn w:val="a2"/>
    <w:link w:val="af2"/>
    <w:rPr>
      <w:rFonts w:ascii="Tahoma" w:hAnsi="Tahoma" w:cs="Tahoma"/>
      <w:sz w:val="16"/>
      <w:szCs w:val="16"/>
    </w:rPr>
  </w:style>
  <w:style w:type="table" w:styleId="af3">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2"/>
    <w:uiPriority w:val="99"/>
    <w:pPr>
      <w:spacing w:before="100" w:beforeAutospacing="1" w:after="100" w:afterAutospacing="1"/>
      <w:jc w:val="both"/>
    </w:pPr>
    <w:rPr>
      <w:rFonts w:ascii="Verdana" w:hAnsi="Verdana"/>
      <w:sz w:val="14"/>
      <w:szCs w:val="14"/>
    </w:rPr>
  </w:style>
  <w:style w:type="character" w:styleId="af5">
    <w:name w:val="Strong"/>
    <w:qFormat/>
    <w:rPr>
      <w:b/>
      <w:bCs/>
    </w:rPr>
  </w:style>
  <w:style w:type="character" w:styleId="af6">
    <w:name w:val="Hyperlink"/>
    <w:uiPriority w:val="99"/>
    <w:rPr>
      <w:rFonts w:ascii="Verdana" w:hAnsi="Verdana" w:hint="default"/>
      <w:color w:val="990000"/>
      <w:sz w:val="14"/>
      <w:szCs w:val="14"/>
      <w:u w:val="single"/>
    </w:rPr>
  </w:style>
  <w:style w:type="paragraph" w:customStyle="1" w:styleId="formbox2">
    <w:name w:val="formbox2"/>
    <w:basedOn w:val="a2"/>
    <w:pPr>
      <w:shd w:val="clear" w:color="auto" w:fill="FFEEEE"/>
      <w:spacing w:before="100" w:beforeAutospacing="1" w:after="100" w:afterAutospacing="1"/>
      <w:jc w:val="both"/>
    </w:pPr>
    <w:rPr>
      <w:rFonts w:ascii="Verdana" w:hAnsi="Verdana"/>
      <w:color w:val="000000"/>
      <w:sz w:val="16"/>
      <w:szCs w:val="16"/>
    </w:rPr>
  </w:style>
  <w:style w:type="paragraph" w:styleId="14">
    <w:name w:val="toc 1"/>
    <w:basedOn w:val="a2"/>
    <w:next w:val="a2"/>
    <w:autoRedefine/>
    <w:uiPriority w:val="39"/>
    <w:pPr>
      <w:tabs>
        <w:tab w:val="right" w:leader="dot" w:pos="10196"/>
      </w:tabs>
      <w:ind w:left="180"/>
    </w:pPr>
    <w:rPr>
      <w:sz w:val="24"/>
      <w:szCs w:val="24"/>
    </w:rPr>
  </w:style>
  <w:style w:type="character" w:customStyle="1" w:styleId="50">
    <w:name w:val="Заголовок 5 Знак"/>
    <w:link w:val="5"/>
    <w:rPr>
      <w:b/>
      <w:lang w:val="ru-RU" w:eastAsia="ru-RU" w:bidi="ar-SA"/>
    </w:rPr>
  </w:style>
  <w:style w:type="paragraph" w:styleId="26">
    <w:name w:val="toc 2"/>
    <w:basedOn w:val="a2"/>
    <w:next w:val="a2"/>
    <w:autoRedefine/>
    <w:pPr>
      <w:ind w:left="200"/>
    </w:pPr>
  </w:style>
  <w:style w:type="character" w:customStyle="1" w:styleId="trd121">
    <w:name w:val="trd121"/>
    <w:rPr>
      <w:rFonts w:ascii="Arial" w:hAnsi="Arial" w:cs="Arial" w:hint="default"/>
      <w:b/>
      <w:bCs/>
      <w:strike w:val="0"/>
      <w:dstrike w:val="0"/>
      <w:color w:val="800000"/>
      <w:sz w:val="24"/>
      <w:szCs w:val="24"/>
      <w:u w:val="none"/>
      <w:effect w:val="none"/>
    </w:rPr>
  </w:style>
  <w:style w:type="character" w:customStyle="1" w:styleId="tbl121">
    <w:name w:val="tbl121"/>
    <w:rPr>
      <w:rFonts w:ascii="Tahoma" w:hAnsi="Tahoma" w:cs="Tahoma" w:hint="default"/>
      <w:b w:val="0"/>
      <w:bCs w:val="0"/>
      <w:strike w:val="0"/>
      <w:dstrike w:val="0"/>
      <w:color w:val="000000"/>
      <w:sz w:val="24"/>
      <w:szCs w:val="24"/>
      <w:u w:val="none"/>
      <w:effect w:val="none"/>
    </w:rPr>
  </w:style>
  <w:style w:type="character" w:customStyle="1" w:styleId="tbln121">
    <w:name w:val="tbln121"/>
    <w:rPr>
      <w:rFonts w:ascii="Arial" w:hAnsi="Arial" w:cs="Arial" w:hint="default"/>
      <w:b w:val="0"/>
      <w:bCs w:val="0"/>
      <w:i/>
      <w:iCs/>
      <w:strike w:val="0"/>
      <w:dstrike w:val="0"/>
      <w:color w:val="000000"/>
      <w:sz w:val="24"/>
      <w:szCs w:val="24"/>
      <w:u w:val="none"/>
      <w:effect w:val="none"/>
    </w:rPr>
  </w:style>
  <w:style w:type="character" w:customStyle="1" w:styleId="trb121">
    <w:name w:val="trb121"/>
    <w:rPr>
      <w:rFonts w:ascii="Arial" w:hAnsi="Arial" w:cs="Arial" w:hint="default"/>
      <w:b/>
      <w:bCs/>
      <w:strike w:val="0"/>
      <w:dstrike w:val="0"/>
      <w:color w:val="663333"/>
      <w:sz w:val="24"/>
      <w:szCs w:val="24"/>
      <w:u w:val="none"/>
      <w:effect w:val="none"/>
    </w:rPr>
  </w:style>
  <w:style w:type="character" w:customStyle="1" w:styleId="tbb121">
    <w:name w:val="tbb121"/>
    <w:rPr>
      <w:rFonts w:ascii="Arial" w:hAnsi="Arial" w:cs="Arial" w:hint="default"/>
      <w:b/>
      <w:bCs/>
      <w:strike w:val="0"/>
      <w:dstrike w:val="0"/>
      <w:color w:val="000000"/>
      <w:sz w:val="24"/>
      <w:szCs w:val="24"/>
      <w:u w:val="none"/>
      <w:effect w:val="none"/>
    </w:rPr>
  </w:style>
  <w:style w:type="paragraph" w:styleId="af7">
    <w:name w:val="Document Map"/>
    <w:basedOn w:val="a2"/>
    <w:semiHidden/>
    <w:pPr>
      <w:shd w:val="clear" w:color="auto" w:fill="000080"/>
    </w:pPr>
    <w:rPr>
      <w:rFonts w:ascii="Tahoma" w:hAnsi="Tahoma" w:cs="Tahoma"/>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styleId="af8">
    <w:name w:val="annotation reference"/>
    <w:rPr>
      <w:sz w:val="16"/>
      <w:szCs w:val="16"/>
    </w:rPr>
  </w:style>
  <w:style w:type="paragraph" w:styleId="af9">
    <w:name w:val="annotation text"/>
    <w:basedOn w:val="a2"/>
    <w:link w:val="afa"/>
  </w:style>
  <w:style w:type="paragraph" w:styleId="afb">
    <w:name w:val="annotation subject"/>
    <w:basedOn w:val="af9"/>
    <w:next w:val="af9"/>
    <w:link w:val="afc"/>
    <w:rPr>
      <w:b/>
      <w:bCs/>
    </w:rPr>
  </w:style>
  <w:style w:type="numbering" w:customStyle="1" w:styleId="1">
    <w:name w:val="Стиль1"/>
    <w:pPr>
      <w:numPr>
        <w:numId w:val="1"/>
      </w:numPr>
    </w:pPr>
  </w:style>
  <w:style w:type="character" w:customStyle="1" w:styleId="dept1">
    <w:name w:val="dept1"/>
    <w:rPr>
      <w:b/>
      <w:bCs/>
      <w:color w:val="696969"/>
      <w:sz w:val="16"/>
      <w:szCs w:val="16"/>
    </w:rPr>
  </w:style>
  <w:style w:type="character" w:customStyle="1" w:styleId="post1">
    <w:name w:val="post1"/>
    <w:rPr>
      <w:b/>
      <w:bCs/>
      <w:color w:val="333366"/>
      <w:sz w:val="16"/>
      <w:szCs w:val="16"/>
    </w:rPr>
  </w:style>
  <w:style w:type="numbering" w:customStyle="1" w:styleId="2">
    <w:name w:val="Стиль2"/>
    <w:pPr>
      <w:numPr>
        <w:numId w:val="2"/>
      </w:numPr>
    </w:pPr>
  </w:style>
  <w:style w:type="character" w:customStyle="1" w:styleId="23">
    <w:name w:val="Основной текст 2 Знак"/>
    <w:link w:val="22"/>
    <w:rPr>
      <w:sz w:val="28"/>
      <w:lang w:val="ru-RU" w:eastAsia="ru-RU" w:bidi="ar-SA"/>
    </w:rPr>
  </w:style>
  <w:style w:type="paragraph" w:styleId="afd">
    <w:name w:val="List Paragraph"/>
    <w:basedOn w:val="a2"/>
    <w:link w:val="afe"/>
    <w:uiPriority w:val="34"/>
    <w:qFormat/>
    <w:pPr>
      <w:ind w:left="720"/>
    </w:pPr>
    <w:rPr>
      <w:rFonts w:ascii="Calibri" w:eastAsia="Calibri" w:hAnsi="Calibri"/>
      <w:sz w:val="22"/>
      <w:szCs w:val="22"/>
    </w:rPr>
  </w:style>
  <w:style w:type="character" w:customStyle="1" w:styleId="21">
    <w:name w:val="Заголовок 2 Знак"/>
    <w:aliases w:val="2 Знак1,sub-sect Знак1,H2 Знак2,h2 Знак1,Б2 Знак1,RTC Знак1,iz2 Знак1,H2 Знак Знак1,Заголовок 21 Знак1,Знак Знак1"/>
    <w:link w:val="20"/>
    <w:rPr>
      <w:sz w:val="24"/>
    </w:rPr>
  </w:style>
  <w:style w:type="character" w:customStyle="1" w:styleId="afa">
    <w:name w:val="Текст примечания Знак"/>
    <w:link w:val="af9"/>
  </w:style>
  <w:style w:type="paragraph" w:styleId="aff">
    <w:name w:val="Revision"/>
    <w:hidden/>
    <w:uiPriority w:val="99"/>
    <w:semiHidden/>
  </w:style>
  <w:style w:type="numbering" w:customStyle="1" w:styleId="3">
    <w:name w:val="Стиль3"/>
    <w:pPr>
      <w:numPr>
        <w:numId w:val="4"/>
      </w:numPr>
    </w:pPr>
  </w:style>
  <w:style w:type="character" w:customStyle="1" w:styleId="ad">
    <w:name w:val="Нижний колонтитул Знак"/>
    <w:link w:val="ac"/>
  </w:style>
  <w:style w:type="character" w:customStyle="1" w:styleId="a7">
    <w:name w:val="Верхний колонтитул Знак"/>
    <w:link w:val="a6"/>
  </w:style>
  <w:style w:type="numbering" w:customStyle="1" w:styleId="15">
    <w:name w:val="Нет списка1"/>
    <w:next w:val="a5"/>
    <w:uiPriority w:val="99"/>
    <w:semiHidden/>
    <w:unhideWhenUsed/>
  </w:style>
  <w:style w:type="character" w:customStyle="1" w:styleId="12">
    <w:name w:val="Заголовок 1 Знак"/>
    <w:link w:val="10"/>
    <w:rPr>
      <w:sz w:val="24"/>
    </w:rPr>
  </w:style>
  <w:style w:type="character" w:customStyle="1" w:styleId="31">
    <w:name w:val="Заголовок 3 Знак"/>
    <w:link w:val="30"/>
    <w:uiPriority w:val="9"/>
    <w:rPr>
      <w:sz w:val="24"/>
      <w:vertAlign w:val="subscript"/>
    </w:rPr>
  </w:style>
  <w:style w:type="character" w:customStyle="1" w:styleId="90">
    <w:name w:val="Заголовок 9 Знак"/>
    <w:link w:val="9"/>
    <w:rPr>
      <w:sz w:val="24"/>
    </w:rPr>
  </w:style>
  <w:style w:type="numbering" w:customStyle="1" w:styleId="WWOutlineListStyle">
    <w:name w:val="WW_OutlineListStyle"/>
    <w:basedOn w:val="a5"/>
    <w:pPr>
      <w:numPr>
        <w:numId w:val="5"/>
      </w:numPr>
    </w:pPr>
  </w:style>
  <w:style w:type="character" w:customStyle="1" w:styleId="af0">
    <w:name w:val="Заголовок Знак"/>
    <w:link w:val="af"/>
    <w:rPr>
      <w:b/>
      <w:sz w:val="32"/>
    </w:rPr>
  </w:style>
  <w:style w:type="paragraph" w:customStyle="1" w:styleId="aff0">
    <w:name w:val="Знак Знак Знак Знак Знак Знак Знак Знак Знак Знак Знак Знак Знак Знак Знак Знак"/>
    <w:basedOn w:val="a2"/>
    <w:pPr>
      <w:widowControl w:val="0"/>
      <w:suppressAutoHyphens/>
      <w:autoSpaceDN w:val="0"/>
      <w:spacing w:after="160" w:line="240" w:lineRule="exact"/>
      <w:jc w:val="right"/>
      <w:textAlignment w:val="baseline"/>
    </w:pPr>
    <w:rPr>
      <w:lang w:val="en-GB" w:eastAsia="en-US"/>
    </w:rPr>
  </w:style>
  <w:style w:type="paragraph" w:customStyle="1" w:styleId="16">
    <w:name w:val="Знак Знак Знак1"/>
    <w:basedOn w:val="a2"/>
    <w:pPr>
      <w:tabs>
        <w:tab w:val="left" w:pos="360"/>
      </w:tabs>
      <w:suppressAutoHyphens/>
      <w:autoSpaceDN w:val="0"/>
      <w:spacing w:after="160" w:line="240" w:lineRule="exact"/>
      <w:textAlignment w:val="baseline"/>
    </w:pPr>
    <w:rPr>
      <w:rFonts w:ascii="Verdana" w:hAnsi="Verdana" w:cs="Verdana"/>
      <w:lang w:val="en-US" w:eastAsia="en-US"/>
    </w:rPr>
  </w:style>
  <w:style w:type="paragraph" w:customStyle="1" w:styleId="DefaultParagraphFontParaCharChar">
    <w:name w:val="Default Paragraph Font Para Char Char Знак Знак Знак Знак"/>
    <w:basedOn w:val="a2"/>
    <w:pPr>
      <w:suppressAutoHyphens/>
      <w:autoSpaceDN w:val="0"/>
      <w:spacing w:after="160" w:line="240" w:lineRule="exact"/>
      <w:textAlignment w:val="baseline"/>
    </w:pPr>
    <w:rPr>
      <w:rFonts w:ascii="Verdana" w:hAnsi="Verdana" w:cs="Verdana"/>
      <w:lang w:val="en-US" w:eastAsia="en-US"/>
    </w:rPr>
  </w:style>
  <w:style w:type="paragraph" w:styleId="aff1">
    <w:name w:val="TOC Heading"/>
    <w:basedOn w:val="10"/>
    <w:next w:val="a2"/>
    <w:qFormat/>
    <w:pPr>
      <w:keepNext w:val="0"/>
      <w:keepLines/>
      <w:widowControl w:val="0"/>
      <w:tabs>
        <w:tab w:val="clear" w:pos="0"/>
      </w:tabs>
      <w:suppressAutoHyphens/>
      <w:autoSpaceDN w:val="0"/>
      <w:spacing w:before="480" w:line="276" w:lineRule="auto"/>
      <w:ind w:left="1440" w:hanging="360"/>
      <w:textAlignment w:val="baseline"/>
    </w:pPr>
    <w:rPr>
      <w:rFonts w:ascii="Cambria" w:hAnsi="Cambria"/>
      <w:b/>
      <w:bCs/>
      <w:color w:val="365F91"/>
      <w:sz w:val="28"/>
      <w:szCs w:val="28"/>
      <w:lang w:eastAsia="en-US"/>
    </w:rPr>
  </w:style>
  <w:style w:type="paragraph" w:styleId="35">
    <w:name w:val="toc 3"/>
    <w:basedOn w:val="a2"/>
    <w:next w:val="a2"/>
    <w:autoRedefine/>
    <w:pPr>
      <w:suppressAutoHyphens/>
      <w:autoSpaceDN w:val="0"/>
      <w:spacing w:after="100" w:line="276" w:lineRule="auto"/>
      <w:ind w:left="440"/>
      <w:textAlignment w:val="baseline"/>
    </w:pPr>
    <w:rPr>
      <w:rFonts w:ascii="Calibri" w:hAnsi="Calibri"/>
      <w:sz w:val="22"/>
      <w:szCs w:val="22"/>
      <w:lang w:eastAsia="en-US"/>
    </w:rPr>
  </w:style>
  <w:style w:type="character" w:customStyle="1" w:styleId="afc">
    <w:name w:val="Тема примечания Знак"/>
    <w:link w:val="afb"/>
    <w:rPr>
      <w:b/>
      <w:bCs/>
    </w:rPr>
  </w:style>
  <w:style w:type="character" w:customStyle="1" w:styleId="af2">
    <w:name w:val="Текст выноски Знак"/>
    <w:link w:val="af1"/>
    <w:rPr>
      <w:rFonts w:ascii="Tahoma" w:hAnsi="Tahoma" w:cs="Tahoma"/>
      <w:sz w:val="16"/>
      <w:szCs w:val="16"/>
    </w:rPr>
  </w:style>
  <w:style w:type="character" w:customStyle="1" w:styleId="a9">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link w:val="a8"/>
    <w:uiPriority w:val="99"/>
    <w:rPr>
      <w:sz w:val="24"/>
    </w:rPr>
  </w:style>
  <w:style w:type="numbering" w:customStyle="1" w:styleId="11">
    <w:name w:val="Стиль11"/>
    <w:basedOn w:val="a5"/>
    <w:pPr>
      <w:numPr>
        <w:numId w:val="6"/>
      </w:numPr>
    </w:pPr>
  </w:style>
  <w:style w:type="paragraph" w:styleId="aff2">
    <w:name w:val="Plain Text"/>
    <w:basedOn w:val="a2"/>
    <w:link w:val="aff3"/>
    <w:unhideWhenUsed/>
    <w:rPr>
      <w:rFonts w:ascii="Consolas" w:eastAsia="Calibri" w:hAnsi="Consolas" w:cs="Consolas"/>
      <w:sz w:val="21"/>
      <w:szCs w:val="21"/>
    </w:rPr>
  </w:style>
  <w:style w:type="character" w:customStyle="1" w:styleId="aff3">
    <w:name w:val="Текст Знак"/>
    <w:link w:val="aff2"/>
    <w:rPr>
      <w:rFonts w:ascii="Consolas" w:eastAsia="Calibri" w:hAnsi="Consolas" w:cs="Consolas"/>
      <w:sz w:val="21"/>
      <w:szCs w:val="21"/>
    </w:rPr>
  </w:style>
  <w:style w:type="paragraph" w:customStyle="1" w:styleId="aff4">
    <w:name w:val="Прижатый влево"/>
    <w:basedOn w:val="a2"/>
    <w:next w:val="a2"/>
    <w:uiPriority w:val="99"/>
    <w:pPr>
      <w:widowControl w:val="0"/>
      <w:autoSpaceDE w:val="0"/>
      <w:autoSpaceDN w:val="0"/>
      <w:adjustRightInd w:val="0"/>
    </w:pPr>
    <w:rPr>
      <w:rFonts w:ascii="Arial" w:hAnsi="Arial" w:cs="Arial"/>
      <w:sz w:val="24"/>
      <w:szCs w:val="24"/>
    </w:rPr>
  </w:style>
  <w:style w:type="paragraph" w:customStyle="1" w:styleId="aff5">
    <w:name w:val="Нормальный (таблица)"/>
    <w:basedOn w:val="a2"/>
    <w:next w:val="a2"/>
    <w:uiPriority w:val="99"/>
    <w:pPr>
      <w:widowControl w:val="0"/>
      <w:autoSpaceDE w:val="0"/>
      <w:autoSpaceDN w:val="0"/>
      <w:adjustRightInd w:val="0"/>
      <w:jc w:val="both"/>
    </w:pPr>
    <w:rPr>
      <w:rFonts w:ascii="Arial" w:hAnsi="Arial" w:cs="Arial"/>
      <w:sz w:val="24"/>
      <w:szCs w:val="24"/>
    </w:rPr>
  </w:style>
  <w:style w:type="character" w:customStyle="1" w:styleId="34">
    <w:name w:val="Основной текст с отступом 3 Знак"/>
    <w:link w:val="33"/>
    <w:uiPriority w:val="99"/>
  </w:style>
  <w:style w:type="paragraph" w:customStyle="1" w:styleId="a0">
    <w:name w:val="Пункт"/>
    <w:basedOn w:val="a2"/>
    <w:uiPriority w:val="99"/>
    <w:pPr>
      <w:numPr>
        <w:ilvl w:val="2"/>
        <w:numId w:val="10"/>
      </w:numPr>
      <w:spacing w:before="60" w:after="60"/>
      <w:jc w:val="both"/>
    </w:pPr>
    <w:rPr>
      <w:sz w:val="24"/>
      <w:szCs w:val="24"/>
    </w:rPr>
  </w:style>
  <w:style w:type="paragraph" w:customStyle="1" w:styleId="a1">
    <w:name w:val="Подподпункт"/>
    <w:basedOn w:val="a2"/>
    <w:uiPriority w:val="99"/>
    <w:pPr>
      <w:numPr>
        <w:ilvl w:val="4"/>
        <w:numId w:val="10"/>
      </w:numPr>
      <w:spacing w:before="60" w:after="60"/>
      <w:jc w:val="both"/>
    </w:pPr>
    <w:rPr>
      <w:sz w:val="24"/>
      <w:szCs w:val="24"/>
    </w:rPr>
  </w:style>
  <w:style w:type="character" w:customStyle="1" w:styleId="25">
    <w:name w:val="Основной текст с отступом 2 Знак"/>
    <w:link w:val="24"/>
    <w:uiPriority w:val="99"/>
  </w:style>
  <w:style w:type="paragraph" w:customStyle="1" w:styleId="a">
    <w:name w:val="Тезисы"/>
    <w:basedOn w:val="a2"/>
    <w:pPr>
      <w:numPr>
        <w:numId w:val="15"/>
      </w:numPr>
      <w:tabs>
        <w:tab w:val="left" w:pos="357"/>
      </w:tabs>
      <w:spacing w:before="120" w:after="120"/>
      <w:jc w:val="both"/>
    </w:pPr>
    <w:rPr>
      <w:snapToGrid w:val="0"/>
      <w:sz w:val="24"/>
    </w:rPr>
  </w:style>
  <w:style w:type="character" w:styleId="aff6">
    <w:name w:val="FollowedHyperlink"/>
    <w:uiPriority w:val="99"/>
    <w:unhideWhenUsed/>
    <w:rPr>
      <w:color w:val="800080"/>
      <w:u w:val="single"/>
    </w:rPr>
  </w:style>
  <w:style w:type="paragraph" w:customStyle="1" w:styleId="font5">
    <w:name w:val="font5"/>
    <w:basedOn w:val="a2"/>
    <w:pPr>
      <w:spacing w:before="100" w:beforeAutospacing="1" w:after="100" w:afterAutospacing="1"/>
    </w:pPr>
    <w:rPr>
      <w:b/>
      <w:bCs/>
    </w:rPr>
  </w:style>
  <w:style w:type="paragraph" w:customStyle="1" w:styleId="xl74">
    <w:name w:val="xl74"/>
    <w:basedOn w:val="a2"/>
    <w:pPr>
      <w:spacing w:before="100" w:beforeAutospacing="1" w:after="100" w:afterAutospacing="1"/>
      <w:jc w:val="center"/>
      <w:textAlignment w:val="center"/>
    </w:pPr>
    <w:rPr>
      <w:sz w:val="24"/>
      <w:szCs w:val="24"/>
    </w:rPr>
  </w:style>
  <w:style w:type="paragraph" w:customStyle="1" w:styleId="xl75">
    <w:name w:val="xl75"/>
    <w:basedOn w:val="a2"/>
    <w:pPr>
      <w:spacing w:before="100" w:beforeAutospacing="1" w:after="100" w:afterAutospacing="1"/>
      <w:jc w:val="right"/>
      <w:textAlignment w:val="top"/>
    </w:pPr>
    <w:rPr>
      <w:sz w:val="24"/>
      <w:szCs w:val="24"/>
    </w:rPr>
  </w:style>
  <w:style w:type="paragraph" w:customStyle="1" w:styleId="xl76">
    <w:name w:val="xl76"/>
    <w:basedOn w:val="a2"/>
    <w:pPr>
      <w:spacing w:before="100" w:beforeAutospacing="1" w:after="100" w:afterAutospacing="1"/>
      <w:jc w:val="center"/>
      <w:textAlignment w:val="top"/>
    </w:pPr>
    <w:rPr>
      <w:sz w:val="24"/>
      <w:szCs w:val="24"/>
    </w:rPr>
  </w:style>
  <w:style w:type="paragraph" w:customStyle="1" w:styleId="xl77">
    <w:name w:val="xl77"/>
    <w:basedOn w:val="a2"/>
    <w:pPr>
      <w:spacing w:before="100" w:beforeAutospacing="1" w:after="100" w:afterAutospacing="1"/>
      <w:textAlignment w:val="top"/>
    </w:pPr>
    <w:rPr>
      <w:sz w:val="24"/>
      <w:szCs w:val="24"/>
    </w:rPr>
  </w:style>
  <w:style w:type="paragraph" w:customStyle="1" w:styleId="xl78">
    <w:name w:val="xl78"/>
    <w:basedOn w:val="a2"/>
    <w:pPr>
      <w:spacing w:before="100" w:beforeAutospacing="1" w:after="100" w:afterAutospacing="1"/>
      <w:jc w:val="right"/>
    </w:pPr>
    <w:rPr>
      <w:sz w:val="24"/>
      <w:szCs w:val="24"/>
    </w:rPr>
  </w:style>
  <w:style w:type="paragraph" w:customStyle="1" w:styleId="xl79">
    <w:name w:val="xl79"/>
    <w:basedOn w:val="a2"/>
    <w:pPr>
      <w:spacing w:before="100" w:beforeAutospacing="1" w:after="100" w:afterAutospacing="1"/>
    </w:pPr>
    <w:rPr>
      <w:sz w:val="18"/>
      <w:szCs w:val="18"/>
    </w:rPr>
  </w:style>
  <w:style w:type="paragraph" w:customStyle="1" w:styleId="xl80">
    <w:name w:val="xl80"/>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1">
    <w:name w:val="xl81"/>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2"/>
    <w:pPr>
      <w:spacing w:before="100" w:beforeAutospacing="1" w:after="100" w:afterAutospacing="1"/>
    </w:pPr>
    <w:rPr>
      <w:sz w:val="18"/>
      <w:szCs w:val="18"/>
    </w:rPr>
  </w:style>
  <w:style w:type="paragraph" w:customStyle="1" w:styleId="xl83">
    <w:name w:val="xl83"/>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2"/>
    <w:pPr>
      <w:spacing w:before="100" w:beforeAutospacing="1" w:after="100" w:afterAutospacing="1"/>
    </w:pPr>
    <w:rPr>
      <w:sz w:val="18"/>
      <w:szCs w:val="18"/>
    </w:rPr>
  </w:style>
  <w:style w:type="paragraph" w:customStyle="1" w:styleId="xl85">
    <w:name w:val="xl85"/>
    <w:basedOn w:val="a2"/>
    <w:pPr>
      <w:spacing w:before="100" w:beforeAutospacing="1" w:after="100" w:afterAutospacing="1"/>
      <w:jc w:val="right"/>
    </w:pPr>
    <w:rPr>
      <w:sz w:val="18"/>
      <w:szCs w:val="18"/>
    </w:rPr>
  </w:style>
  <w:style w:type="paragraph" w:customStyle="1" w:styleId="xl86">
    <w:name w:val="xl86"/>
    <w:basedOn w:val="a2"/>
    <w:pPr>
      <w:spacing w:before="100" w:beforeAutospacing="1" w:after="100" w:afterAutospacing="1"/>
    </w:pPr>
    <w:rPr>
      <w:sz w:val="18"/>
      <w:szCs w:val="18"/>
      <w:u w:val="single"/>
    </w:rPr>
  </w:style>
  <w:style w:type="paragraph" w:customStyle="1" w:styleId="xl87">
    <w:name w:val="xl87"/>
    <w:basedOn w:val="a2"/>
    <w:pPr>
      <w:spacing w:before="100" w:beforeAutospacing="1" w:after="100" w:afterAutospacing="1"/>
      <w:jc w:val="right"/>
    </w:pPr>
    <w:rPr>
      <w:sz w:val="18"/>
      <w:szCs w:val="18"/>
    </w:rPr>
  </w:style>
  <w:style w:type="paragraph" w:customStyle="1" w:styleId="xl88">
    <w:name w:val="xl88"/>
    <w:basedOn w:val="a2"/>
    <w:pPr>
      <w:spacing w:before="100" w:beforeAutospacing="1" w:after="100" w:afterAutospacing="1"/>
      <w:jc w:val="center"/>
      <w:textAlignment w:val="top"/>
    </w:pPr>
    <w:rPr>
      <w:sz w:val="18"/>
      <w:szCs w:val="18"/>
    </w:rPr>
  </w:style>
  <w:style w:type="paragraph" w:customStyle="1" w:styleId="xl89">
    <w:name w:val="xl89"/>
    <w:basedOn w:val="a2"/>
    <w:pPr>
      <w:spacing w:before="100" w:beforeAutospacing="1" w:after="100" w:afterAutospacing="1"/>
    </w:pPr>
    <w:rPr>
      <w:sz w:val="18"/>
      <w:szCs w:val="18"/>
    </w:rPr>
  </w:style>
  <w:style w:type="paragraph" w:customStyle="1" w:styleId="xl90">
    <w:name w:val="xl90"/>
    <w:basedOn w:val="a2"/>
    <w:pPr>
      <w:pBdr>
        <w:bottom w:val="single" w:sz="4" w:space="0" w:color="auto"/>
      </w:pBdr>
      <w:spacing w:before="100" w:beforeAutospacing="1" w:after="100" w:afterAutospacing="1"/>
    </w:pPr>
    <w:rPr>
      <w:sz w:val="18"/>
      <w:szCs w:val="18"/>
    </w:rPr>
  </w:style>
  <w:style w:type="paragraph" w:customStyle="1" w:styleId="xl91">
    <w:name w:val="xl91"/>
    <w:basedOn w:val="a2"/>
    <w:pPr>
      <w:spacing w:before="100" w:beforeAutospacing="1" w:after="100" w:afterAutospacing="1"/>
    </w:pPr>
    <w:rPr>
      <w:sz w:val="18"/>
      <w:szCs w:val="18"/>
    </w:rPr>
  </w:style>
  <w:style w:type="paragraph" w:customStyle="1" w:styleId="xl92">
    <w:name w:val="xl92"/>
    <w:basedOn w:val="a2"/>
    <w:pPr>
      <w:spacing w:before="100" w:beforeAutospacing="1" w:after="100" w:afterAutospacing="1"/>
    </w:pPr>
    <w:rPr>
      <w:sz w:val="18"/>
      <w:szCs w:val="18"/>
    </w:rPr>
  </w:style>
  <w:style w:type="paragraph" w:customStyle="1" w:styleId="xl93">
    <w:name w:val="xl93"/>
    <w:basedOn w:val="a2"/>
    <w:pPr>
      <w:spacing w:before="100" w:beforeAutospacing="1" w:after="100" w:afterAutospacing="1"/>
    </w:pPr>
    <w:rPr>
      <w:sz w:val="18"/>
      <w:szCs w:val="18"/>
    </w:rPr>
  </w:style>
  <w:style w:type="paragraph" w:customStyle="1" w:styleId="xl94">
    <w:name w:val="xl94"/>
    <w:basedOn w:val="a2"/>
    <w:pPr>
      <w:pBdr>
        <w:bottom w:val="single" w:sz="4" w:space="0" w:color="auto"/>
      </w:pBdr>
      <w:spacing w:before="100" w:beforeAutospacing="1" w:after="100" w:afterAutospacing="1"/>
      <w:jc w:val="right"/>
      <w:textAlignment w:val="top"/>
    </w:pPr>
    <w:rPr>
      <w:sz w:val="18"/>
      <w:szCs w:val="18"/>
    </w:rPr>
  </w:style>
  <w:style w:type="paragraph" w:customStyle="1" w:styleId="xl95">
    <w:name w:val="xl95"/>
    <w:basedOn w:val="a2"/>
    <w:pPr>
      <w:pBdr>
        <w:bottom w:val="single" w:sz="4" w:space="0" w:color="auto"/>
      </w:pBdr>
      <w:spacing w:before="100" w:beforeAutospacing="1" w:after="100" w:afterAutospacing="1"/>
      <w:textAlignment w:val="top"/>
    </w:pPr>
    <w:rPr>
      <w:sz w:val="18"/>
      <w:szCs w:val="18"/>
    </w:rPr>
  </w:style>
  <w:style w:type="paragraph" w:customStyle="1" w:styleId="xl96">
    <w:name w:val="xl96"/>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98">
    <w:name w:val="xl98"/>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99">
    <w:name w:val="xl99"/>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0">
    <w:name w:val="xl100"/>
    <w:basedOn w:val="a2"/>
    <w:pPr>
      <w:spacing w:before="100" w:beforeAutospacing="1" w:after="100" w:afterAutospacing="1"/>
    </w:pPr>
    <w:rPr>
      <w:b/>
      <w:bCs/>
      <w:sz w:val="18"/>
      <w:szCs w:val="18"/>
    </w:rPr>
  </w:style>
  <w:style w:type="paragraph" w:customStyle="1" w:styleId="xl101">
    <w:name w:val="xl101"/>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2">
    <w:name w:val="xl102"/>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3">
    <w:name w:val="xl103"/>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4">
    <w:name w:val="xl104"/>
    <w:basedOn w:val="a2"/>
    <w:pPr>
      <w:spacing w:before="100" w:beforeAutospacing="1" w:after="100" w:afterAutospacing="1"/>
    </w:pPr>
    <w:rPr>
      <w:color w:val="FF0000"/>
      <w:sz w:val="18"/>
      <w:szCs w:val="18"/>
    </w:rPr>
  </w:style>
  <w:style w:type="paragraph" w:customStyle="1" w:styleId="xl105">
    <w:name w:val="xl105"/>
    <w:basedOn w:val="a2"/>
    <w:pPr>
      <w:spacing w:before="100" w:beforeAutospacing="1" w:after="100" w:afterAutospacing="1"/>
      <w:textAlignment w:val="top"/>
    </w:pPr>
    <w:rPr>
      <w:sz w:val="24"/>
      <w:szCs w:val="24"/>
    </w:rPr>
  </w:style>
  <w:style w:type="paragraph" w:customStyle="1" w:styleId="xl106">
    <w:name w:val="xl106"/>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7">
    <w:name w:val="xl107"/>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8">
    <w:name w:val="xl108"/>
    <w:basedOn w:val="a2"/>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9">
    <w:name w:val="xl109"/>
    <w:basedOn w:val="a2"/>
    <w:pPr>
      <w:spacing w:before="100" w:beforeAutospacing="1" w:after="100" w:afterAutospacing="1"/>
      <w:textAlignment w:val="top"/>
    </w:pPr>
    <w:rPr>
      <w:sz w:val="18"/>
      <w:szCs w:val="18"/>
    </w:rPr>
  </w:style>
  <w:style w:type="paragraph" w:customStyle="1" w:styleId="xl110">
    <w:name w:val="xl110"/>
    <w:basedOn w:val="a2"/>
    <w:pPr>
      <w:spacing w:before="100" w:beforeAutospacing="1" w:after="100" w:afterAutospacing="1"/>
      <w:textAlignment w:val="top"/>
    </w:pPr>
    <w:rPr>
      <w:sz w:val="18"/>
      <w:szCs w:val="18"/>
      <w:u w:val="single"/>
    </w:rPr>
  </w:style>
  <w:style w:type="paragraph" w:customStyle="1" w:styleId="xl111">
    <w:name w:val="xl111"/>
    <w:basedOn w:val="a2"/>
    <w:pPr>
      <w:spacing w:before="100" w:beforeAutospacing="1" w:after="100" w:afterAutospacing="1"/>
      <w:jc w:val="right"/>
      <w:textAlignment w:val="top"/>
    </w:pPr>
    <w:rPr>
      <w:sz w:val="18"/>
      <w:szCs w:val="18"/>
    </w:rPr>
  </w:style>
  <w:style w:type="paragraph" w:customStyle="1" w:styleId="xl112">
    <w:name w:val="xl112"/>
    <w:basedOn w:val="a2"/>
    <w:pPr>
      <w:spacing w:before="100" w:beforeAutospacing="1" w:after="100" w:afterAutospacing="1"/>
      <w:jc w:val="center"/>
      <w:textAlignment w:val="top"/>
    </w:pPr>
    <w:rPr>
      <w:sz w:val="18"/>
      <w:szCs w:val="18"/>
    </w:rPr>
  </w:style>
  <w:style w:type="paragraph" w:customStyle="1" w:styleId="xl113">
    <w:name w:val="xl113"/>
    <w:basedOn w:val="a2"/>
    <w:pPr>
      <w:spacing w:before="100" w:beforeAutospacing="1" w:after="100" w:afterAutospacing="1"/>
      <w:textAlignment w:val="top"/>
    </w:pPr>
    <w:rPr>
      <w:sz w:val="18"/>
      <w:szCs w:val="18"/>
    </w:rPr>
  </w:style>
  <w:style w:type="paragraph" w:customStyle="1" w:styleId="xl114">
    <w:name w:val="xl114"/>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16">
    <w:name w:val="xl116"/>
    <w:basedOn w:val="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17">
    <w:name w:val="xl117"/>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9">
    <w:name w:val="xl119"/>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20">
    <w:name w:val="xl120"/>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1">
    <w:name w:val="xl121"/>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2">
    <w:name w:val="xl122"/>
    <w:basedOn w:val="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23">
    <w:name w:val="xl123"/>
    <w:basedOn w:val="a2"/>
    <w:pPr>
      <w:spacing w:before="100" w:beforeAutospacing="1" w:after="100" w:afterAutospacing="1"/>
      <w:jc w:val="center"/>
      <w:textAlignment w:val="center"/>
    </w:pPr>
    <w:rPr>
      <w:i/>
      <w:iCs/>
      <w:sz w:val="18"/>
      <w:szCs w:val="18"/>
    </w:rPr>
  </w:style>
  <w:style w:type="paragraph" w:customStyle="1" w:styleId="xl124">
    <w:name w:val="xl124"/>
    <w:basedOn w:val="a2"/>
    <w:pPr>
      <w:spacing w:before="100" w:beforeAutospacing="1" w:after="100" w:afterAutospacing="1"/>
      <w:textAlignment w:val="center"/>
    </w:pPr>
    <w:rPr>
      <w:i/>
      <w:iCs/>
      <w:sz w:val="18"/>
      <w:szCs w:val="18"/>
    </w:rPr>
  </w:style>
  <w:style w:type="paragraph" w:customStyle="1" w:styleId="xl125">
    <w:name w:val="xl125"/>
    <w:basedOn w:val="a2"/>
    <w:pPr>
      <w:spacing w:before="100" w:beforeAutospacing="1" w:after="100" w:afterAutospacing="1"/>
      <w:jc w:val="center"/>
      <w:textAlignment w:val="center"/>
    </w:pPr>
    <w:rPr>
      <w:color w:val="000000"/>
      <w:sz w:val="28"/>
      <w:szCs w:val="28"/>
    </w:rPr>
  </w:style>
  <w:style w:type="paragraph" w:customStyle="1" w:styleId="xl126">
    <w:name w:val="xl126"/>
    <w:basedOn w:val="a2"/>
    <w:pPr>
      <w:spacing w:before="100" w:beforeAutospacing="1" w:after="100" w:afterAutospacing="1"/>
      <w:textAlignment w:val="top"/>
    </w:pPr>
    <w:rPr>
      <w:sz w:val="18"/>
      <w:szCs w:val="18"/>
    </w:rPr>
  </w:style>
  <w:style w:type="paragraph" w:customStyle="1" w:styleId="xl127">
    <w:name w:val="xl127"/>
    <w:basedOn w:val="a2"/>
    <w:pPr>
      <w:spacing w:before="100" w:beforeAutospacing="1" w:after="100" w:afterAutospacing="1"/>
    </w:pPr>
    <w:rPr>
      <w:sz w:val="18"/>
      <w:szCs w:val="18"/>
    </w:rPr>
  </w:style>
  <w:style w:type="paragraph" w:customStyle="1" w:styleId="xl128">
    <w:name w:val="xl128"/>
    <w:basedOn w:val="a2"/>
    <w:pPr>
      <w:spacing w:before="100" w:beforeAutospacing="1" w:after="100" w:afterAutospacing="1"/>
    </w:pPr>
    <w:rPr>
      <w:sz w:val="24"/>
      <w:szCs w:val="24"/>
      <w:u w:val="single"/>
    </w:rPr>
  </w:style>
  <w:style w:type="paragraph" w:customStyle="1" w:styleId="xl129">
    <w:name w:val="xl129"/>
    <w:basedOn w:val="a2"/>
    <w:pPr>
      <w:spacing w:before="100" w:beforeAutospacing="1" w:after="100" w:afterAutospacing="1"/>
      <w:textAlignment w:val="top"/>
    </w:pPr>
    <w:rPr>
      <w:sz w:val="16"/>
      <w:szCs w:val="16"/>
    </w:rPr>
  </w:style>
  <w:style w:type="paragraph" w:customStyle="1" w:styleId="xl130">
    <w:name w:val="xl130"/>
    <w:basedOn w:val="a2"/>
    <w:pPr>
      <w:spacing w:before="100" w:beforeAutospacing="1" w:after="100" w:afterAutospacing="1"/>
      <w:jc w:val="center"/>
      <w:textAlignment w:val="center"/>
    </w:pPr>
    <w:rPr>
      <w:i/>
      <w:iCs/>
      <w:sz w:val="16"/>
      <w:szCs w:val="16"/>
    </w:rPr>
  </w:style>
  <w:style w:type="paragraph" w:customStyle="1" w:styleId="xl131">
    <w:name w:val="xl131"/>
    <w:basedOn w:val="a2"/>
    <w:pPr>
      <w:spacing w:before="100" w:beforeAutospacing="1" w:after="100" w:afterAutospacing="1"/>
      <w:jc w:val="right"/>
      <w:textAlignment w:val="center"/>
    </w:pPr>
    <w:rPr>
      <w:sz w:val="24"/>
      <w:szCs w:val="24"/>
    </w:rPr>
  </w:style>
  <w:style w:type="paragraph" w:customStyle="1" w:styleId="xl132">
    <w:name w:val="xl132"/>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3">
    <w:name w:val="xl133"/>
    <w:basedOn w:val="a2"/>
    <w:pPr>
      <w:spacing w:before="100" w:beforeAutospacing="1" w:after="100" w:afterAutospacing="1"/>
      <w:jc w:val="center"/>
      <w:textAlignment w:val="center"/>
    </w:pPr>
    <w:rPr>
      <w:i/>
      <w:iCs/>
      <w:sz w:val="18"/>
      <w:szCs w:val="18"/>
    </w:rPr>
  </w:style>
  <w:style w:type="paragraph" w:customStyle="1" w:styleId="xl134">
    <w:name w:val="xl134"/>
    <w:basedOn w:val="a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35">
    <w:name w:val="xl135"/>
    <w:basedOn w:val="a2"/>
    <w:pPr>
      <w:spacing w:before="100" w:beforeAutospacing="1" w:after="100" w:afterAutospacing="1"/>
      <w:jc w:val="right"/>
      <w:textAlignment w:val="top"/>
    </w:pPr>
    <w:rPr>
      <w:sz w:val="18"/>
      <w:szCs w:val="18"/>
    </w:rPr>
  </w:style>
  <w:style w:type="paragraph" w:customStyle="1" w:styleId="xl136">
    <w:name w:val="xl136"/>
    <w:basedOn w:val="a2"/>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7">
    <w:name w:val="xl137"/>
    <w:basedOn w:val="a2"/>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top"/>
    </w:pPr>
    <w:rPr>
      <w:sz w:val="18"/>
      <w:szCs w:val="18"/>
    </w:rPr>
  </w:style>
  <w:style w:type="paragraph" w:customStyle="1" w:styleId="xl138">
    <w:name w:val="xl138"/>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9">
    <w:name w:val="xl139"/>
    <w:basedOn w:val="a2"/>
    <w:pPr>
      <w:spacing w:before="100" w:beforeAutospacing="1" w:after="100" w:afterAutospacing="1"/>
      <w:jc w:val="center"/>
    </w:pPr>
    <w:rPr>
      <w:b/>
      <w:bCs/>
      <w:sz w:val="24"/>
      <w:szCs w:val="24"/>
    </w:rPr>
  </w:style>
  <w:style w:type="paragraph" w:customStyle="1" w:styleId="xl140">
    <w:name w:val="xl140"/>
    <w:basedOn w:val="a2"/>
    <w:pPr>
      <w:spacing w:before="100" w:beforeAutospacing="1" w:after="100" w:afterAutospacing="1"/>
      <w:jc w:val="center"/>
    </w:pPr>
    <w:rPr>
      <w:b/>
      <w:bCs/>
      <w:sz w:val="18"/>
      <w:szCs w:val="18"/>
    </w:rPr>
  </w:style>
  <w:style w:type="paragraph" w:customStyle="1" w:styleId="xl141">
    <w:name w:val="xl141"/>
    <w:basedOn w:val="a2"/>
    <w:pPr>
      <w:spacing w:before="100" w:beforeAutospacing="1" w:after="100" w:afterAutospacing="1"/>
      <w:jc w:val="center"/>
    </w:pPr>
    <w:rPr>
      <w:b/>
      <w:bCs/>
      <w:sz w:val="24"/>
      <w:szCs w:val="24"/>
      <w:u w:val="single"/>
    </w:rPr>
  </w:style>
  <w:style w:type="paragraph" w:customStyle="1" w:styleId="xl142">
    <w:name w:val="xl142"/>
    <w:basedOn w:val="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2"/>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top"/>
    </w:pPr>
    <w:rPr>
      <w:b/>
      <w:bCs/>
      <w:sz w:val="18"/>
      <w:szCs w:val="18"/>
    </w:rPr>
  </w:style>
  <w:style w:type="paragraph" w:customStyle="1" w:styleId="xl144">
    <w:name w:val="xl144"/>
    <w:basedOn w:val="a2"/>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5">
    <w:name w:val="xl145"/>
    <w:basedOn w:val="a2"/>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6">
    <w:name w:val="xl146"/>
    <w:basedOn w:val="a2"/>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styleId="aff7">
    <w:name w:val="No Spacing"/>
    <w:qFormat/>
    <w:rPr>
      <w:rFonts w:eastAsia="Calibri"/>
      <w:sz w:val="24"/>
      <w:szCs w:val="36"/>
      <w:lang w:eastAsia="en-US"/>
    </w:rPr>
  </w:style>
  <w:style w:type="character" w:customStyle="1" w:styleId="27">
    <w:name w:val="2 Знак"/>
    <w:aliases w:val="sub-sect Знак,H2 Знак1,h2 Знак,Б2 Знак,RTC Знак,iz2 Знак,H2 Знак Знак,Заголовок 21 Знак,Знак Знак"/>
    <w:uiPriority w:val="99"/>
    <w:locked/>
    <w:rPr>
      <w:rFonts w:ascii="Times New Roman" w:eastAsia="Times New Roman" w:hAnsi="Times New Roman" w:cs="Times New Roman"/>
      <w:b/>
      <w:bCs/>
      <w:sz w:val="24"/>
      <w:szCs w:val="32"/>
      <w:lang w:eastAsia="ru-RU"/>
    </w:rPr>
  </w:style>
  <w:style w:type="character" w:customStyle="1" w:styleId="afe">
    <w:name w:val="Абзац списка Знак"/>
    <w:link w:val="afd"/>
    <w:uiPriority w:val="34"/>
    <w:locke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465">
      <w:bodyDiv w:val="1"/>
      <w:marLeft w:val="0"/>
      <w:marRight w:val="0"/>
      <w:marTop w:val="0"/>
      <w:marBottom w:val="0"/>
      <w:divBdr>
        <w:top w:val="none" w:sz="0" w:space="0" w:color="auto"/>
        <w:left w:val="none" w:sz="0" w:space="0" w:color="auto"/>
        <w:bottom w:val="none" w:sz="0" w:space="0" w:color="auto"/>
        <w:right w:val="none" w:sz="0" w:space="0" w:color="auto"/>
      </w:divBdr>
    </w:div>
    <w:div w:id="382363508">
      <w:bodyDiv w:val="1"/>
      <w:marLeft w:val="0"/>
      <w:marRight w:val="0"/>
      <w:marTop w:val="0"/>
      <w:marBottom w:val="0"/>
      <w:divBdr>
        <w:top w:val="none" w:sz="0" w:space="0" w:color="auto"/>
        <w:left w:val="none" w:sz="0" w:space="0" w:color="auto"/>
        <w:bottom w:val="none" w:sz="0" w:space="0" w:color="auto"/>
        <w:right w:val="none" w:sz="0" w:space="0" w:color="auto"/>
      </w:divBdr>
    </w:div>
    <w:div w:id="457189382">
      <w:bodyDiv w:val="1"/>
      <w:marLeft w:val="0"/>
      <w:marRight w:val="0"/>
      <w:marTop w:val="0"/>
      <w:marBottom w:val="0"/>
      <w:divBdr>
        <w:top w:val="none" w:sz="0" w:space="0" w:color="auto"/>
        <w:left w:val="none" w:sz="0" w:space="0" w:color="auto"/>
        <w:bottom w:val="none" w:sz="0" w:space="0" w:color="auto"/>
        <w:right w:val="none" w:sz="0" w:space="0" w:color="auto"/>
      </w:divBdr>
    </w:div>
    <w:div w:id="473062942">
      <w:bodyDiv w:val="1"/>
      <w:marLeft w:val="0"/>
      <w:marRight w:val="0"/>
      <w:marTop w:val="0"/>
      <w:marBottom w:val="0"/>
      <w:divBdr>
        <w:top w:val="none" w:sz="0" w:space="0" w:color="auto"/>
        <w:left w:val="none" w:sz="0" w:space="0" w:color="auto"/>
        <w:bottom w:val="none" w:sz="0" w:space="0" w:color="auto"/>
        <w:right w:val="none" w:sz="0" w:space="0" w:color="auto"/>
      </w:divBdr>
    </w:div>
    <w:div w:id="606427431">
      <w:bodyDiv w:val="1"/>
      <w:marLeft w:val="0"/>
      <w:marRight w:val="0"/>
      <w:marTop w:val="0"/>
      <w:marBottom w:val="0"/>
      <w:divBdr>
        <w:top w:val="none" w:sz="0" w:space="0" w:color="auto"/>
        <w:left w:val="none" w:sz="0" w:space="0" w:color="auto"/>
        <w:bottom w:val="none" w:sz="0" w:space="0" w:color="auto"/>
        <w:right w:val="none" w:sz="0" w:space="0" w:color="auto"/>
      </w:divBdr>
    </w:div>
    <w:div w:id="608585380">
      <w:bodyDiv w:val="1"/>
      <w:marLeft w:val="0"/>
      <w:marRight w:val="0"/>
      <w:marTop w:val="0"/>
      <w:marBottom w:val="0"/>
      <w:divBdr>
        <w:top w:val="none" w:sz="0" w:space="0" w:color="auto"/>
        <w:left w:val="none" w:sz="0" w:space="0" w:color="auto"/>
        <w:bottom w:val="none" w:sz="0" w:space="0" w:color="auto"/>
        <w:right w:val="none" w:sz="0" w:space="0" w:color="auto"/>
      </w:divBdr>
    </w:div>
    <w:div w:id="612325203">
      <w:bodyDiv w:val="1"/>
      <w:marLeft w:val="0"/>
      <w:marRight w:val="0"/>
      <w:marTop w:val="0"/>
      <w:marBottom w:val="0"/>
      <w:divBdr>
        <w:top w:val="none" w:sz="0" w:space="0" w:color="auto"/>
        <w:left w:val="none" w:sz="0" w:space="0" w:color="auto"/>
        <w:bottom w:val="none" w:sz="0" w:space="0" w:color="auto"/>
        <w:right w:val="none" w:sz="0" w:space="0" w:color="auto"/>
      </w:divBdr>
    </w:div>
    <w:div w:id="669405516">
      <w:bodyDiv w:val="1"/>
      <w:marLeft w:val="0"/>
      <w:marRight w:val="0"/>
      <w:marTop w:val="0"/>
      <w:marBottom w:val="0"/>
      <w:divBdr>
        <w:top w:val="none" w:sz="0" w:space="0" w:color="auto"/>
        <w:left w:val="none" w:sz="0" w:space="0" w:color="auto"/>
        <w:bottom w:val="none" w:sz="0" w:space="0" w:color="auto"/>
        <w:right w:val="none" w:sz="0" w:space="0" w:color="auto"/>
      </w:divBdr>
    </w:div>
    <w:div w:id="786434011">
      <w:bodyDiv w:val="1"/>
      <w:marLeft w:val="0"/>
      <w:marRight w:val="0"/>
      <w:marTop w:val="0"/>
      <w:marBottom w:val="0"/>
      <w:divBdr>
        <w:top w:val="none" w:sz="0" w:space="0" w:color="auto"/>
        <w:left w:val="none" w:sz="0" w:space="0" w:color="auto"/>
        <w:bottom w:val="none" w:sz="0" w:space="0" w:color="auto"/>
        <w:right w:val="none" w:sz="0" w:space="0" w:color="auto"/>
      </w:divBdr>
    </w:div>
    <w:div w:id="829171967">
      <w:bodyDiv w:val="1"/>
      <w:marLeft w:val="0"/>
      <w:marRight w:val="0"/>
      <w:marTop w:val="0"/>
      <w:marBottom w:val="0"/>
      <w:divBdr>
        <w:top w:val="none" w:sz="0" w:space="0" w:color="auto"/>
        <w:left w:val="none" w:sz="0" w:space="0" w:color="auto"/>
        <w:bottom w:val="none" w:sz="0" w:space="0" w:color="auto"/>
        <w:right w:val="none" w:sz="0" w:space="0" w:color="auto"/>
      </w:divBdr>
    </w:div>
    <w:div w:id="862207109">
      <w:bodyDiv w:val="1"/>
      <w:marLeft w:val="0"/>
      <w:marRight w:val="0"/>
      <w:marTop w:val="0"/>
      <w:marBottom w:val="0"/>
      <w:divBdr>
        <w:top w:val="none" w:sz="0" w:space="0" w:color="auto"/>
        <w:left w:val="none" w:sz="0" w:space="0" w:color="auto"/>
        <w:bottom w:val="none" w:sz="0" w:space="0" w:color="auto"/>
        <w:right w:val="none" w:sz="0" w:space="0" w:color="auto"/>
      </w:divBdr>
    </w:div>
    <w:div w:id="954867707">
      <w:bodyDiv w:val="1"/>
      <w:marLeft w:val="0"/>
      <w:marRight w:val="0"/>
      <w:marTop w:val="0"/>
      <w:marBottom w:val="0"/>
      <w:divBdr>
        <w:top w:val="none" w:sz="0" w:space="0" w:color="auto"/>
        <w:left w:val="none" w:sz="0" w:space="0" w:color="auto"/>
        <w:bottom w:val="none" w:sz="0" w:space="0" w:color="auto"/>
        <w:right w:val="none" w:sz="0" w:space="0" w:color="auto"/>
      </w:divBdr>
    </w:div>
    <w:div w:id="975334741">
      <w:bodyDiv w:val="1"/>
      <w:marLeft w:val="0"/>
      <w:marRight w:val="0"/>
      <w:marTop w:val="0"/>
      <w:marBottom w:val="0"/>
      <w:divBdr>
        <w:top w:val="none" w:sz="0" w:space="0" w:color="auto"/>
        <w:left w:val="none" w:sz="0" w:space="0" w:color="auto"/>
        <w:bottom w:val="none" w:sz="0" w:space="0" w:color="auto"/>
        <w:right w:val="none" w:sz="0" w:space="0" w:color="auto"/>
      </w:divBdr>
    </w:div>
    <w:div w:id="1026322205">
      <w:bodyDiv w:val="1"/>
      <w:marLeft w:val="0"/>
      <w:marRight w:val="0"/>
      <w:marTop w:val="0"/>
      <w:marBottom w:val="0"/>
      <w:divBdr>
        <w:top w:val="none" w:sz="0" w:space="0" w:color="auto"/>
        <w:left w:val="none" w:sz="0" w:space="0" w:color="auto"/>
        <w:bottom w:val="none" w:sz="0" w:space="0" w:color="auto"/>
        <w:right w:val="none" w:sz="0" w:space="0" w:color="auto"/>
      </w:divBdr>
      <w:divsChild>
        <w:div w:id="972368353">
          <w:marLeft w:val="0"/>
          <w:marRight w:val="0"/>
          <w:marTop w:val="0"/>
          <w:marBottom w:val="0"/>
          <w:divBdr>
            <w:top w:val="none" w:sz="0" w:space="0" w:color="auto"/>
            <w:left w:val="none" w:sz="0" w:space="0" w:color="auto"/>
            <w:bottom w:val="none" w:sz="0" w:space="0" w:color="auto"/>
            <w:right w:val="none" w:sz="0" w:space="0" w:color="auto"/>
          </w:divBdr>
          <w:divsChild>
            <w:div w:id="1922520065">
              <w:marLeft w:val="0"/>
              <w:marRight w:val="0"/>
              <w:marTop w:val="0"/>
              <w:marBottom w:val="0"/>
              <w:divBdr>
                <w:top w:val="none" w:sz="0" w:space="0" w:color="auto"/>
                <w:left w:val="none" w:sz="0" w:space="0" w:color="auto"/>
                <w:bottom w:val="none" w:sz="0" w:space="0" w:color="auto"/>
                <w:right w:val="none" w:sz="0" w:space="0" w:color="auto"/>
              </w:divBdr>
              <w:divsChild>
                <w:div w:id="356009571">
                  <w:marLeft w:val="0"/>
                  <w:marRight w:val="0"/>
                  <w:marTop w:val="0"/>
                  <w:marBottom w:val="0"/>
                  <w:divBdr>
                    <w:top w:val="none" w:sz="0" w:space="0" w:color="auto"/>
                    <w:left w:val="none" w:sz="0" w:space="0" w:color="auto"/>
                    <w:bottom w:val="none" w:sz="0" w:space="0" w:color="auto"/>
                    <w:right w:val="none" w:sz="0" w:space="0" w:color="auto"/>
                  </w:divBdr>
                  <w:divsChild>
                    <w:div w:id="1705399272">
                      <w:marLeft w:val="0"/>
                      <w:marRight w:val="0"/>
                      <w:marTop w:val="0"/>
                      <w:marBottom w:val="0"/>
                      <w:divBdr>
                        <w:top w:val="none" w:sz="0" w:space="0" w:color="auto"/>
                        <w:left w:val="none" w:sz="0" w:space="0" w:color="auto"/>
                        <w:bottom w:val="none" w:sz="0" w:space="0" w:color="auto"/>
                        <w:right w:val="none" w:sz="0" w:space="0" w:color="auto"/>
                      </w:divBdr>
                      <w:divsChild>
                        <w:div w:id="233901373">
                          <w:marLeft w:val="0"/>
                          <w:marRight w:val="0"/>
                          <w:marTop w:val="0"/>
                          <w:marBottom w:val="0"/>
                          <w:divBdr>
                            <w:top w:val="none" w:sz="0" w:space="0" w:color="auto"/>
                            <w:left w:val="none" w:sz="0" w:space="0" w:color="auto"/>
                            <w:bottom w:val="none" w:sz="0" w:space="0" w:color="auto"/>
                            <w:right w:val="none" w:sz="0" w:space="0" w:color="auto"/>
                          </w:divBdr>
                          <w:divsChild>
                            <w:div w:id="552279769">
                              <w:marLeft w:val="0"/>
                              <w:marRight w:val="0"/>
                              <w:marTop w:val="0"/>
                              <w:marBottom w:val="0"/>
                              <w:divBdr>
                                <w:top w:val="none" w:sz="0" w:space="0" w:color="auto"/>
                                <w:left w:val="none" w:sz="0" w:space="0" w:color="auto"/>
                                <w:bottom w:val="none" w:sz="0" w:space="0" w:color="auto"/>
                                <w:right w:val="none" w:sz="0" w:space="0" w:color="auto"/>
                              </w:divBdr>
                              <w:divsChild>
                                <w:div w:id="1919746889">
                                  <w:marLeft w:val="3300"/>
                                  <w:marRight w:val="0"/>
                                  <w:marTop w:val="0"/>
                                  <w:marBottom w:val="0"/>
                                  <w:divBdr>
                                    <w:top w:val="none" w:sz="0" w:space="0" w:color="auto"/>
                                    <w:left w:val="none" w:sz="0" w:space="0" w:color="auto"/>
                                    <w:bottom w:val="none" w:sz="0" w:space="0" w:color="auto"/>
                                    <w:right w:val="none" w:sz="0" w:space="0" w:color="auto"/>
                                  </w:divBdr>
                                  <w:divsChild>
                                    <w:div w:id="407272156">
                                      <w:marLeft w:val="0"/>
                                      <w:marRight w:val="0"/>
                                      <w:marTop w:val="0"/>
                                      <w:marBottom w:val="0"/>
                                      <w:divBdr>
                                        <w:top w:val="single" w:sz="12" w:space="0" w:color="CCDCEC"/>
                                        <w:left w:val="none" w:sz="0" w:space="0" w:color="auto"/>
                                        <w:bottom w:val="none" w:sz="0" w:space="0" w:color="auto"/>
                                        <w:right w:val="none" w:sz="0" w:space="0" w:color="auto"/>
                                      </w:divBdr>
                                      <w:divsChild>
                                        <w:div w:id="2094936021">
                                          <w:marLeft w:val="0"/>
                                          <w:marRight w:val="0"/>
                                          <w:marTop w:val="0"/>
                                          <w:marBottom w:val="0"/>
                                          <w:divBdr>
                                            <w:top w:val="none" w:sz="0" w:space="0" w:color="auto"/>
                                            <w:left w:val="none" w:sz="0" w:space="0" w:color="auto"/>
                                            <w:bottom w:val="none" w:sz="0" w:space="0" w:color="auto"/>
                                            <w:right w:val="none" w:sz="0" w:space="0" w:color="auto"/>
                                          </w:divBdr>
                                          <w:divsChild>
                                            <w:div w:id="1242326627">
                                              <w:marLeft w:val="0"/>
                                              <w:marRight w:val="0"/>
                                              <w:marTop w:val="0"/>
                                              <w:marBottom w:val="0"/>
                                              <w:divBdr>
                                                <w:top w:val="none" w:sz="0" w:space="0" w:color="auto"/>
                                                <w:left w:val="none" w:sz="0" w:space="0" w:color="auto"/>
                                                <w:bottom w:val="none" w:sz="0" w:space="0" w:color="auto"/>
                                                <w:right w:val="none" w:sz="0" w:space="0" w:color="auto"/>
                                              </w:divBdr>
                                              <w:divsChild>
                                                <w:div w:id="68583038">
                                                  <w:marLeft w:val="0"/>
                                                  <w:marRight w:val="0"/>
                                                  <w:marTop w:val="0"/>
                                                  <w:marBottom w:val="0"/>
                                                  <w:divBdr>
                                                    <w:top w:val="none" w:sz="0" w:space="0" w:color="auto"/>
                                                    <w:left w:val="none" w:sz="0" w:space="0" w:color="auto"/>
                                                    <w:bottom w:val="none" w:sz="0" w:space="0" w:color="auto"/>
                                                    <w:right w:val="none" w:sz="0" w:space="0" w:color="auto"/>
                                                  </w:divBdr>
                                                  <w:divsChild>
                                                    <w:div w:id="289096071">
                                                      <w:marLeft w:val="0"/>
                                                      <w:marRight w:val="0"/>
                                                      <w:marTop w:val="0"/>
                                                      <w:marBottom w:val="0"/>
                                                      <w:divBdr>
                                                        <w:top w:val="none" w:sz="0" w:space="0" w:color="auto"/>
                                                        <w:left w:val="none" w:sz="0" w:space="0" w:color="auto"/>
                                                        <w:bottom w:val="none" w:sz="0" w:space="0" w:color="auto"/>
                                                        <w:right w:val="none" w:sz="0" w:space="0" w:color="auto"/>
                                                      </w:divBdr>
                                                      <w:divsChild>
                                                        <w:div w:id="1152720977">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727622">
      <w:bodyDiv w:val="1"/>
      <w:marLeft w:val="0"/>
      <w:marRight w:val="0"/>
      <w:marTop w:val="0"/>
      <w:marBottom w:val="0"/>
      <w:divBdr>
        <w:top w:val="none" w:sz="0" w:space="0" w:color="auto"/>
        <w:left w:val="none" w:sz="0" w:space="0" w:color="auto"/>
        <w:bottom w:val="none" w:sz="0" w:space="0" w:color="auto"/>
        <w:right w:val="none" w:sz="0" w:space="0" w:color="auto"/>
      </w:divBdr>
      <w:divsChild>
        <w:div w:id="1638297162">
          <w:marLeft w:val="0"/>
          <w:marRight w:val="0"/>
          <w:marTop w:val="0"/>
          <w:marBottom w:val="0"/>
          <w:divBdr>
            <w:top w:val="none" w:sz="0" w:space="0" w:color="auto"/>
            <w:left w:val="none" w:sz="0" w:space="0" w:color="auto"/>
            <w:bottom w:val="none" w:sz="0" w:space="0" w:color="auto"/>
            <w:right w:val="none" w:sz="0" w:space="0" w:color="auto"/>
          </w:divBdr>
          <w:divsChild>
            <w:div w:id="810557445">
              <w:marLeft w:val="0"/>
              <w:marRight w:val="0"/>
              <w:marTop w:val="0"/>
              <w:marBottom w:val="0"/>
              <w:divBdr>
                <w:top w:val="none" w:sz="0" w:space="0" w:color="auto"/>
                <w:left w:val="none" w:sz="0" w:space="0" w:color="auto"/>
                <w:bottom w:val="none" w:sz="0" w:space="0" w:color="auto"/>
                <w:right w:val="none" w:sz="0" w:space="0" w:color="auto"/>
              </w:divBdr>
              <w:divsChild>
                <w:div w:id="924336617">
                  <w:marLeft w:val="0"/>
                  <w:marRight w:val="0"/>
                  <w:marTop w:val="0"/>
                  <w:marBottom w:val="0"/>
                  <w:divBdr>
                    <w:top w:val="none" w:sz="0" w:space="0" w:color="auto"/>
                    <w:left w:val="none" w:sz="0" w:space="0" w:color="auto"/>
                    <w:bottom w:val="none" w:sz="0" w:space="0" w:color="auto"/>
                    <w:right w:val="none" w:sz="0" w:space="0" w:color="auto"/>
                  </w:divBdr>
                  <w:divsChild>
                    <w:div w:id="1372921926">
                      <w:marLeft w:val="0"/>
                      <w:marRight w:val="0"/>
                      <w:marTop w:val="0"/>
                      <w:marBottom w:val="0"/>
                      <w:divBdr>
                        <w:top w:val="none" w:sz="0" w:space="0" w:color="auto"/>
                        <w:left w:val="none" w:sz="0" w:space="0" w:color="auto"/>
                        <w:bottom w:val="none" w:sz="0" w:space="0" w:color="auto"/>
                        <w:right w:val="none" w:sz="0" w:space="0" w:color="auto"/>
                      </w:divBdr>
                      <w:divsChild>
                        <w:div w:id="1633246647">
                          <w:marLeft w:val="0"/>
                          <w:marRight w:val="0"/>
                          <w:marTop w:val="0"/>
                          <w:marBottom w:val="0"/>
                          <w:divBdr>
                            <w:top w:val="none" w:sz="0" w:space="0" w:color="auto"/>
                            <w:left w:val="none" w:sz="0" w:space="0" w:color="auto"/>
                            <w:bottom w:val="none" w:sz="0" w:space="0" w:color="auto"/>
                            <w:right w:val="none" w:sz="0" w:space="0" w:color="auto"/>
                          </w:divBdr>
                          <w:divsChild>
                            <w:div w:id="1108963895">
                              <w:marLeft w:val="0"/>
                              <w:marRight w:val="0"/>
                              <w:marTop w:val="0"/>
                              <w:marBottom w:val="0"/>
                              <w:divBdr>
                                <w:top w:val="none" w:sz="0" w:space="0" w:color="auto"/>
                                <w:left w:val="none" w:sz="0" w:space="0" w:color="auto"/>
                                <w:bottom w:val="none" w:sz="0" w:space="0" w:color="auto"/>
                                <w:right w:val="none" w:sz="0" w:space="0" w:color="auto"/>
                              </w:divBdr>
                              <w:divsChild>
                                <w:div w:id="931739944">
                                  <w:marLeft w:val="3300"/>
                                  <w:marRight w:val="0"/>
                                  <w:marTop w:val="0"/>
                                  <w:marBottom w:val="0"/>
                                  <w:divBdr>
                                    <w:top w:val="none" w:sz="0" w:space="0" w:color="auto"/>
                                    <w:left w:val="none" w:sz="0" w:space="0" w:color="auto"/>
                                    <w:bottom w:val="none" w:sz="0" w:space="0" w:color="auto"/>
                                    <w:right w:val="none" w:sz="0" w:space="0" w:color="auto"/>
                                  </w:divBdr>
                                  <w:divsChild>
                                    <w:div w:id="1851942450">
                                      <w:marLeft w:val="0"/>
                                      <w:marRight w:val="0"/>
                                      <w:marTop w:val="0"/>
                                      <w:marBottom w:val="0"/>
                                      <w:divBdr>
                                        <w:top w:val="single" w:sz="12" w:space="0" w:color="CCDCEC"/>
                                        <w:left w:val="none" w:sz="0" w:space="0" w:color="auto"/>
                                        <w:bottom w:val="none" w:sz="0" w:space="0" w:color="auto"/>
                                        <w:right w:val="none" w:sz="0" w:space="0" w:color="auto"/>
                                      </w:divBdr>
                                      <w:divsChild>
                                        <w:div w:id="274144074">
                                          <w:marLeft w:val="0"/>
                                          <w:marRight w:val="0"/>
                                          <w:marTop w:val="0"/>
                                          <w:marBottom w:val="0"/>
                                          <w:divBdr>
                                            <w:top w:val="none" w:sz="0" w:space="0" w:color="auto"/>
                                            <w:left w:val="none" w:sz="0" w:space="0" w:color="auto"/>
                                            <w:bottom w:val="none" w:sz="0" w:space="0" w:color="auto"/>
                                            <w:right w:val="none" w:sz="0" w:space="0" w:color="auto"/>
                                          </w:divBdr>
                                          <w:divsChild>
                                            <w:div w:id="328217440">
                                              <w:marLeft w:val="0"/>
                                              <w:marRight w:val="0"/>
                                              <w:marTop w:val="0"/>
                                              <w:marBottom w:val="0"/>
                                              <w:divBdr>
                                                <w:top w:val="none" w:sz="0" w:space="0" w:color="auto"/>
                                                <w:left w:val="none" w:sz="0" w:space="0" w:color="auto"/>
                                                <w:bottom w:val="none" w:sz="0" w:space="0" w:color="auto"/>
                                                <w:right w:val="none" w:sz="0" w:space="0" w:color="auto"/>
                                              </w:divBdr>
                                              <w:divsChild>
                                                <w:div w:id="255329174">
                                                  <w:marLeft w:val="0"/>
                                                  <w:marRight w:val="0"/>
                                                  <w:marTop w:val="0"/>
                                                  <w:marBottom w:val="0"/>
                                                  <w:divBdr>
                                                    <w:top w:val="none" w:sz="0" w:space="0" w:color="auto"/>
                                                    <w:left w:val="none" w:sz="0" w:space="0" w:color="auto"/>
                                                    <w:bottom w:val="none" w:sz="0" w:space="0" w:color="auto"/>
                                                    <w:right w:val="none" w:sz="0" w:space="0" w:color="auto"/>
                                                  </w:divBdr>
                                                  <w:divsChild>
                                                    <w:div w:id="1505316152">
                                                      <w:marLeft w:val="0"/>
                                                      <w:marRight w:val="0"/>
                                                      <w:marTop w:val="0"/>
                                                      <w:marBottom w:val="0"/>
                                                      <w:divBdr>
                                                        <w:top w:val="none" w:sz="0" w:space="0" w:color="auto"/>
                                                        <w:left w:val="none" w:sz="0" w:space="0" w:color="auto"/>
                                                        <w:bottom w:val="none" w:sz="0" w:space="0" w:color="auto"/>
                                                        <w:right w:val="none" w:sz="0" w:space="0" w:color="auto"/>
                                                      </w:divBdr>
                                                      <w:divsChild>
                                                        <w:div w:id="1112747822">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9599393">
      <w:bodyDiv w:val="1"/>
      <w:marLeft w:val="0"/>
      <w:marRight w:val="0"/>
      <w:marTop w:val="0"/>
      <w:marBottom w:val="0"/>
      <w:divBdr>
        <w:top w:val="none" w:sz="0" w:space="0" w:color="auto"/>
        <w:left w:val="none" w:sz="0" w:space="0" w:color="auto"/>
        <w:bottom w:val="none" w:sz="0" w:space="0" w:color="auto"/>
        <w:right w:val="none" w:sz="0" w:space="0" w:color="auto"/>
      </w:divBdr>
    </w:div>
    <w:div w:id="1171094920">
      <w:bodyDiv w:val="1"/>
      <w:marLeft w:val="0"/>
      <w:marRight w:val="0"/>
      <w:marTop w:val="0"/>
      <w:marBottom w:val="0"/>
      <w:divBdr>
        <w:top w:val="none" w:sz="0" w:space="0" w:color="auto"/>
        <w:left w:val="none" w:sz="0" w:space="0" w:color="auto"/>
        <w:bottom w:val="none" w:sz="0" w:space="0" w:color="auto"/>
        <w:right w:val="none" w:sz="0" w:space="0" w:color="auto"/>
      </w:divBdr>
    </w:div>
    <w:div w:id="1181703551">
      <w:bodyDiv w:val="1"/>
      <w:marLeft w:val="0"/>
      <w:marRight w:val="0"/>
      <w:marTop w:val="0"/>
      <w:marBottom w:val="0"/>
      <w:divBdr>
        <w:top w:val="none" w:sz="0" w:space="0" w:color="auto"/>
        <w:left w:val="none" w:sz="0" w:space="0" w:color="auto"/>
        <w:bottom w:val="none" w:sz="0" w:space="0" w:color="auto"/>
        <w:right w:val="none" w:sz="0" w:space="0" w:color="auto"/>
      </w:divBdr>
    </w:div>
    <w:div w:id="1199316996">
      <w:bodyDiv w:val="1"/>
      <w:marLeft w:val="0"/>
      <w:marRight w:val="0"/>
      <w:marTop w:val="0"/>
      <w:marBottom w:val="0"/>
      <w:divBdr>
        <w:top w:val="none" w:sz="0" w:space="0" w:color="auto"/>
        <w:left w:val="none" w:sz="0" w:space="0" w:color="auto"/>
        <w:bottom w:val="none" w:sz="0" w:space="0" w:color="auto"/>
        <w:right w:val="none" w:sz="0" w:space="0" w:color="auto"/>
      </w:divBdr>
      <w:divsChild>
        <w:div w:id="970282579">
          <w:marLeft w:val="0"/>
          <w:marRight w:val="0"/>
          <w:marTop w:val="0"/>
          <w:marBottom w:val="0"/>
          <w:divBdr>
            <w:top w:val="none" w:sz="0" w:space="0" w:color="auto"/>
            <w:left w:val="none" w:sz="0" w:space="0" w:color="auto"/>
            <w:bottom w:val="none" w:sz="0" w:space="0" w:color="auto"/>
            <w:right w:val="none" w:sz="0" w:space="0" w:color="auto"/>
          </w:divBdr>
          <w:divsChild>
            <w:div w:id="1494026038">
              <w:marLeft w:val="0"/>
              <w:marRight w:val="0"/>
              <w:marTop w:val="0"/>
              <w:marBottom w:val="0"/>
              <w:divBdr>
                <w:top w:val="none" w:sz="0" w:space="0" w:color="auto"/>
                <w:left w:val="none" w:sz="0" w:space="0" w:color="auto"/>
                <w:bottom w:val="none" w:sz="0" w:space="0" w:color="auto"/>
                <w:right w:val="none" w:sz="0" w:space="0" w:color="auto"/>
              </w:divBdr>
              <w:divsChild>
                <w:div w:id="678846833">
                  <w:marLeft w:val="0"/>
                  <w:marRight w:val="0"/>
                  <w:marTop w:val="0"/>
                  <w:marBottom w:val="44"/>
                  <w:divBdr>
                    <w:top w:val="none" w:sz="0" w:space="0" w:color="auto"/>
                    <w:left w:val="none" w:sz="0" w:space="0" w:color="auto"/>
                    <w:bottom w:val="none" w:sz="0" w:space="0" w:color="auto"/>
                    <w:right w:val="none" w:sz="0" w:space="0" w:color="auto"/>
                  </w:divBdr>
                </w:div>
              </w:divsChild>
            </w:div>
          </w:divsChild>
        </w:div>
      </w:divsChild>
    </w:div>
    <w:div w:id="1274020030">
      <w:bodyDiv w:val="1"/>
      <w:marLeft w:val="0"/>
      <w:marRight w:val="0"/>
      <w:marTop w:val="0"/>
      <w:marBottom w:val="0"/>
      <w:divBdr>
        <w:top w:val="none" w:sz="0" w:space="0" w:color="auto"/>
        <w:left w:val="none" w:sz="0" w:space="0" w:color="auto"/>
        <w:bottom w:val="none" w:sz="0" w:space="0" w:color="auto"/>
        <w:right w:val="none" w:sz="0" w:space="0" w:color="auto"/>
      </w:divBdr>
    </w:div>
    <w:div w:id="1291669658">
      <w:bodyDiv w:val="1"/>
      <w:marLeft w:val="0"/>
      <w:marRight w:val="0"/>
      <w:marTop w:val="0"/>
      <w:marBottom w:val="0"/>
      <w:divBdr>
        <w:top w:val="none" w:sz="0" w:space="0" w:color="auto"/>
        <w:left w:val="none" w:sz="0" w:space="0" w:color="auto"/>
        <w:bottom w:val="none" w:sz="0" w:space="0" w:color="auto"/>
        <w:right w:val="none" w:sz="0" w:space="0" w:color="auto"/>
      </w:divBdr>
    </w:div>
    <w:div w:id="1319966647">
      <w:bodyDiv w:val="1"/>
      <w:marLeft w:val="0"/>
      <w:marRight w:val="0"/>
      <w:marTop w:val="0"/>
      <w:marBottom w:val="0"/>
      <w:divBdr>
        <w:top w:val="none" w:sz="0" w:space="0" w:color="auto"/>
        <w:left w:val="none" w:sz="0" w:space="0" w:color="auto"/>
        <w:bottom w:val="none" w:sz="0" w:space="0" w:color="auto"/>
        <w:right w:val="none" w:sz="0" w:space="0" w:color="auto"/>
      </w:divBdr>
    </w:div>
    <w:div w:id="1456757726">
      <w:bodyDiv w:val="1"/>
      <w:marLeft w:val="0"/>
      <w:marRight w:val="0"/>
      <w:marTop w:val="0"/>
      <w:marBottom w:val="0"/>
      <w:divBdr>
        <w:top w:val="none" w:sz="0" w:space="0" w:color="auto"/>
        <w:left w:val="none" w:sz="0" w:space="0" w:color="auto"/>
        <w:bottom w:val="none" w:sz="0" w:space="0" w:color="auto"/>
        <w:right w:val="none" w:sz="0" w:space="0" w:color="auto"/>
      </w:divBdr>
    </w:div>
    <w:div w:id="1471676826">
      <w:bodyDiv w:val="1"/>
      <w:marLeft w:val="0"/>
      <w:marRight w:val="0"/>
      <w:marTop w:val="0"/>
      <w:marBottom w:val="0"/>
      <w:divBdr>
        <w:top w:val="none" w:sz="0" w:space="0" w:color="auto"/>
        <w:left w:val="none" w:sz="0" w:space="0" w:color="auto"/>
        <w:bottom w:val="none" w:sz="0" w:space="0" w:color="auto"/>
        <w:right w:val="none" w:sz="0" w:space="0" w:color="auto"/>
      </w:divBdr>
    </w:div>
    <w:div w:id="1484084264">
      <w:bodyDiv w:val="1"/>
      <w:marLeft w:val="0"/>
      <w:marRight w:val="0"/>
      <w:marTop w:val="0"/>
      <w:marBottom w:val="0"/>
      <w:divBdr>
        <w:top w:val="none" w:sz="0" w:space="0" w:color="auto"/>
        <w:left w:val="none" w:sz="0" w:space="0" w:color="auto"/>
        <w:bottom w:val="none" w:sz="0" w:space="0" w:color="auto"/>
        <w:right w:val="none" w:sz="0" w:space="0" w:color="auto"/>
      </w:divBdr>
    </w:div>
    <w:div w:id="1544172571">
      <w:bodyDiv w:val="1"/>
      <w:marLeft w:val="0"/>
      <w:marRight w:val="0"/>
      <w:marTop w:val="0"/>
      <w:marBottom w:val="0"/>
      <w:divBdr>
        <w:top w:val="none" w:sz="0" w:space="0" w:color="auto"/>
        <w:left w:val="none" w:sz="0" w:space="0" w:color="auto"/>
        <w:bottom w:val="none" w:sz="0" w:space="0" w:color="auto"/>
        <w:right w:val="none" w:sz="0" w:space="0" w:color="auto"/>
      </w:divBdr>
    </w:div>
    <w:div w:id="1548178718">
      <w:bodyDiv w:val="1"/>
      <w:marLeft w:val="0"/>
      <w:marRight w:val="0"/>
      <w:marTop w:val="0"/>
      <w:marBottom w:val="0"/>
      <w:divBdr>
        <w:top w:val="none" w:sz="0" w:space="0" w:color="auto"/>
        <w:left w:val="none" w:sz="0" w:space="0" w:color="auto"/>
        <w:bottom w:val="none" w:sz="0" w:space="0" w:color="auto"/>
        <w:right w:val="none" w:sz="0" w:space="0" w:color="auto"/>
      </w:divBdr>
    </w:div>
    <w:div w:id="1549415980">
      <w:bodyDiv w:val="1"/>
      <w:marLeft w:val="0"/>
      <w:marRight w:val="0"/>
      <w:marTop w:val="0"/>
      <w:marBottom w:val="0"/>
      <w:divBdr>
        <w:top w:val="none" w:sz="0" w:space="0" w:color="auto"/>
        <w:left w:val="none" w:sz="0" w:space="0" w:color="auto"/>
        <w:bottom w:val="none" w:sz="0" w:space="0" w:color="auto"/>
        <w:right w:val="none" w:sz="0" w:space="0" w:color="auto"/>
      </w:divBdr>
    </w:div>
    <w:div w:id="1603561624">
      <w:bodyDiv w:val="1"/>
      <w:marLeft w:val="0"/>
      <w:marRight w:val="0"/>
      <w:marTop w:val="0"/>
      <w:marBottom w:val="0"/>
      <w:divBdr>
        <w:top w:val="none" w:sz="0" w:space="0" w:color="auto"/>
        <w:left w:val="none" w:sz="0" w:space="0" w:color="auto"/>
        <w:bottom w:val="none" w:sz="0" w:space="0" w:color="auto"/>
        <w:right w:val="none" w:sz="0" w:space="0" w:color="auto"/>
      </w:divBdr>
    </w:div>
    <w:div w:id="1622153979">
      <w:bodyDiv w:val="1"/>
      <w:marLeft w:val="0"/>
      <w:marRight w:val="0"/>
      <w:marTop w:val="0"/>
      <w:marBottom w:val="0"/>
      <w:divBdr>
        <w:top w:val="none" w:sz="0" w:space="0" w:color="auto"/>
        <w:left w:val="none" w:sz="0" w:space="0" w:color="auto"/>
        <w:bottom w:val="none" w:sz="0" w:space="0" w:color="auto"/>
        <w:right w:val="none" w:sz="0" w:space="0" w:color="auto"/>
      </w:divBdr>
    </w:div>
    <w:div w:id="1740785304">
      <w:bodyDiv w:val="1"/>
      <w:marLeft w:val="0"/>
      <w:marRight w:val="0"/>
      <w:marTop w:val="0"/>
      <w:marBottom w:val="0"/>
      <w:divBdr>
        <w:top w:val="none" w:sz="0" w:space="0" w:color="auto"/>
        <w:left w:val="none" w:sz="0" w:space="0" w:color="auto"/>
        <w:bottom w:val="none" w:sz="0" w:space="0" w:color="auto"/>
        <w:right w:val="none" w:sz="0" w:space="0" w:color="auto"/>
      </w:divBdr>
    </w:div>
    <w:div w:id="1773164669">
      <w:bodyDiv w:val="1"/>
      <w:marLeft w:val="0"/>
      <w:marRight w:val="0"/>
      <w:marTop w:val="0"/>
      <w:marBottom w:val="0"/>
      <w:divBdr>
        <w:top w:val="none" w:sz="0" w:space="0" w:color="auto"/>
        <w:left w:val="none" w:sz="0" w:space="0" w:color="auto"/>
        <w:bottom w:val="none" w:sz="0" w:space="0" w:color="auto"/>
        <w:right w:val="none" w:sz="0" w:space="0" w:color="auto"/>
      </w:divBdr>
    </w:div>
    <w:div w:id="1863661044">
      <w:bodyDiv w:val="1"/>
      <w:marLeft w:val="0"/>
      <w:marRight w:val="0"/>
      <w:marTop w:val="0"/>
      <w:marBottom w:val="0"/>
      <w:divBdr>
        <w:top w:val="none" w:sz="0" w:space="0" w:color="auto"/>
        <w:left w:val="none" w:sz="0" w:space="0" w:color="auto"/>
        <w:bottom w:val="none" w:sz="0" w:space="0" w:color="auto"/>
        <w:right w:val="none" w:sz="0" w:space="0" w:color="auto"/>
      </w:divBdr>
    </w:div>
    <w:div w:id="1931766284">
      <w:bodyDiv w:val="1"/>
      <w:marLeft w:val="0"/>
      <w:marRight w:val="0"/>
      <w:marTop w:val="0"/>
      <w:marBottom w:val="0"/>
      <w:divBdr>
        <w:top w:val="none" w:sz="0" w:space="0" w:color="auto"/>
        <w:left w:val="none" w:sz="0" w:space="0" w:color="auto"/>
        <w:bottom w:val="none" w:sz="0" w:space="0" w:color="auto"/>
        <w:right w:val="none" w:sz="0" w:space="0" w:color="auto"/>
      </w:divBdr>
    </w:div>
    <w:div w:id="2014718830">
      <w:bodyDiv w:val="1"/>
      <w:marLeft w:val="0"/>
      <w:marRight w:val="0"/>
      <w:marTop w:val="0"/>
      <w:marBottom w:val="0"/>
      <w:divBdr>
        <w:top w:val="none" w:sz="0" w:space="0" w:color="auto"/>
        <w:left w:val="none" w:sz="0" w:space="0" w:color="auto"/>
        <w:bottom w:val="none" w:sz="0" w:space="0" w:color="auto"/>
        <w:right w:val="none" w:sz="0" w:space="0" w:color="auto"/>
      </w:divBdr>
    </w:div>
    <w:div w:id="2037808403">
      <w:bodyDiv w:val="1"/>
      <w:marLeft w:val="0"/>
      <w:marRight w:val="0"/>
      <w:marTop w:val="0"/>
      <w:marBottom w:val="0"/>
      <w:divBdr>
        <w:top w:val="none" w:sz="0" w:space="0" w:color="auto"/>
        <w:left w:val="none" w:sz="0" w:space="0" w:color="auto"/>
        <w:bottom w:val="none" w:sz="0" w:space="0" w:color="auto"/>
        <w:right w:val="none" w:sz="0" w:space="0" w:color="auto"/>
      </w:divBdr>
    </w:div>
    <w:div w:id="212009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kodeks://link/d?nd=902222619" TargetMode="External"/><Relationship Id="rId26" Type="http://schemas.openxmlformats.org/officeDocument/2006/relationships/hyperlink" Target="kodeks://link/d?nd=902212396" TargetMode="External"/><Relationship Id="rId39" Type="http://schemas.openxmlformats.org/officeDocument/2006/relationships/hyperlink" Target="kodeks://link/d?nd=901714421" TargetMode="External"/><Relationship Id="rId3" Type="http://schemas.openxmlformats.org/officeDocument/2006/relationships/styles" Target="styles.xml"/><Relationship Id="rId21" Type="http://schemas.openxmlformats.org/officeDocument/2006/relationships/hyperlink" Target="kodeks://link/d?nd=565649004" TargetMode="External"/><Relationship Id="rId34" Type="http://schemas.openxmlformats.org/officeDocument/2006/relationships/hyperlink" Target="kodeks://link/d?nd=902222619"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kodeks://link/d?nd=902087949" TargetMode="External"/><Relationship Id="rId25" Type="http://schemas.openxmlformats.org/officeDocument/2006/relationships/hyperlink" Target="http://www.economy.gov.ru" TargetMode="External"/><Relationship Id="rId33" Type="http://schemas.openxmlformats.org/officeDocument/2006/relationships/hyperlink" Target="kodeks://link/d?nd=901828514" TargetMode="External"/><Relationship Id="rId38" Type="http://schemas.openxmlformats.org/officeDocument/2006/relationships/hyperlink" Target="kodeks://link/d?nd=901714421" TargetMode="External"/><Relationship Id="rId2" Type="http://schemas.openxmlformats.org/officeDocument/2006/relationships/numbering" Target="numbering.xml"/><Relationship Id="rId16" Type="http://schemas.openxmlformats.org/officeDocument/2006/relationships/hyperlink" Target="http://s00-kodeks.hq.vlmrk.corp/law?d&amp;nd=902030917&amp;prevDoc=902030917&amp;spack=011flist%3D%CD%E0%F7%E0%F2%FC+%EF%EE%E8%F1%EA%26intelsearch%3D%CF%EE%F1%F2%E0%ED%EE%E2%EB%E5%ED%E8%E5+%CF%F0%E0%E2%E8%F2%E5%EB%FC%F1%F2%E2%E0+%D0%EE%F1%F1%E8%E9%F1%EA%EE%E9+%D4%E5%E4%E5%F0%E0%F6%E8%E8+%EE%F2+05.03.07+%B9145%26listid%3D010000000100%26listpos%3D0%26lsz%3D24%26w%3D0;1;2;3;4;5;6;7;8;9;10;11;12;13;14;15;16;17;18;19;20;21;22;23%26&amp;c=5.3.2007+N+145+145+%CF%D0%C0%C2%C8%D2%C5%CB%DC%D1%D2%C2%C0+%CF%CE%D1%D2%C0%CD%CE%C2%CB%C5%CD%C8%C5+%D4%C5%C4%C5%D0%C0%D6%C8%C8+%D0%CE%D1%D1%C8%C9%D1%CA%CE%C9" TargetMode="External"/><Relationship Id="rId20" Type="http://schemas.openxmlformats.org/officeDocument/2006/relationships/hyperlink" Target="kodeks://link/d?nd=542672440" TargetMode="External"/><Relationship Id="rId29" Type="http://schemas.openxmlformats.org/officeDocument/2006/relationships/hyperlink" Target="kodeks://link/d?nd=902087949"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kodeks://link/d?nd=901888547" TargetMode="External"/><Relationship Id="rId32" Type="http://schemas.openxmlformats.org/officeDocument/2006/relationships/hyperlink" Target="kodeks://link/d?nd=901828514" TargetMode="External"/><Relationship Id="rId37" Type="http://schemas.openxmlformats.org/officeDocument/2006/relationships/hyperlink" Target="kodeks://link/d?nd=901714421" TargetMode="External"/><Relationship Id="rId40" Type="http://schemas.openxmlformats.org/officeDocument/2006/relationships/hyperlink" Target="consultantplus://offline/ref=CF92D72F4091C8C44527F9DA6E69872B643733D41CF87C0C0F8EDF58256C3EBA55A68F76ADBCDB809856F5FB52FE948E410FB8F9FF99308Fh0TC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kodeks://link/d?nd=902030917" TargetMode="External"/><Relationship Id="rId23" Type="http://schemas.openxmlformats.org/officeDocument/2006/relationships/header" Target="header1.xml"/><Relationship Id="rId28" Type="http://schemas.openxmlformats.org/officeDocument/2006/relationships/hyperlink" Target="kodeks://link/d?nd=902212396" TargetMode="External"/><Relationship Id="rId36" Type="http://schemas.openxmlformats.org/officeDocument/2006/relationships/hyperlink" Target="kodeks://link/d?nd=901714421" TargetMode="External"/><Relationship Id="rId10" Type="http://schemas.openxmlformats.org/officeDocument/2006/relationships/image" Target="media/image3.png"/><Relationship Id="rId19" Type="http://schemas.openxmlformats.org/officeDocument/2006/relationships/hyperlink" Target="kodeks://link/d?nd=565649004" TargetMode="External"/><Relationship Id="rId31" Type="http://schemas.openxmlformats.org/officeDocument/2006/relationships/hyperlink" Target="kodeks://link/d?nd=90208794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kodeks://link/d?nd=901828514" TargetMode="External"/><Relationship Id="rId22" Type="http://schemas.openxmlformats.org/officeDocument/2006/relationships/hyperlink" Target="kodeks://link/d?nd=542610827" TargetMode="External"/><Relationship Id="rId27" Type="http://schemas.openxmlformats.org/officeDocument/2006/relationships/hyperlink" Target="kodeks://link/d?nd=902087949" TargetMode="External"/><Relationship Id="rId30" Type="http://schemas.openxmlformats.org/officeDocument/2006/relationships/hyperlink" Target="kodeks://link/d?nd=902212396" TargetMode="External"/><Relationship Id="rId35" Type="http://schemas.openxmlformats.org/officeDocument/2006/relationships/hyperlink" Target="kodeks://link/d?nd=902222619" TargetMode="External"/><Relationship Id="rId43"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E001-F275-4C73-92E0-68F8EB666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79</Pages>
  <Words>20332</Words>
  <Characters>115897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ОАО «Оренбургэнерго»</vt:lpstr>
    </vt:vector>
  </TitlesOfParts>
  <Company>ОАО "МРСК Волги"</Company>
  <LinksUpToDate>false</LinksUpToDate>
  <CharactersWithSpaces>135958</CharactersWithSpaces>
  <SharedDoc>false</SharedDoc>
  <HLinks>
    <vt:vector size="66" baseType="variant">
      <vt:variant>
        <vt:i4>8060970</vt:i4>
      </vt:variant>
      <vt:variant>
        <vt:i4>45</vt:i4>
      </vt:variant>
      <vt:variant>
        <vt:i4>0</vt:i4>
      </vt:variant>
      <vt:variant>
        <vt:i4>5</vt:i4>
      </vt:variant>
      <vt:variant>
        <vt:lpwstr>http://www.economy.gov.ru/</vt:lpwstr>
      </vt:variant>
      <vt:variant>
        <vt:lpwstr/>
      </vt:variant>
      <vt:variant>
        <vt:i4>4980750</vt:i4>
      </vt:variant>
      <vt:variant>
        <vt:i4>42</vt:i4>
      </vt:variant>
      <vt:variant>
        <vt:i4>0</vt:i4>
      </vt:variant>
      <vt:variant>
        <vt:i4>5</vt:i4>
      </vt:variant>
      <vt:variant>
        <vt:lpwstr>http://s00-kodeks.hq.vlmrk.corp/law?d&amp;nd=902030917&amp;prevDoc=902030917&amp;spack=011flist%3D%CD%E0%F7%E0%F2%FC+%EF%EE%E8%F1%EA%26intelsearch%3D%CF%EE%F1%F2%E0%ED%EE%E2%EB%E5%ED%E8%E5+%CF%F0%E0%E2%E8%F2%E5%EB%FC%F1%F2%E2%E0+%D0%EE%F1%F1%E8%E9%F1%EA%EE%E9+%D4%E5%E4%E5%F0%E0%F6%E8%E8+%EE%F2+05.03.07+%B9145%26listid%3D010000000100%26listpos%3D0%26lsz%3D24%26w%3D0;1;2;3;4;5;6;7;8;9;10;11;12;13;14;15;16;17;18;19;20;21;22;23%26&amp;c=5.3.2007+N+145+145+%CF%D0%C0%C2%C8%D2%C5%CB%DC%D1%D2%C2%C0+%CF%CE%D1%D2%C0%CD%CE%C2%CB%C5%CD%C8%C5+%D4%C5%C4%C5%D0%C0%D6%C8%C8+%D0%CE%D1%D1%C8%C9%D1%CA%CE%C9</vt:lpwstr>
      </vt:variant>
      <vt:variant>
        <vt:lpwstr>I0</vt:lpwstr>
      </vt:variant>
      <vt:variant>
        <vt:i4>1245234</vt:i4>
      </vt:variant>
      <vt:variant>
        <vt:i4>38</vt:i4>
      </vt:variant>
      <vt:variant>
        <vt:i4>0</vt:i4>
      </vt:variant>
      <vt:variant>
        <vt:i4>5</vt:i4>
      </vt:variant>
      <vt:variant>
        <vt:lpwstr/>
      </vt:variant>
      <vt:variant>
        <vt:lpwstr>_Toc265823795</vt:lpwstr>
      </vt:variant>
      <vt:variant>
        <vt:i4>1245234</vt:i4>
      </vt:variant>
      <vt:variant>
        <vt:i4>35</vt:i4>
      </vt:variant>
      <vt:variant>
        <vt:i4>0</vt:i4>
      </vt:variant>
      <vt:variant>
        <vt:i4>5</vt:i4>
      </vt:variant>
      <vt:variant>
        <vt:lpwstr/>
      </vt:variant>
      <vt:variant>
        <vt:lpwstr>_Toc265823794</vt:lpwstr>
      </vt:variant>
      <vt:variant>
        <vt:i4>1245234</vt:i4>
      </vt:variant>
      <vt:variant>
        <vt:i4>32</vt:i4>
      </vt:variant>
      <vt:variant>
        <vt:i4>0</vt:i4>
      </vt:variant>
      <vt:variant>
        <vt:i4>5</vt:i4>
      </vt:variant>
      <vt:variant>
        <vt:lpwstr/>
      </vt:variant>
      <vt:variant>
        <vt:lpwstr>_Toc265823792</vt:lpwstr>
      </vt:variant>
      <vt:variant>
        <vt:i4>1245234</vt:i4>
      </vt:variant>
      <vt:variant>
        <vt:i4>29</vt:i4>
      </vt:variant>
      <vt:variant>
        <vt:i4>0</vt:i4>
      </vt:variant>
      <vt:variant>
        <vt:i4>5</vt:i4>
      </vt:variant>
      <vt:variant>
        <vt:lpwstr/>
      </vt:variant>
      <vt:variant>
        <vt:lpwstr>_Toc265823792</vt:lpwstr>
      </vt:variant>
      <vt:variant>
        <vt:i4>1245234</vt:i4>
      </vt:variant>
      <vt:variant>
        <vt:i4>23</vt:i4>
      </vt:variant>
      <vt:variant>
        <vt:i4>0</vt:i4>
      </vt:variant>
      <vt:variant>
        <vt:i4>5</vt:i4>
      </vt:variant>
      <vt:variant>
        <vt:lpwstr/>
      </vt:variant>
      <vt:variant>
        <vt:lpwstr>_Toc265823791</vt:lpwstr>
      </vt:variant>
      <vt:variant>
        <vt:i4>1245234</vt:i4>
      </vt:variant>
      <vt:variant>
        <vt:i4>20</vt:i4>
      </vt:variant>
      <vt:variant>
        <vt:i4>0</vt:i4>
      </vt:variant>
      <vt:variant>
        <vt:i4>5</vt:i4>
      </vt:variant>
      <vt:variant>
        <vt:lpwstr/>
      </vt:variant>
      <vt:variant>
        <vt:lpwstr>_Toc265823790</vt:lpwstr>
      </vt:variant>
      <vt:variant>
        <vt:i4>1179698</vt:i4>
      </vt:variant>
      <vt:variant>
        <vt:i4>14</vt:i4>
      </vt:variant>
      <vt:variant>
        <vt:i4>0</vt:i4>
      </vt:variant>
      <vt:variant>
        <vt:i4>5</vt:i4>
      </vt:variant>
      <vt:variant>
        <vt:lpwstr/>
      </vt:variant>
      <vt:variant>
        <vt:lpwstr>_Toc265823789</vt:lpwstr>
      </vt:variant>
      <vt:variant>
        <vt:i4>1179698</vt:i4>
      </vt:variant>
      <vt:variant>
        <vt:i4>8</vt:i4>
      </vt:variant>
      <vt:variant>
        <vt:i4>0</vt:i4>
      </vt:variant>
      <vt:variant>
        <vt:i4>5</vt:i4>
      </vt:variant>
      <vt:variant>
        <vt:lpwstr/>
      </vt:variant>
      <vt:variant>
        <vt:lpwstr>_Toc265823788</vt:lpwstr>
      </vt:variant>
      <vt:variant>
        <vt:i4>1179698</vt:i4>
      </vt:variant>
      <vt:variant>
        <vt:i4>2</vt:i4>
      </vt:variant>
      <vt:variant>
        <vt:i4>0</vt:i4>
      </vt:variant>
      <vt:variant>
        <vt:i4>5</vt:i4>
      </vt:variant>
      <vt:variant>
        <vt:lpwstr/>
      </vt:variant>
      <vt:variant>
        <vt:lpwstr>_Toc265823787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«Оренбургэнерго»</dc:title>
  <dc:subject/>
  <dc:creator>Хасанов Ильдар Ильсурович</dc:creator>
  <cp:keywords/>
  <cp:lastModifiedBy>Вагнер Ольга Ивановна</cp:lastModifiedBy>
  <cp:revision>8</cp:revision>
  <cp:lastPrinted>2021-10-29T04:53:00Z</cp:lastPrinted>
  <dcterms:created xsi:type="dcterms:W3CDTF">2021-10-29T04:56:00Z</dcterms:created>
  <dcterms:modified xsi:type="dcterms:W3CDTF">2021-12-15T11:16:00Z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867978300</vt:i4>
  </property>
  <property fmtid="{D5CDD505-2E9C-101B-9397-08002B2CF9AE}" pid="3" name="magic_key">
    <vt:lpwstr>P00-HASANOVII.i.hasanov.Windows NT...10.64.10.12.127.0.0.1.R:\Департамент капитального строительства\Аудит проверка\Минэнерго Пенза 2016\Исполнение мероприятий\Внесение изменений в регламент СС\Р-МРСК-17-1279.03-16 Регламент.doc</vt:lpwstr>
  </property>
</Properties>
</file>